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08D7" w:rsidRPr="00F51A5F" w:rsidRDefault="00AE08D7" w:rsidP="00AE08D7">
      <w:pPr>
        <w:pStyle w:val="Heading1"/>
      </w:pPr>
      <w:r w:rsidRPr="00F51A5F">
        <w:t>4</w:t>
      </w:r>
      <w:r>
        <w:t xml:space="preserve">  File Header Information</w:t>
      </w:r>
    </w:p>
    <w:p w:rsidR="00AE08D7" w:rsidRDefault="00AE08D7" w:rsidP="00AE08D7">
      <w:pPr>
        <w:pStyle w:val="Keyword"/>
        <w:rPr>
          <w:b w:val="0"/>
          <w:u w:val="single"/>
        </w:rPr>
      </w:pP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Keyword:</w:t>
      </w:r>
      <w:r>
        <w:tab/>
      </w:r>
      <w:r w:rsidRPr="00F0603A">
        <w:t xml:space="preserve">[IBIS </w:t>
      </w:r>
      <w:proofErr w:type="spellStart"/>
      <w:r w:rsidRPr="00F0603A">
        <w:t>Ver</w:t>
      </w:r>
      <w:proofErr w:type="spellEnd"/>
      <w:r w:rsidRPr="00F0603A">
        <w:t>]</w:t>
      </w:r>
    </w:p>
    <w:p w:rsidR="00AE08D7" w:rsidRPr="00314A6D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 w:rsidRPr="00314A6D">
        <w:rPr>
          <w:b w:val="0"/>
        </w:rPr>
        <w:t>Yes</w:t>
      </w: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Description:</w:t>
      </w:r>
      <w:r>
        <w:tab/>
      </w:r>
      <w:r w:rsidRPr="00F0603A">
        <w:rPr>
          <w:b w:val="0"/>
        </w:rPr>
        <w:t>Specifies the IBIS template version. This keyword informs electronic parsers of the kinds of data types that are present in the file.</w:t>
      </w:r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Pr="00314A6D">
        <w:rPr>
          <w:b w:val="0"/>
        </w:rPr>
        <w:t xml:space="preserve">[IBIS </w:t>
      </w:r>
      <w:proofErr w:type="spellStart"/>
      <w:r w:rsidRPr="00314A6D">
        <w:rPr>
          <w:b w:val="0"/>
        </w:rPr>
        <w:t>Ver</w:t>
      </w:r>
      <w:proofErr w:type="spellEnd"/>
      <w:r w:rsidRPr="00314A6D">
        <w:rPr>
          <w:b w:val="0"/>
        </w:rPr>
        <w:t>]</w:t>
      </w:r>
      <w:r w:rsidRPr="00F0603A">
        <w:rPr>
          <w:b w:val="0"/>
        </w:rPr>
        <w:t xml:space="preserve"> must be the first keyword in any IBIS file.  It is normally on the first line of the file, but can be preceded by comment lines that must begin with a "</w:t>
      </w:r>
      <w:r w:rsidRPr="00314A6D">
        <w:rPr>
          <w:b w:val="0"/>
        </w:rPr>
        <w:t>|</w:t>
      </w:r>
      <w:r w:rsidRPr="00F0603A">
        <w:rPr>
          <w:b w:val="0"/>
        </w:rPr>
        <w:t>".</w:t>
      </w:r>
    </w:p>
    <w:p w:rsidR="00AE08D7" w:rsidRPr="00AE08D7" w:rsidRDefault="00AE08D7" w:rsidP="00AE08D7">
      <w:pPr>
        <w:pStyle w:val="Keyword"/>
        <w:rPr>
          <w:i/>
        </w:rPr>
      </w:pPr>
      <w:r w:rsidRPr="00AE08D7">
        <w:rPr>
          <w:b w:val="0"/>
          <w:i/>
        </w:rPr>
        <w:t>Example:</w:t>
      </w:r>
    </w:p>
    <w:p w:rsidR="00AE08D7" w:rsidRPr="00A94103" w:rsidRDefault="00AE08D7" w:rsidP="00AE08D7">
      <w:pPr>
        <w:pStyle w:val="PlainText"/>
        <w:tabs>
          <w:tab w:val="right" w:pos="1620"/>
          <w:tab w:val="left" w:pos="1980"/>
        </w:tabs>
        <w:rPr>
          <w:rFonts w:ascii="Times New Roman" w:hAnsi="Times New Roman" w:cs="Times New Roman"/>
        </w:rPr>
      </w:pPr>
    </w:p>
    <w:p w:rsidR="00AE08D7" w:rsidRPr="00DA2BDC" w:rsidRDefault="00AE08D7" w:rsidP="00AE08D7">
      <w:pPr>
        <w:pStyle w:val="PlainText"/>
      </w:pPr>
      <w:r w:rsidRPr="00DA2BDC">
        <w:t xml:space="preserve">[IBIS </w:t>
      </w:r>
      <w:proofErr w:type="spellStart"/>
      <w:r w:rsidRPr="00DA2BDC">
        <w:t>Ver</w:t>
      </w:r>
      <w:proofErr w:type="spellEnd"/>
      <w:r w:rsidRPr="00DA2BDC">
        <w:t>]</w:t>
      </w:r>
      <w:r w:rsidRPr="00DA2BDC">
        <w:tab/>
        <w:t>5.0</w:t>
      </w:r>
      <w:r w:rsidRPr="00DA2BDC">
        <w:tab/>
        <w:t>| Used for template variations</w:t>
      </w:r>
    </w:p>
    <w:p w:rsidR="00AE08D7" w:rsidRPr="00F51A5F" w:rsidRDefault="00AE08D7" w:rsidP="00AE08D7">
      <w:pPr>
        <w:pStyle w:val="PlainText"/>
      </w:pPr>
    </w:p>
    <w:p w:rsidR="00AE08D7" w:rsidRDefault="00AE08D7" w:rsidP="00AE08D7">
      <w:pPr>
        <w:pStyle w:val="Keyword"/>
        <w:rPr>
          <w:b w:val="0"/>
          <w:u w:val="single"/>
        </w:rPr>
      </w:pP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Keyword:</w:t>
      </w:r>
      <w:r>
        <w:rPr>
          <w:b w:val="0"/>
        </w:rPr>
        <w:tab/>
      </w:r>
      <w:r w:rsidRPr="00F0603A">
        <w:t>[Comment Char]</w:t>
      </w:r>
    </w:p>
    <w:p w:rsidR="00AE08D7" w:rsidRPr="00F0603A" w:rsidRDefault="00AE08D7" w:rsidP="00AE08D7">
      <w:pPr>
        <w:pStyle w:val="Keyword"/>
      </w:pPr>
      <w:r w:rsidRPr="00AE08D7">
        <w:rPr>
          <w:b w:val="0"/>
          <w:i/>
        </w:rPr>
        <w:t>Required:</w:t>
      </w:r>
      <w:r>
        <w:tab/>
      </w:r>
      <w:r w:rsidRPr="00314A6D">
        <w:rPr>
          <w:b w:val="0"/>
        </w:rPr>
        <w:t>No</w:t>
      </w:r>
    </w:p>
    <w:p w:rsidR="00AE08D7" w:rsidRPr="00F0603A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 w:rsidRPr="00F0603A">
        <w:rPr>
          <w:b w:val="0"/>
        </w:rPr>
        <w:tab/>
        <w:t>Defines a new comment character to replace the default "</w:t>
      </w:r>
      <w:r w:rsidRPr="00314A6D">
        <w:rPr>
          <w:b w:val="0"/>
        </w:rPr>
        <w:t>|</w:t>
      </w:r>
      <w:r w:rsidRPr="00F0603A">
        <w:rPr>
          <w:b w:val="0"/>
        </w:rPr>
        <w:t>" (pipe) character, if desired.</w:t>
      </w:r>
    </w:p>
    <w:p w:rsidR="00AE08D7" w:rsidRPr="00F0603A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 w:rsidRPr="00F0603A">
        <w:rPr>
          <w:b w:val="0"/>
        </w:rPr>
        <w:tab/>
        <w:t>The new comment character to be defined must be followed by the underscore character and the letters "</w:t>
      </w:r>
      <w:r w:rsidRPr="00314A6D">
        <w:rPr>
          <w:b w:val="0"/>
        </w:rPr>
        <w:t>char</w:t>
      </w:r>
      <w:r w:rsidRPr="00F0603A">
        <w:rPr>
          <w:b w:val="0"/>
        </w:rPr>
        <w:t>".  For example:</w:t>
      </w:r>
      <w:r>
        <w:rPr>
          <w:b w:val="0"/>
        </w:rPr>
        <w:t xml:space="preserve"> </w:t>
      </w:r>
      <w:r w:rsidRPr="00314A6D">
        <w:rPr>
          <w:b w:val="0"/>
        </w:rPr>
        <w:t>"|_char</w:t>
      </w:r>
      <w:r w:rsidRPr="00F0603A">
        <w:rPr>
          <w:b w:val="0"/>
        </w:rPr>
        <w:t xml:space="preserve">" redundantly redefines the comment character to be the pipe character.  The new comment character is in effect only following the </w:t>
      </w:r>
      <w:r w:rsidRPr="00314A6D">
        <w:rPr>
          <w:b w:val="0"/>
        </w:rPr>
        <w:t>[Comment Char]</w:t>
      </w:r>
      <w:r w:rsidRPr="00F0603A">
        <w:rPr>
          <w:b w:val="0"/>
        </w:rPr>
        <w:t xml:space="preserve"> keyword.  The following characters MAY be used:</w:t>
      </w:r>
    </w:p>
    <w:p w:rsidR="00AE08D7" w:rsidRPr="00F51A5F" w:rsidRDefault="00AE08D7" w:rsidP="00AE08D7">
      <w:pPr>
        <w:pStyle w:val="PlainText"/>
      </w:pPr>
    </w:p>
    <w:p w:rsidR="00AE08D7" w:rsidRPr="00F51A5F" w:rsidRDefault="00AE08D7" w:rsidP="00AE08D7">
      <w:pPr>
        <w:pStyle w:val="PlainText"/>
      </w:pPr>
      <w:r w:rsidRPr="00F51A5F">
        <w:t xml:space="preserve">! " # $ % &amp; ' ( ) * , : ; &lt; &gt; ? @ \ ^ ` { | } ~ </w:t>
      </w:r>
    </w:p>
    <w:p w:rsidR="00AE08D7" w:rsidRPr="00F51A5F" w:rsidRDefault="00AE08D7" w:rsidP="00AE08D7">
      <w:pPr>
        <w:pStyle w:val="PlainText"/>
      </w:pPr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Other Notes:</w:t>
      </w:r>
      <w:r w:rsidRPr="00154A8B">
        <w:rPr>
          <w:b w:val="0"/>
        </w:rPr>
        <w:tab/>
        <w:t xml:space="preserve">The </w:t>
      </w:r>
      <w:r w:rsidRPr="00314A6D">
        <w:rPr>
          <w:b w:val="0"/>
        </w:rPr>
        <w:t>[Comment Char]</w:t>
      </w:r>
      <w:r w:rsidRPr="00154A8B">
        <w:rPr>
          <w:b w:val="0"/>
        </w:rPr>
        <w:t xml:space="preserve"> keyword can be used anywhere in the file, as desired.</w:t>
      </w:r>
    </w:p>
    <w:p w:rsidR="00AE08D7" w:rsidRPr="00AE08D7" w:rsidRDefault="00AE08D7" w:rsidP="00AE08D7">
      <w:pPr>
        <w:pStyle w:val="Keyword"/>
        <w:rPr>
          <w:b w:val="0"/>
          <w:i/>
        </w:rPr>
      </w:pPr>
      <w:r w:rsidRPr="00AE08D7">
        <w:rPr>
          <w:b w:val="0"/>
          <w:i/>
        </w:rPr>
        <w:t>Example:</w:t>
      </w:r>
    </w:p>
    <w:p w:rsidR="00AE08D7" w:rsidRPr="00F51A5F" w:rsidRDefault="00AE08D7" w:rsidP="00AE08D7">
      <w:pPr>
        <w:pStyle w:val="PlainText"/>
      </w:pPr>
    </w:p>
    <w:p w:rsidR="00AE08D7" w:rsidRPr="00DA2BDC" w:rsidRDefault="00AE08D7" w:rsidP="00AE08D7">
      <w:pPr>
        <w:pStyle w:val="PlainText"/>
      </w:pPr>
      <w:r w:rsidRPr="00DA2BDC">
        <w:t>[Comment Char]</w:t>
      </w:r>
      <w:r w:rsidRPr="00DA2BDC">
        <w:tab/>
        <w:t>|_char</w:t>
      </w:r>
    </w:p>
    <w:p w:rsidR="00AE08D7" w:rsidRPr="00F51A5F" w:rsidRDefault="00AE08D7" w:rsidP="00AE08D7">
      <w:pPr>
        <w:pStyle w:val="PlainText"/>
      </w:pPr>
    </w:p>
    <w:p w:rsidR="00AE08D7" w:rsidRDefault="00AE08D7" w:rsidP="00AE08D7">
      <w:pPr>
        <w:pStyle w:val="Keyword"/>
        <w:rPr>
          <w:b w:val="0"/>
          <w:u w:val="single"/>
        </w:rPr>
      </w:pPr>
    </w:p>
    <w:p w:rsidR="00AE08D7" w:rsidRPr="00314A6D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Keyword:</w:t>
      </w:r>
      <w:r>
        <w:tab/>
      </w:r>
      <w:r w:rsidRPr="003B31BD">
        <w:t>[File Name]</w:t>
      </w:r>
    </w:p>
    <w:p w:rsidR="00AE08D7" w:rsidRPr="00314A6D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Required:</w:t>
      </w:r>
      <w:r>
        <w:tab/>
      </w:r>
      <w:r w:rsidRPr="00314A6D">
        <w:rPr>
          <w:b w:val="0"/>
        </w:rPr>
        <w:t>Yes</w:t>
      </w:r>
    </w:p>
    <w:p w:rsidR="00AE08D7" w:rsidRPr="004C43EA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>
        <w:tab/>
      </w:r>
      <w:r w:rsidRPr="004C43EA">
        <w:rPr>
          <w:b w:val="0"/>
        </w:rPr>
        <w:t>Specifies the name of the IBIS file.</w:t>
      </w:r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Pr="004C43EA">
        <w:rPr>
          <w:b w:val="0"/>
        </w:rPr>
        <w:t>The file name must conform to the rules in paragraph 3 of Section 3, General Syntax Rules and Guidelines.  In addition, the file name must use the extension "</w:t>
      </w:r>
      <w:r w:rsidRPr="00314A6D">
        <w:rPr>
          <w:b w:val="0"/>
        </w:rPr>
        <w:t>.</w:t>
      </w:r>
      <w:proofErr w:type="spellStart"/>
      <w:r w:rsidRPr="00314A6D">
        <w:rPr>
          <w:b w:val="0"/>
        </w:rPr>
        <w:t>ibs</w:t>
      </w:r>
      <w:proofErr w:type="spellEnd"/>
      <w:r w:rsidRPr="004C43EA">
        <w:rPr>
          <w:b w:val="0"/>
        </w:rPr>
        <w:t>", "</w:t>
      </w:r>
      <w:r w:rsidRPr="00314A6D">
        <w:rPr>
          <w:b w:val="0"/>
        </w:rPr>
        <w:t>.</w:t>
      </w:r>
      <w:proofErr w:type="spellStart"/>
      <w:r w:rsidRPr="00314A6D">
        <w:rPr>
          <w:b w:val="0"/>
        </w:rPr>
        <w:t>pkg</w:t>
      </w:r>
      <w:proofErr w:type="spellEnd"/>
      <w:r w:rsidRPr="004C43EA">
        <w:rPr>
          <w:b w:val="0"/>
        </w:rPr>
        <w:t>", or "</w:t>
      </w:r>
      <w:r w:rsidRPr="00314A6D">
        <w:rPr>
          <w:b w:val="0"/>
        </w:rPr>
        <w:t>.</w:t>
      </w:r>
      <w:proofErr w:type="spellStart"/>
      <w:r w:rsidRPr="00314A6D">
        <w:rPr>
          <w:b w:val="0"/>
        </w:rPr>
        <w:t>ebd</w:t>
      </w:r>
      <w:proofErr w:type="spellEnd"/>
      <w:r w:rsidRPr="004C43EA">
        <w:rPr>
          <w:b w:val="0"/>
        </w:rPr>
        <w:t>".</w:t>
      </w:r>
    </w:p>
    <w:p w:rsidR="00AE08D7" w:rsidRPr="00AE08D7" w:rsidRDefault="00AE08D7" w:rsidP="00AE08D7">
      <w:pPr>
        <w:pStyle w:val="Keyword"/>
        <w:rPr>
          <w:b w:val="0"/>
          <w:i/>
        </w:rPr>
      </w:pPr>
      <w:r w:rsidRPr="00AE08D7">
        <w:rPr>
          <w:b w:val="0"/>
          <w:i/>
        </w:rPr>
        <w:t>Example:</w:t>
      </w:r>
    </w:p>
    <w:p w:rsidR="00AE08D7" w:rsidRPr="000B33AE" w:rsidRDefault="00AE08D7" w:rsidP="00AE08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E08D7" w:rsidRPr="00DA2BDC" w:rsidRDefault="00AE08D7" w:rsidP="00AE08D7">
      <w:pPr>
        <w:pStyle w:val="PlainText"/>
      </w:pPr>
      <w:r w:rsidRPr="00DA2BDC">
        <w:t>[File Name]</w:t>
      </w:r>
      <w:r w:rsidRPr="00DA2BDC">
        <w:tab/>
      </w:r>
      <w:r w:rsidRPr="00DA2BDC">
        <w:tab/>
        <w:t>ver5_0.ibs</w:t>
      </w:r>
    </w:p>
    <w:p w:rsidR="00AE08D7" w:rsidRPr="000B33AE" w:rsidRDefault="00AE08D7" w:rsidP="00AE08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AE08D7" w:rsidRDefault="00AE08D7" w:rsidP="00AE08D7">
      <w:pPr>
        <w:pStyle w:val="PlainText"/>
      </w:pPr>
    </w:p>
    <w:p w:rsidR="00AE08D7" w:rsidRDefault="00AE08D7" w:rsidP="00AE08D7">
      <w:pPr>
        <w:pStyle w:val="Heading1"/>
      </w:pPr>
      <w:r w:rsidRPr="00F51A5F">
        <w:lastRenderedPageBreak/>
        <w:t>5</w:t>
      </w:r>
      <w:r>
        <w:t xml:space="preserve"> Component Description</w:t>
      </w:r>
    </w:p>
    <w:p w:rsidR="00AE08D7" w:rsidRPr="0018730A" w:rsidRDefault="00AE08D7" w:rsidP="00AE08D7"/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Keyword:</w:t>
      </w:r>
      <w:r>
        <w:tab/>
      </w:r>
      <w:r w:rsidRPr="004C43EA">
        <w:t>[Component]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Required:</w:t>
      </w:r>
      <w:r>
        <w:tab/>
      </w:r>
      <w:r w:rsidRPr="00314A6D">
        <w:rPr>
          <w:b w:val="0"/>
        </w:rPr>
        <w:t>Yes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Description:</w:t>
      </w:r>
      <w:r>
        <w:tab/>
      </w:r>
      <w:r w:rsidRPr="004C43EA">
        <w:rPr>
          <w:b w:val="0"/>
        </w:rPr>
        <w:t>Marks the beginning of the IBIS description of the integrated circuit named after the keyword.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Sub-</w:t>
      </w:r>
      <w:proofErr w:type="spellStart"/>
      <w:r w:rsidRPr="00AE08D7">
        <w:rPr>
          <w:b w:val="0"/>
          <w:i/>
        </w:rPr>
        <w:t>Params</w:t>
      </w:r>
      <w:proofErr w:type="spellEnd"/>
      <w:r w:rsidRPr="00AE08D7">
        <w:rPr>
          <w:b w:val="0"/>
          <w:i/>
        </w:rPr>
        <w:t>:</w:t>
      </w:r>
      <w:r>
        <w:tab/>
      </w:r>
      <w:proofErr w:type="spellStart"/>
      <w:r w:rsidRPr="003B31BD">
        <w:t>Si_location</w:t>
      </w:r>
      <w:proofErr w:type="spellEnd"/>
      <w:r w:rsidRPr="003B31BD">
        <w:t xml:space="preserve">, </w:t>
      </w:r>
      <w:proofErr w:type="spellStart"/>
      <w:r w:rsidRPr="003B31BD">
        <w:t>Timing_location</w:t>
      </w:r>
      <w:proofErr w:type="spellEnd"/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Usage Rules:</w:t>
      </w:r>
      <w:r>
        <w:tab/>
      </w:r>
      <w:r w:rsidRPr="004C43EA">
        <w:rPr>
          <w:b w:val="0"/>
        </w:rPr>
        <w:t>If the .</w:t>
      </w:r>
      <w:proofErr w:type="spellStart"/>
      <w:r w:rsidRPr="004C43EA">
        <w:rPr>
          <w:b w:val="0"/>
        </w:rPr>
        <w:t>ibs</w:t>
      </w:r>
      <w:proofErr w:type="spellEnd"/>
      <w:r w:rsidRPr="004C43EA">
        <w:rPr>
          <w:b w:val="0"/>
        </w:rPr>
        <w:t xml:space="preserve"> file contains data for more than one component, each section must begin with a new </w:t>
      </w:r>
      <w:r w:rsidRPr="00314A6D">
        <w:rPr>
          <w:b w:val="0"/>
        </w:rPr>
        <w:t>[Component]</w:t>
      </w:r>
      <w:r w:rsidRPr="004C43EA">
        <w:rPr>
          <w:b w:val="0"/>
        </w:rPr>
        <w:t xml:space="preserve"> keyword.  The length of the component name must not exceed 40 characters, and blank characters are allowed.</w:t>
      </w:r>
    </w:p>
    <w:p w:rsidR="00AE08D7" w:rsidRPr="004C43EA" w:rsidRDefault="00AE08D7" w:rsidP="00AE08D7"/>
    <w:p w:rsidR="00AE08D7" w:rsidRPr="0018730A" w:rsidRDefault="00AE08D7" w:rsidP="00AE08D7">
      <w:r w:rsidRPr="003B31BD">
        <w:t>NOTE</w:t>
      </w:r>
      <w:r w:rsidRPr="00AE08D7">
        <w:rPr>
          <w:i/>
        </w:rPr>
        <w:t>:</w:t>
      </w:r>
      <w:r w:rsidR="003B31BD">
        <w:t xml:space="preserve"> </w:t>
      </w:r>
      <w:r w:rsidRPr="004C43EA">
        <w:t>Blank characters are not recommended due to usability issues.</w:t>
      </w:r>
    </w:p>
    <w:p w:rsidR="00AE08D7" w:rsidRPr="0018730A" w:rsidRDefault="00AE08D7" w:rsidP="00AE08D7"/>
    <w:p w:rsidR="00AE08D7" w:rsidRDefault="00AE08D7" w:rsidP="00AE08D7">
      <w:proofErr w:type="spellStart"/>
      <w:r w:rsidRPr="00314A6D">
        <w:t>Si_location</w:t>
      </w:r>
      <w:proofErr w:type="spellEnd"/>
      <w:r w:rsidRPr="004C43EA">
        <w:t xml:space="preserve"> and </w:t>
      </w:r>
      <w:proofErr w:type="spellStart"/>
      <w:r w:rsidRPr="00314A6D">
        <w:t>Timing_location</w:t>
      </w:r>
      <w:proofErr w:type="spellEnd"/>
      <w:r w:rsidRPr="004C43EA">
        <w:t xml:space="preserve"> are optional and specify where the Signal Integrity and Timing measurements are made for the component.  Allowed values for either </w:t>
      </w:r>
      <w:proofErr w:type="spellStart"/>
      <w:r w:rsidRPr="004C43EA">
        <w:t>subparameter</w:t>
      </w:r>
      <w:proofErr w:type="spellEnd"/>
      <w:r w:rsidRPr="004C43EA">
        <w:t xml:space="preserve"> are '</w:t>
      </w:r>
      <w:r w:rsidRPr="00314A6D">
        <w:t>Die</w:t>
      </w:r>
      <w:r w:rsidRPr="004C43EA">
        <w:t>' or '</w:t>
      </w:r>
      <w:r w:rsidRPr="00314A6D">
        <w:t>Pin</w:t>
      </w:r>
      <w:r w:rsidRPr="004C43EA">
        <w:t>'.  The default location is at the '</w:t>
      </w:r>
      <w:r w:rsidRPr="00314A6D">
        <w:t>Pin</w:t>
      </w:r>
      <w:r w:rsidRPr="004C43EA">
        <w:t>'.</w:t>
      </w:r>
    </w:p>
    <w:p w:rsidR="00AE08D7" w:rsidRDefault="00AE08D7" w:rsidP="00AE08D7">
      <w:pPr>
        <w:rPr>
          <w:u w:val="single"/>
        </w:rPr>
      </w:pPr>
    </w:p>
    <w:p w:rsidR="00AE08D7" w:rsidRPr="00AE08D7" w:rsidRDefault="00AE08D7" w:rsidP="00AE08D7">
      <w:pPr>
        <w:rPr>
          <w:i/>
        </w:rPr>
      </w:pPr>
      <w:r w:rsidRPr="00AE08D7">
        <w:rPr>
          <w:i/>
        </w:rPr>
        <w:t>Example:</w:t>
      </w:r>
    </w:p>
    <w:p w:rsidR="00AE08D7" w:rsidRDefault="00AE08D7" w:rsidP="00AE08D7">
      <w:pPr>
        <w:pStyle w:val="PlainText"/>
      </w:pPr>
    </w:p>
    <w:p w:rsidR="00AE08D7" w:rsidRPr="00F51A5F" w:rsidRDefault="00AE08D7" w:rsidP="00AE08D7">
      <w:pPr>
        <w:pStyle w:val="PlainText"/>
      </w:pPr>
      <w:r w:rsidRPr="00F51A5F">
        <w:t>[Component]     7403398 MC452</w:t>
      </w:r>
    </w:p>
    <w:p w:rsidR="00AE08D7" w:rsidRPr="00F51A5F" w:rsidRDefault="00AE08D7" w:rsidP="00AE08D7">
      <w:pPr>
        <w:pStyle w:val="PlainText"/>
      </w:pPr>
      <w:r w:rsidRPr="00F51A5F">
        <w:t>|</w:t>
      </w:r>
    </w:p>
    <w:p w:rsidR="00AE08D7" w:rsidRPr="00F51A5F" w:rsidRDefault="00AE08D7" w:rsidP="00AE08D7">
      <w:pPr>
        <w:pStyle w:val="PlainText"/>
      </w:pPr>
      <w:proofErr w:type="spellStart"/>
      <w:r w:rsidRPr="00F51A5F">
        <w:t>Si_location</w:t>
      </w:r>
      <w:proofErr w:type="spellEnd"/>
      <w:r w:rsidRPr="00F51A5F">
        <w:t xml:space="preserve">     Pin    | Optional </w:t>
      </w:r>
      <w:proofErr w:type="spellStart"/>
      <w:r w:rsidRPr="00F51A5F">
        <w:t>subparameters</w:t>
      </w:r>
      <w:proofErr w:type="spellEnd"/>
      <w:r w:rsidRPr="00F51A5F">
        <w:t xml:space="preserve"> to give measurement</w:t>
      </w:r>
    </w:p>
    <w:p w:rsidR="00AE08D7" w:rsidRPr="00F51A5F" w:rsidRDefault="00AE08D7" w:rsidP="00AE08D7">
      <w:pPr>
        <w:pStyle w:val="PlainText"/>
      </w:pPr>
      <w:proofErr w:type="spellStart"/>
      <w:r w:rsidRPr="00F51A5F">
        <w:t>Timing_location</w:t>
      </w:r>
      <w:proofErr w:type="spellEnd"/>
      <w:r w:rsidRPr="00F51A5F">
        <w:t xml:space="preserve"> Die    | location positions   </w:t>
      </w:r>
    </w:p>
    <w:p w:rsidR="00AE08D7" w:rsidRPr="00F51A5F" w:rsidRDefault="00AE08D7" w:rsidP="00AE08D7">
      <w:pPr>
        <w:pStyle w:val="PlainText"/>
      </w:pPr>
    </w:p>
    <w:p w:rsidR="00AE08D7" w:rsidRDefault="00AE08D7" w:rsidP="00AE08D7">
      <w:pPr>
        <w:pStyle w:val="Keyword"/>
        <w:rPr>
          <w:b w:val="0"/>
          <w:u w:val="single"/>
        </w:rPr>
      </w:pP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Keyword:</w:t>
      </w:r>
      <w:r>
        <w:tab/>
      </w:r>
      <w:r w:rsidRPr="004C43EA">
        <w:t>[Manufacturer]</w:t>
      </w:r>
    </w:p>
    <w:p w:rsidR="00AE08D7" w:rsidRPr="004C43EA" w:rsidRDefault="00AE08D7" w:rsidP="00AE08D7">
      <w:pPr>
        <w:pStyle w:val="Keyword"/>
      </w:pPr>
      <w:r w:rsidRPr="00AE08D7">
        <w:rPr>
          <w:b w:val="0"/>
          <w:i/>
        </w:rPr>
        <w:t>Required:</w:t>
      </w:r>
      <w:r>
        <w:tab/>
      </w:r>
      <w:r w:rsidRPr="00314A6D">
        <w:rPr>
          <w:b w:val="0"/>
        </w:rPr>
        <w:t>Yes</w:t>
      </w:r>
    </w:p>
    <w:p w:rsidR="00AE08D7" w:rsidRPr="004C43EA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Description:</w:t>
      </w:r>
      <w:r w:rsidRPr="004C43EA">
        <w:rPr>
          <w:b w:val="0"/>
        </w:rPr>
        <w:tab/>
        <w:t>Specifies the name of the component's manufacturer.</w:t>
      </w:r>
    </w:p>
    <w:p w:rsidR="00AE08D7" w:rsidRDefault="00AE08D7" w:rsidP="00AE08D7">
      <w:pPr>
        <w:pStyle w:val="Keyword"/>
        <w:rPr>
          <w:b w:val="0"/>
        </w:rPr>
      </w:pPr>
      <w:r w:rsidRPr="00AE08D7">
        <w:rPr>
          <w:b w:val="0"/>
          <w:i/>
        </w:rPr>
        <w:t>Usage Rules:</w:t>
      </w:r>
      <w:r>
        <w:tab/>
      </w:r>
      <w:r w:rsidRPr="004C43EA">
        <w:rPr>
          <w:b w:val="0"/>
        </w:rPr>
        <w:t xml:space="preserve">The length of the manufacturer's name must not exceed 40 characters (blank characters are allowed, e.g., </w:t>
      </w:r>
      <w:r w:rsidRPr="00314A6D">
        <w:rPr>
          <w:b w:val="0"/>
        </w:rPr>
        <w:t>Texas Instruments</w:t>
      </w:r>
      <w:r w:rsidRPr="004C43EA">
        <w:rPr>
          <w:b w:val="0"/>
        </w:rPr>
        <w:t>).  In addition, each manufacturer must use a consistent name in all .</w:t>
      </w:r>
      <w:proofErr w:type="spellStart"/>
      <w:r w:rsidRPr="004C43EA">
        <w:rPr>
          <w:b w:val="0"/>
        </w:rPr>
        <w:t>ibs</w:t>
      </w:r>
      <w:proofErr w:type="spellEnd"/>
      <w:r w:rsidRPr="004C43EA">
        <w:rPr>
          <w:b w:val="0"/>
        </w:rPr>
        <w:t xml:space="preserve"> files.</w:t>
      </w:r>
    </w:p>
    <w:p w:rsidR="00AE08D7" w:rsidRPr="00AE08D7" w:rsidRDefault="00AE08D7" w:rsidP="00AE08D7">
      <w:pPr>
        <w:pStyle w:val="Keyword"/>
        <w:rPr>
          <w:i/>
        </w:rPr>
      </w:pPr>
      <w:r w:rsidRPr="00AE08D7">
        <w:rPr>
          <w:b w:val="0"/>
          <w:i/>
        </w:rPr>
        <w:t>Example:</w:t>
      </w:r>
    </w:p>
    <w:p w:rsidR="00AE08D7" w:rsidRPr="00DA2BDC" w:rsidRDefault="00AE08D7" w:rsidP="00AE08D7">
      <w:pPr>
        <w:pStyle w:val="PlainText"/>
        <w:rPr>
          <w:rFonts w:ascii="Times New Roman" w:hAnsi="Times New Roman" w:cs="Times New Roman"/>
          <w:sz w:val="24"/>
          <w:szCs w:val="24"/>
        </w:rPr>
      </w:pPr>
    </w:p>
    <w:p w:rsidR="00F51A5F" w:rsidRDefault="00AE08D7" w:rsidP="004C43EA">
      <w:pPr>
        <w:pStyle w:val="PlainText"/>
      </w:pPr>
      <w:r w:rsidRPr="00F51A5F">
        <w:t>[Manufacturer]  Intel Corp.</w:t>
      </w:r>
    </w:p>
    <w:sectPr w:rsidR="00F51A5F" w:rsidSect="007C674F">
      <w:footerReference w:type="even" r:id="rId7"/>
      <w:footerReference w:type="default" r:id="rId8"/>
      <w:pgSz w:w="12240" w:h="15840" w:code="1"/>
      <w:pgMar w:top="1440" w:right="1325" w:bottom="1440" w:left="1325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709" w:rsidRDefault="000A4709">
      <w:r>
        <w:separator/>
      </w:r>
    </w:p>
  </w:endnote>
  <w:endnote w:type="continuationSeparator" w:id="0">
    <w:p w:rsidR="000A4709" w:rsidRDefault="000A47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EA" w:rsidRDefault="00D328EA" w:rsidP="007C674F">
    <w:pPr>
      <w:pStyle w:val="Footer"/>
      <w:tabs>
        <w:tab w:val="clear" w:pos="4320"/>
        <w:tab w:val="clear" w:pos="8640"/>
        <w:tab w:val="right" w:pos="9540"/>
      </w:tabs>
    </w:pPr>
    <w:r w:rsidRPr="00F16161">
      <w:rPr>
        <w:sz w:val="20"/>
        <w:szCs w:val="20"/>
      </w:rPr>
      <w:t xml:space="preserve">page </w:t>
    </w:r>
    <w:r w:rsidR="004A3E83"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="004A3E83" w:rsidRPr="00F16161">
      <w:rPr>
        <w:rStyle w:val="PageNumber"/>
        <w:sz w:val="20"/>
        <w:szCs w:val="20"/>
      </w:rPr>
      <w:fldChar w:fldCharType="separate"/>
    </w:r>
    <w:r w:rsidR="00706986">
      <w:rPr>
        <w:rStyle w:val="PageNumber"/>
        <w:noProof/>
        <w:sz w:val="20"/>
        <w:szCs w:val="20"/>
      </w:rPr>
      <w:t>2</w:t>
    </w:r>
    <w:r w:rsidR="004A3E83" w:rsidRPr="00F16161">
      <w:rPr>
        <w:rStyle w:val="PageNumber"/>
        <w:sz w:val="20"/>
        <w:szCs w:val="20"/>
      </w:rPr>
      <w:fldChar w:fldCharType="end"/>
    </w:r>
    <w:r>
      <w:rPr>
        <w:rStyle w:val="PageNumber"/>
        <w:sz w:val="20"/>
        <w:szCs w:val="20"/>
      </w:rPr>
      <w:tab/>
      <w:t>IBIS Version 5.0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8EA" w:rsidRPr="007C674F" w:rsidRDefault="00D328EA" w:rsidP="007C674F">
    <w:pPr>
      <w:pStyle w:val="Footer"/>
      <w:tabs>
        <w:tab w:val="clear" w:pos="4320"/>
        <w:tab w:val="clear" w:pos="8640"/>
        <w:tab w:val="right" w:pos="9540"/>
      </w:tabs>
      <w:rPr>
        <w:sz w:val="20"/>
        <w:szCs w:val="20"/>
      </w:rPr>
    </w:pPr>
    <w:r w:rsidRPr="00F16161">
      <w:rPr>
        <w:sz w:val="20"/>
        <w:szCs w:val="20"/>
      </w:rPr>
      <w:t xml:space="preserve">IBIS Version </w:t>
    </w:r>
    <w:r>
      <w:rPr>
        <w:sz w:val="20"/>
        <w:szCs w:val="20"/>
      </w:rPr>
      <w:t>5.0</w:t>
    </w:r>
    <w:r w:rsidRPr="00F16161">
      <w:rPr>
        <w:sz w:val="20"/>
        <w:szCs w:val="20"/>
      </w:rPr>
      <w:tab/>
      <w:t xml:space="preserve">page </w:t>
    </w:r>
    <w:r w:rsidR="004A3E83" w:rsidRPr="00F16161">
      <w:rPr>
        <w:rStyle w:val="PageNumber"/>
        <w:sz w:val="20"/>
        <w:szCs w:val="20"/>
      </w:rPr>
      <w:fldChar w:fldCharType="begin"/>
    </w:r>
    <w:r w:rsidRPr="00F16161">
      <w:rPr>
        <w:rStyle w:val="PageNumber"/>
        <w:sz w:val="20"/>
        <w:szCs w:val="20"/>
      </w:rPr>
      <w:instrText xml:space="preserve"> PAGE </w:instrText>
    </w:r>
    <w:r w:rsidR="004A3E83" w:rsidRPr="00F16161">
      <w:rPr>
        <w:rStyle w:val="PageNumber"/>
        <w:sz w:val="20"/>
        <w:szCs w:val="20"/>
      </w:rPr>
      <w:fldChar w:fldCharType="separate"/>
    </w:r>
    <w:r w:rsidR="003B31BD">
      <w:rPr>
        <w:rStyle w:val="PageNumber"/>
        <w:noProof/>
        <w:sz w:val="20"/>
        <w:szCs w:val="20"/>
      </w:rPr>
      <w:t>3</w:t>
    </w:r>
    <w:r w:rsidR="004A3E83" w:rsidRPr="00F16161">
      <w:rPr>
        <w:rStyle w:val="PageNumber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709" w:rsidRDefault="000A4709">
      <w:r>
        <w:separator/>
      </w:r>
    </w:p>
  </w:footnote>
  <w:footnote w:type="continuationSeparator" w:id="0">
    <w:p w:rsidR="000A4709" w:rsidRDefault="000A47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77AC51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FC8C11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8C8073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C3B0C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60E54E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6641A3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FA6474"/>
    <w:lvl w:ilvl="0">
      <w:start w:val="1"/>
      <w:numFmt w:val="bullet"/>
      <w:pStyle w:val="ListBullet3"/>
      <w:lvlText w:val=""/>
      <w:lvlJc w:val="left"/>
      <w:pPr>
        <w:ind w:left="108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4948C40A"/>
    <w:lvl w:ilvl="0">
      <w:start w:val="1"/>
      <w:numFmt w:val="bullet"/>
      <w:pStyle w:val="ListBullet2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</w:abstractNum>
  <w:abstractNum w:abstractNumId="8">
    <w:nsid w:val="FFFFFF88"/>
    <w:multiLevelType w:val="singleLevel"/>
    <w:tmpl w:val="8D16215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C4D1D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3D4337"/>
    <w:multiLevelType w:val="hybridMultilevel"/>
    <w:tmpl w:val="BD5ACD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/>
  <w:stylePaneFormatFilter w:val="3F04"/>
  <w:defaultTabStop w:val="720"/>
  <w:evenAndOddHeaders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F45C9"/>
    <w:rsid w:val="0000311F"/>
    <w:rsid w:val="00056B06"/>
    <w:rsid w:val="000612B0"/>
    <w:rsid w:val="00064761"/>
    <w:rsid w:val="000772A9"/>
    <w:rsid w:val="000811F8"/>
    <w:rsid w:val="000A4709"/>
    <w:rsid w:val="000B33AE"/>
    <w:rsid w:val="000C195A"/>
    <w:rsid w:val="000E56F4"/>
    <w:rsid w:val="00104CF8"/>
    <w:rsid w:val="00113F57"/>
    <w:rsid w:val="00120F98"/>
    <w:rsid w:val="00144715"/>
    <w:rsid w:val="001461D6"/>
    <w:rsid w:val="0015073D"/>
    <w:rsid w:val="00154A8B"/>
    <w:rsid w:val="00166D13"/>
    <w:rsid w:val="0018730A"/>
    <w:rsid w:val="00192007"/>
    <w:rsid w:val="00193E60"/>
    <w:rsid w:val="001C5729"/>
    <w:rsid w:val="001D2898"/>
    <w:rsid w:val="001D336C"/>
    <w:rsid w:val="001F668B"/>
    <w:rsid w:val="00206E92"/>
    <w:rsid w:val="00210FAA"/>
    <w:rsid w:val="0021468E"/>
    <w:rsid w:val="00217C30"/>
    <w:rsid w:val="00234E90"/>
    <w:rsid w:val="00235DA8"/>
    <w:rsid w:val="00237A92"/>
    <w:rsid w:val="00237AD8"/>
    <w:rsid w:val="00256973"/>
    <w:rsid w:val="00256FEB"/>
    <w:rsid w:val="002819CC"/>
    <w:rsid w:val="002A1A19"/>
    <w:rsid w:val="002A45FC"/>
    <w:rsid w:val="002B7701"/>
    <w:rsid w:val="002C1DA6"/>
    <w:rsid w:val="002C2243"/>
    <w:rsid w:val="002F710E"/>
    <w:rsid w:val="00314A6D"/>
    <w:rsid w:val="00314EDA"/>
    <w:rsid w:val="00325AC2"/>
    <w:rsid w:val="00326588"/>
    <w:rsid w:val="003529A5"/>
    <w:rsid w:val="0037432E"/>
    <w:rsid w:val="0037693F"/>
    <w:rsid w:val="003814EE"/>
    <w:rsid w:val="003972DB"/>
    <w:rsid w:val="003A7CE4"/>
    <w:rsid w:val="003B31BD"/>
    <w:rsid w:val="003B3CB4"/>
    <w:rsid w:val="003E1E91"/>
    <w:rsid w:val="003F10D7"/>
    <w:rsid w:val="003F6BD3"/>
    <w:rsid w:val="00433C71"/>
    <w:rsid w:val="004444E4"/>
    <w:rsid w:val="0049091F"/>
    <w:rsid w:val="004A3E83"/>
    <w:rsid w:val="004A6F79"/>
    <w:rsid w:val="004C43EA"/>
    <w:rsid w:val="004E1910"/>
    <w:rsid w:val="00501623"/>
    <w:rsid w:val="00534F43"/>
    <w:rsid w:val="0054012F"/>
    <w:rsid w:val="00542294"/>
    <w:rsid w:val="005506DC"/>
    <w:rsid w:val="00552657"/>
    <w:rsid w:val="005646ED"/>
    <w:rsid w:val="005666D4"/>
    <w:rsid w:val="005A5718"/>
    <w:rsid w:val="005C69E6"/>
    <w:rsid w:val="005E777B"/>
    <w:rsid w:val="005F1462"/>
    <w:rsid w:val="0061109C"/>
    <w:rsid w:val="006A08C3"/>
    <w:rsid w:val="006C159A"/>
    <w:rsid w:val="00706986"/>
    <w:rsid w:val="00717F0E"/>
    <w:rsid w:val="0072512C"/>
    <w:rsid w:val="00735AB9"/>
    <w:rsid w:val="007773A7"/>
    <w:rsid w:val="007948EC"/>
    <w:rsid w:val="007C674F"/>
    <w:rsid w:val="007D2810"/>
    <w:rsid w:val="007F56C0"/>
    <w:rsid w:val="007F63A9"/>
    <w:rsid w:val="00813B74"/>
    <w:rsid w:val="00886D1A"/>
    <w:rsid w:val="00917E4C"/>
    <w:rsid w:val="00924C9A"/>
    <w:rsid w:val="009442D7"/>
    <w:rsid w:val="00980A5F"/>
    <w:rsid w:val="009A621E"/>
    <w:rsid w:val="009C3518"/>
    <w:rsid w:val="009C5AB7"/>
    <w:rsid w:val="009D5C05"/>
    <w:rsid w:val="009F5F45"/>
    <w:rsid w:val="00A14470"/>
    <w:rsid w:val="00A60FD8"/>
    <w:rsid w:val="00A94103"/>
    <w:rsid w:val="00AE08D7"/>
    <w:rsid w:val="00AE7F78"/>
    <w:rsid w:val="00AF45C9"/>
    <w:rsid w:val="00B04B5C"/>
    <w:rsid w:val="00B230B2"/>
    <w:rsid w:val="00B51F0A"/>
    <w:rsid w:val="00B62382"/>
    <w:rsid w:val="00BA069D"/>
    <w:rsid w:val="00BA7FEA"/>
    <w:rsid w:val="00BD023F"/>
    <w:rsid w:val="00BD4E99"/>
    <w:rsid w:val="00BE61D7"/>
    <w:rsid w:val="00C17D90"/>
    <w:rsid w:val="00C234E1"/>
    <w:rsid w:val="00C444CB"/>
    <w:rsid w:val="00C803D1"/>
    <w:rsid w:val="00CA7016"/>
    <w:rsid w:val="00CC589E"/>
    <w:rsid w:val="00CC7354"/>
    <w:rsid w:val="00D20E42"/>
    <w:rsid w:val="00D328EA"/>
    <w:rsid w:val="00D368F7"/>
    <w:rsid w:val="00D43B31"/>
    <w:rsid w:val="00D4432F"/>
    <w:rsid w:val="00D910D8"/>
    <w:rsid w:val="00DA2BDC"/>
    <w:rsid w:val="00DB682A"/>
    <w:rsid w:val="00DC78EF"/>
    <w:rsid w:val="00DF69F3"/>
    <w:rsid w:val="00E17458"/>
    <w:rsid w:val="00E21D7A"/>
    <w:rsid w:val="00E417FF"/>
    <w:rsid w:val="00E4425F"/>
    <w:rsid w:val="00E52CBB"/>
    <w:rsid w:val="00EA13C3"/>
    <w:rsid w:val="00EB01A7"/>
    <w:rsid w:val="00F0603A"/>
    <w:rsid w:val="00F2349F"/>
    <w:rsid w:val="00F41FFE"/>
    <w:rsid w:val="00F51A5F"/>
    <w:rsid w:val="00F63CBE"/>
    <w:rsid w:val="00F82228"/>
    <w:rsid w:val="00F91452"/>
    <w:rsid w:val="00FA6172"/>
    <w:rsid w:val="00FB62F8"/>
    <w:rsid w:val="00FD310A"/>
    <w:rsid w:val="00FE2E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1F0A"/>
    <w:rPr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A60FD8"/>
    <w:pPr>
      <w:keepNext/>
      <w:spacing w:before="240" w:after="60"/>
      <w:outlineLvl w:val="0"/>
    </w:pPr>
    <w:rPr>
      <w:rFonts w:ascii="Arial" w:hAnsi="Arial" w:cs="Arial"/>
      <w:b/>
      <w:bCs/>
      <w:kern w:val="32"/>
      <w:szCs w:val="32"/>
    </w:rPr>
  </w:style>
  <w:style w:type="paragraph" w:styleId="Heading2">
    <w:name w:val="heading 2"/>
    <w:basedOn w:val="Normal"/>
    <w:next w:val="Normal"/>
    <w:qFormat/>
    <w:rsid w:val="00F63CB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63CB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5F1462"/>
    <w:pPr>
      <w:keepNext/>
      <w:jc w:val="center"/>
      <w:outlineLvl w:val="3"/>
    </w:pPr>
    <w:rPr>
      <w:rFonts w:eastAsia="Times New Roman"/>
      <w:b/>
      <w:sz w:val="3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aliases w:val="Plain Text Char"/>
    <w:basedOn w:val="Normal"/>
    <w:link w:val="PlainTextChar1"/>
    <w:rsid w:val="00F51A5F"/>
    <w:rPr>
      <w:rFonts w:ascii="Courier New" w:hAnsi="Courier New" w:cs="Courier New"/>
      <w:sz w:val="20"/>
      <w:szCs w:val="20"/>
    </w:rPr>
  </w:style>
  <w:style w:type="character" w:customStyle="1" w:styleId="PlainTextChar1">
    <w:name w:val="Plain Text Char1"/>
    <w:aliases w:val="Plain Text Char Char"/>
    <w:basedOn w:val="DefaultParagraphFont"/>
    <w:link w:val="PlainText"/>
    <w:rsid w:val="00DF69F3"/>
    <w:rPr>
      <w:rFonts w:ascii="Courier New" w:eastAsia="SimSun" w:hAnsi="Courier New" w:cs="Courier New"/>
      <w:lang w:val="en-US" w:eastAsia="zh-CN" w:bidi="ar-SA"/>
    </w:rPr>
  </w:style>
  <w:style w:type="paragraph" w:styleId="Header">
    <w:name w:val="header"/>
    <w:basedOn w:val="Normal"/>
    <w:rsid w:val="007C674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C674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C674F"/>
  </w:style>
  <w:style w:type="paragraph" w:customStyle="1" w:styleId="Style1">
    <w:name w:val="Style1"/>
    <w:basedOn w:val="PlainText"/>
    <w:rsid w:val="00FD310A"/>
    <w:pPr>
      <w:jc w:val="center"/>
    </w:pPr>
    <w:rPr>
      <w:b/>
      <w:sz w:val="24"/>
    </w:rPr>
  </w:style>
  <w:style w:type="paragraph" w:styleId="TOC1">
    <w:name w:val="toc 1"/>
    <w:basedOn w:val="Normal"/>
    <w:next w:val="Normal"/>
    <w:autoRedefine/>
    <w:semiHidden/>
    <w:rsid w:val="00B230B2"/>
    <w:pPr>
      <w:tabs>
        <w:tab w:val="right" w:leader="dot" w:pos="9580"/>
      </w:tabs>
      <w:ind w:left="1260" w:hanging="1260"/>
    </w:pPr>
    <w:rPr>
      <w:b/>
      <w:noProof/>
    </w:rPr>
  </w:style>
  <w:style w:type="character" w:styleId="Hyperlink">
    <w:name w:val="Hyperlink"/>
    <w:basedOn w:val="DefaultParagraphFont"/>
    <w:rsid w:val="00F63CBE"/>
    <w:rPr>
      <w:color w:val="0000FF"/>
      <w:u w:val="single"/>
    </w:rPr>
  </w:style>
  <w:style w:type="paragraph" w:customStyle="1" w:styleId="Style2">
    <w:name w:val="Style2"/>
    <w:basedOn w:val="PlainText"/>
    <w:link w:val="Style2Char"/>
    <w:rsid w:val="00DF69F3"/>
    <w:rPr>
      <w:b/>
    </w:rPr>
  </w:style>
  <w:style w:type="paragraph" w:styleId="TOC2">
    <w:name w:val="toc 2"/>
    <w:basedOn w:val="Normal"/>
    <w:next w:val="Normal"/>
    <w:autoRedefine/>
    <w:semiHidden/>
    <w:rsid w:val="00DF69F3"/>
    <w:pPr>
      <w:ind w:left="240"/>
    </w:pPr>
  </w:style>
  <w:style w:type="paragraph" w:styleId="TOC3">
    <w:name w:val="toc 3"/>
    <w:basedOn w:val="Normal"/>
    <w:next w:val="Normal"/>
    <w:autoRedefine/>
    <w:semiHidden/>
    <w:rsid w:val="00113F57"/>
    <w:pPr>
      <w:ind w:left="480"/>
    </w:pPr>
  </w:style>
  <w:style w:type="paragraph" w:styleId="TOC4">
    <w:name w:val="toc 4"/>
    <w:basedOn w:val="Normal"/>
    <w:next w:val="Normal"/>
    <w:autoRedefine/>
    <w:semiHidden/>
    <w:rsid w:val="00113F57"/>
    <w:pPr>
      <w:ind w:left="720"/>
    </w:pPr>
  </w:style>
  <w:style w:type="paragraph" w:styleId="TOC5">
    <w:name w:val="toc 5"/>
    <w:basedOn w:val="Normal"/>
    <w:next w:val="Normal"/>
    <w:autoRedefine/>
    <w:semiHidden/>
    <w:rsid w:val="00113F57"/>
    <w:pPr>
      <w:ind w:left="960"/>
    </w:pPr>
  </w:style>
  <w:style w:type="paragraph" w:styleId="TOC6">
    <w:name w:val="toc 6"/>
    <w:basedOn w:val="Normal"/>
    <w:next w:val="Normal"/>
    <w:autoRedefine/>
    <w:semiHidden/>
    <w:rsid w:val="00113F57"/>
    <w:pPr>
      <w:ind w:left="1200"/>
    </w:pPr>
  </w:style>
  <w:style w:type="paragraph" w:styleId="TOC7">
    <w:name w:val="toc 7"/>
    <w:basedOn w:val="Normal"/>
    <w:next w:val="Normal"/>
    <w:autoRedefine/>
    <w:semiHidden/>
    <w:rsid w:val="00113F57"/>
    <w:pPr>
      <w:ind w:left="1440"/>
    </w:pPr>
  </w:style>
  <w:style w:type="paragraph" w:styleId="TOC8">
    <w:name w:val="toc 8"/>
    <w:basedOn w:val="Normal"/>
    <w:next w:val="Normal"/>
    <w:autoRedefine/>
    <w:semiHidden/>
    <w:rsid w:val="00113F57"/>
    <w:pPr>
      <w:ind w:left="1680"/>
    </w:pPr>
  </w:style>
  <w:style w:type="paragraph" w:styleId="TOC9">
    <w:name w:val="toc 9"/>
    <w:basedOn w:val="Normal"/>
    <w:next w:val="Normal"/>
    <w:autoRedefine/>
    <w:semiHidden/>
    <w:rsid w:val="00113F57"/>
    <w:pPr>
      <w:ind w:left="1920"/>
    </w:pPr>
  </w:style>
  <w:style w:type="paragraph" w:styleId="List">
    <w:name w:val="List"/>
    <w:basedOn w:val="Normal"/>
    <w:rsid w:val="00B51F0A"/>
    <w:pPr>
      <w:ind w:left="360" w:hanging="360"/>
      <w:contextualSpacing/>
    </w:pPr>
  </w:style>
  <w:style w:type="paragraph" w:styleId="ListNumber">
    <w:name w:val="List Number"/>
    <w:basedOn w:val="Normal"/>
    <w:rsid w:val="00B51F0A"/>
    <w:pPr>
      <w:numPr>
        <w:numId w:val="6"/>
      </w:numPr>
      <w:contextualSpacing/>
    </w:pPr>
  </w:style>
  <w:style w:type="paragraph" w:styleId="ListContinue">
    <w:name w:val="List Continue"/>
    <w:basedOn w:val="Normal"/>
    <w:rsid w:val="00B51F0A"/>
    <w:pPr>
      <w:spacing w:after="120"/>
      <w:ind w:left="360"/>
      <w:contextualSpacing/>
    </w:pPr>
  </w:style>
  <w:style w:type="paragraph" w:styleId="ListContinue2">
    <w:name w:val="List Continue 2"/>
    <w:basedOn w:val="Normal"/>
    <w:rsid w:val="00B51F0A"/>
    <w:pPr>
      <w:spacing w:after="120"/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BD023F"/>
    <w:pPr>
      <w:ind w:left="720"/>
      <w:contextualSpacing/>
    </w:pPr>
  </w:style>
  <w:style w:type="paragraph" w:styleId="ListBullet">
    <w:name w:val="List Bullet"/>
    <w:basedOn w:val="Normal"/>
    <w:rsid w:val="00DC78EF"/>
    <w:pPr>
      <w:numPr>
        <w:numId w:val="1"/>
      </w:numPr>
      <w:contextualSpacing/>
    </w:pPr>
  </w:style>
  <w:style w:type="paragraph" w:styleId="ListBullet2">
    <w:name w:val="List Bullet 2"/>
    <w:basedOn w:val="Normal"/>
    <w:rsid w:val="00E4425F"/>
    <w:pPr>
      <w:numPr>
        <w:numId w:val="2"/>
      </w:numPr>
      <w:tabs>
        <w:tab w:val="left" w:pos="3240"/>
      </w:tabs>
      <w:contextualSpacing/>
    </w:pPr>
  </w:style>
  <w:style w:type="paragraph" w:styleId="ListBullet3">
    <w:name w:val="List Bullet 3"/>
    <w:basedOn w:val="Normal"/>
    <w:rsid w:val="00E4425F"/>
    <w:pPr>
      <w:numPr>
        <w:numId w:val="3"/>
      </w:numPr>
      <w:contextualSpacing/>
    </w:pPr>
  </w:style>
  <w:style w:type="paragraph" w:styleId="ListBullet4">
    <w:name w:val="List Bullet 4"/>
    <w:basedOn w:val="Normal"/>
    <w:rsid w:val="00E4425F"/>
    <w:pPr>
      <w:numPr>
        <w:numId w:val="4"/>
      </w:numPr>
      <w:contextualSpacing/>
    </w:pPr>
  </w:style>
  <w:style w:type="paragraph" w:styleId="List3">
    <w:name w:val="List 3"/>
    <w:basedOn w:val="Normal"/>
    <w:rsid w:val="001C5729"/>
    <w:pPr>
      <w:ind w:left="1080" w:hanging="360"/>
      <w:contextualSpacing/>
    </w:pPr>
  </w:style>
  <w:style w:type="paragraph" w:styleId="List2">
    <w:name w:val="List 2"/>
    <w:basedOn w:val="Normal"/>
    <w:rsid w:val="00325AC2"/>
    <w:pPr>
      <w:ind w:left="720" w:hanging="360"/>
      <w:contextualSpacing/>
    </w:pPr>
  </w:style>
  <w:style w:type="paragraph" w:customStyle="1" w:styleId="Keyword">
    <w:name w:val="Keyword"/>
    <w:basedOn w:val="Style2"/>
    <w:link w:val="KeywordChar"/>
    <w:qFormat/>
    <w:rsid w:val="00917E4C"/>
    <w:pPr>
      <w:spacing w:before="80"/>
    </w:pPr>
    <w:rPr>
      <w:rFonts w:ascii="Times New Roman" w:hAnsi="Times New Roman" w:cs="Times New Roman"/>
      <w:sz w:val="24"/>
      <w:szCs w:val="24"/>
    </w:rPr>
  </w:style>
  <w:style w:type="character" w:customStyle="1" w:styleId="Style2Char">
    <w:name w:val="Style2 Char"/>
    <w:basedOn w:val="PlainTextChar1"/>
    <w:link w:val="Style2"/>
    <w:rsid w:val="00917E4C"/>
    <w:rPr>
      <w:b/>
    </w:rPr>
  </w:style>
  <w:style w:type="character" w:customStyle="1" w:styleId="KeywordChar">
    <w:name w:val="Keyword Char"/>
    <w:basedOn w:val="Style2Char"/>
    <w:link w:val="Keyword"/>
    <w:rsid w:val="00917E4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IBIS</vt:lpstr>
    </vt:vector>
  </TitlesOfParts>
  <Company>Home</Company>
  <LinksUpToDate>false</LinksUpToDate>
  <CharactersWithSpaces>2666</CharactersWithSpaces>
  <SharedDoc>false</SharedDoc>
  <HLinks>
    <vt:vector size="804" baseType="variant">
      <vt:variant>
        <vt:i4>1769523</vt:i4>
      </vt:variant>
      <vt:variant>
        <vt:i4>800</vt:i4>
      </vt:variant>
      <vt:variant>
        <vt:i4>0</vt:i4>
      </vt:variant>
      <vt:variant>
        <vt:i4>5</vt:i4>
      </vt:variant>
      <vt:variant>
        <vt:lpwstr/>
      </vt:variant>
      <vt:variant>
        <vt:lpwstr>_Toc203976530</vt:lpwstr>
      </vt:variant>
      <vt:variant>
        <vt:i4>1703987</vt:i4>
      </vt:variant>
      <vt:variant>
        <vt:i4>794</vt:i4>
      </vt:variant>
      <vt:variant>
        <vt:i4>0</vt:i4>
      </vt:variant>
      <vt:variant>
        <vt:i4>5</vt:i4>
      </vt:variant>
      <vt:variant>
        <vt:lpwstr/>
      </vt:variant>
      <vt:variant>
        <vt:lpwstr>_Toc203976529</vt:lpwstr>
      </vt:variant>
      <vt:variant>
        <vt:i4>1703987</vt:i4>
      </vt:variant>
      <vt:variant>
        <vt:i4>788</vt:i4>
      </vt:variant>
      <vt:variant>
        <vt:i4>0</vt:i4>
      </vt:variant>
      <vt:variant>
        <vt:i4>5</vt:i4>
      </vt:variant>
      <vt:variant>
        <vt:lpwstr/>
      </vt:variant>
      <vt:variant>
        <vt:lpwstr>_Toc203976528</vt:lpwstr>
      </vt:variant>
      <vt:variant>
        <vt:i4>1703987</vt:i4>
      </vt:variant>
      <vt:variant>
        <vt:i4>782</vt:i4>
      </vt:variant>
      <vt:variant>
        <vt:i4>0</vt:i4>
      </vt:variant>
      <vt:variant>
        <vt:i4>5</vt:i4>
      </vt:variant>
      <vt:variant>
        <vt:lpwstr/>
      </vt:variant>
      <vt:variant>
        <vt:lpwstr>_Toc203976527</vt:lpwstr>
      </vt:variant>
      <vt:variant>
        <vt:i4>1703987</vt:i4>
      </vt:variant>
      <vt:variant>
        <vt:i4>776</vt:i4>
      </vt:variant>
      <vt:variant>
        <vt:i4>0</vt:i4>
      </vt:variant>
      <vt:variant>
        <vt:i4>5</vt:i4>
      </vt:variant>
      <vt:variant>
        <vt:lpwstr/>
      </vt:variant>
      <vt:variant>
        <vt:lpwstr>_Toc203976526</vt:lpwstr>
      </vt:variant>
      <vt:variant>
        <vt:i4>1703987</vt:i4>
      </vt:variant>
      <vt:variant>
        <vt:i4>770</vt:i4>
      </vt:variant>
      <vt:variant>
        <vt:i4>0</vt:i4>
      </vt:variant>
      <vt:variant>
        <vt:i4>5</vt:i4>
      </vt:variant>
      <vt:variant>
        <vt:lpwstr/>
      </vt:variant>
      <vt:variant>
        <vt:lpwstr>_Toc203976525</vt:lpwstr>
      </vt:variant>
      <vt:variant>
        <vt:i4>1703987</vt:i4>
      </vt:variant>
      <vt:variant>
        <vt:i4>764</vt:i4>
      </vt:variant>
      <vt:variant>
        <vt:i4>0</vt:i4>
      </vt:variant>
      <vt:variant>
        <vt:i4>5</vt:i4>
      </vt:variant>
      <vt:variant>
        <vt:lpwstr/>
      </vt:variant>
      <vt:variant>
        <vt:lpwstr>_Toc203976524</vt:lpwstr>
      </vt:variant>
      <vt:variant>
        <vt:i4>1703987</vt:i4>
      </vt:variant>
      <vt:variant>
        <vt:i4>758</vt:i4>
      </vt:variant>
      <vt:variant>
        <vt:i4>0</vt:i4>
      </vt:variant>
      <vt:variant>
        <vt:i4>5</vt:i4>
      </vt:variant>
      <vt:variant>
        <vt:lpwstr/>
      </vt:variant>
      <vt:variant>
        <vt:lpwstr>_Toc203976523</vt:lpwstr>
      </vt:variant>
      <vt:variant>
        <vt:i4>1703987</vt:i4>
      </vt:variant>
      <vt:variant>
        <vt:i4>752</vt:i4>
      </vt:variant>
      <vt:variant>
        <vt:i4>0</vt:i4>
      </vt:variant>
      <vt:variant>
        <vt:i4>5</vt:i4>
      </vt:variant>
      <vt:variant>
        <vt:lpwstr/>
      </vt:variant>
      <vt:variant>
        <vt:lpwstr>_Toc203976522</vt:lpwstr>
      </vt:variant>
      <vt:variant>
        <vt:i4>1703987</vt:i4>
      </vt:variant>
      <vt:variant>
        <vt:i4>746</vt:i4>
      </vt:variant>
      <vt:variant>
        <vt:i4>0</vt:i4>
      </vt:variant>
      <vt:variant>
        <vt:i4>5</vt:i4>
      </vt:variant>
      <vt:variant>
        <vt:lpwstr/>
      </vt:variant>
      <vt:variant>
        <vt:lpwstr>_Toc203976521</vt:lpwstr>
      </vt:variant>
      <vt:variant>
        <vt:i4>1703987</vt:i4>
      </vt:variant>
      <vt:variant>
        <vt:i4>740</vt:i4>
      </vt:variant>
      <vt:variant>
        <vt:i4>0</vt:i4>
      </vt:variant>
      <vt:variant>
        <vt:i4>5</vt:i4>
      </vt:variant>
      <vt:variant>
        <vt:lpwstr/>
      </vt:variant>
      <vt:variant>
        <vt:lpwstr>_Toc203976520</vt:lpwstr>
      </vt:variant>
      <vt:variant>
        <vt:i4>1638451</vt:i4>
      </vt:variant>
      <vt:variant>
        <vt:i4>734</vt:i4>
      </vt:variant>
      <vt:variant>
        <vt:i4>0</vt:i4>
      </vt:variant>
      <vt:variant>
        <vt:i4>5</vt:i4>
      </vt:variant>
      <vt:variant>
        <vt:lpwstr/>
      </vt:variant>
      <vt:variant>
        <vt:lpwstr>_Toc203976519</vt:lpwstr>
      </vt:variant>
      <vt:variant>
        <vt:i4>1638451</vt:i4>
      </vt:variant>
      <vt:variant>
        <vt:i4>728</vt:i4>
      </vt:variant>
      <vt:variant>
        <vt:i4>0</vt:i4>
      </vt:variant>
      <vt:variant>
        <vt:i4>5</vt:i4>
      </vt:variant>
      <vt:variant>
        <vt:lpwstr/>
      </vt:variant>
      <vt:variant>
        <vt:lpwstr>_Toc203976518</vt:lpwstr>
      </vt:variant>
      <vt:variant>
        <vt:i4>1638451</vt:i4>
      </vt:variant>
      <vt:variant>
        <vt:i4>722</vt:i4>
      </vt:variant>
      <vt:variant>
        <vt:i4>0</vt:i4>
      </vt:variant>
      <vt:variant>
        <vt:i4>5</vt:i4>
      </vt:variant>
      <vt:variant>
        <vt:lpwstr/>
      </vt:variant>
      <vt:variant>
        <vt:lpwstr>_Toc203976517</vt:lpwstr>
      </vt:variant>
      <vt:variant>
        <vt:i4>1638451</vt:i4>
      </vt:variant>
      <vt:variant>
        <vt:i4>716</vt:i4>
      </vt:variant>
      <vt:variant>
        <vt:i4>0</vt:i4>
      </vt:variant>
      <vt:variant>
        <vt:i4>5</vt:i4>
      </vt:variant>
      <vt:variant>
        <vt:lpwstr/>
      </vt:variant>
      <vt:variant>
        <vt:lpwstr>_Toc203976516</vt:lpwstr>
      </vt:variant>
      <vt:variant>
        <vt:i4>1638451</vt:i4>
      </vt:variant>
      <vt:variant>
        <vt:i4>710</vt:i4>
      </vt:variant>
      <vt:variant>
        <vt:i4>0</vt:i4>
      </vt:variant>
      <vt:variant>
        <vt:i4>5</vt:i4>
      </vt:variant>
      <vt:variant>
        <vt:lpwstr/>
      </vt:variant>
      <vt:variant>
        <vt:lpwstr>_Toc203976515</vt:lpwstr>
      </vt:variant>
      <vt:variant>
        <vt:i4>1638451</vt:i4>
      </vt:variant>
      <vt:variant>
        <vt:i4>704</vt:i4>
      </vt:variant>
      <vt:variant>
        <vt:i4>0</vt:i4>
      </vt:variant>
      <vt:variant>
        <vt:i4>5</vt:i4>
      </vt:variant>
      <vt:variant>
        <vt:lpwstr/>
      </vt:variant>
      <vt:variant>
        <vt:lpwstr>_Toc203976514</vt:lpwstr>
      </vt:variant>
      <vt:variant>
        <vt:i4>1638451</vt:i4>
      </vt:variant>
      <vt:variant>
        <vt:i4>698</vt:i4>
      </vt:variant>
      <vt:variant>
        <vt:i4>0</vt:i4>
      </vt:variant>
      <vt:variant>
        <vt:i4>5</vt:i4>
      </vt:variant>
      <vt:variant>
        <vt:lpwstr/>
      </vt:variant>
      <vt:variant>
        <vt:lpwstr>_Toc203976513</vt:lpwstr>
      </vt:variant>
      <vt:variant>
        <vt:i4>1638451</vt:i4>
      </vt:variant>
      <vt:variant>
        <vt:i4>692</vt:i4>
      </vt:variant>
      <vt:variant>
        <vt:i4>0</vt:i4>
      </vt:variant>
      <vt:variant>
        <vt:i4>5</vt:i4>
      </vt:variant>
      <vt:variant>
        <vt:lpwstr/>
      </vt:variant>
      <vt:variant>
        <vt:lpwstr>_Toc203976512</vt:lpwstr>
      </vt:variant>
      <vt:variant>
        <vt:i4>1638451</vt:i4>
      </vt:variant>
      <vt:variant>
        <vt:i4>686</vt:i4>
      </vt:variant>
      <vt:variant>
        <vt:i4>0</vt:i4>
      </vt:variant>
      <vt:variant>
        <vt:i4>5</vt:i4>
      </vt:variant>
      <vt:variant>
        <vt:lpwstr/>
      </vt:variant>
      <vt:variant>
        <vt:lpwstr>_Toc203976511</vt:lpwstr>
      </vt:variant>
      <vt:variant>
        <vt:i4>1638451</vt:i4>
      </vt:variant>
      <vt:variant>
        <vt:i4>680</vt:i4>
      </vt:variant>
      <vt:variant>
        <vt:i4>0</vt:i4>
      </vt:variant>
      <vt:variant>
        <vt:i4>5</vt:i4>
      </vt:variant>
      <vt:variant>
        <vt:lpwstr/>
      </vt:variant>
      <vt:variant>
        <vt:lpwstr>_Toc203976510</vt:lpwstr>
      </vt:variant>
      <vt:variant>
        <vt:i4>1572915</vt:i4>
      </vt:variant>
      <vt:variant>
        <vt:i4>674</vt:i4>
      </vt:variant>
      <vt:variant>
        <vt:i4>0</vt:i4>
      </vt:variant>
      <vt:variant>
        <vt:i4>5</vt:i4>
      </vt:variant>
      <vt:variant>
        <vt:lpwstr/>
      </vt:variant>
      <vt:variant>
        <vt:lpwstr>_Toc203976509</vt:lpwstr>
      </vt:variant>
      <vt:variant>
        <vt:i4>1572915</vt:i4>
      </vt:variant>
      <vt:variant>
        <vt:i4>668</vt:i4>
      </vt:variant>
      <vt:variant>
        <vt:i4>0</vt:i4>
      </vt:variant>
      <vt:variant>
        <vt:i4>5</vt:i4>
      </vt:variant>
      <vt:variant>
        <vt:lpwstr/>
      </vt:variant>
      <vt:variant>
        <vt:lpwstr>_Toc203976508</vt:lpwstr>
      </vt:variant>
      <vt:variant>
        <vt:i4>1572915</vt:i4>
      </vt:variant>
      <vt:variant>
        <vt:i4>662</vt:i4>
      </vt:variant>
      <vt:variant>
        <vt:i4>0</vt:i4>
      </vt:variant>
      <vt:variant>
        <vt:i4>5</vt:i4>
      </vt:variant>
      <vt:variant>
        <vt:lpwstr/>
      </vt:variant>
      <vt:variant>
        <vt:lpwstr>_Toc203976507</vt:lpwstr>
      </vt:variant>
      <vt:variant>
        <vt:i4>1572915</vt:i4>
      </vt:variant>
      <vt:variant>
        <vt:i4>656</vt:i4>
      </vt:variant>
      <vt:variant>
        <vt:i4>0</vt:i4>
      </vt:variant>
      <vt:variant>
        <vt:i4>5</vt:i4>
      </vt:variant>
      <vt:variant>
        <vt:lpwstr/>
      </vt:variant>
      <vt:variant>
        <vt:lpwstr>_Toc203976506</vt:lpwstr>
      </vt:variant>
      <vt:variant>
        <vt:i4>1572915</vt:i4>
      </vt:variant>
      <vt:variant>
        <vt:i4>650</vt:i4>
      </vt:variant>
      <vt:variant>
        <vt:i4>0</vt:i4>
      </vt:variant>
      <vt:variant>
        <vt:i4>5</vt:i4>
      </vt:variant>
      <vt:variant>
        <vt:lpwstr/>
      </vt:variant>
      <vt:variant>
        <vt:lpwstr>_Toc203976505</vt:lpwstr>
      </vt:variant>
      <vt:variant>
        <vt:i4>1572915</vt:i4>
      </vt:variant>
      <vt:variant>
        <vt:i4>644</vt:i4>
      </vt:variant>
      <vt:variant>
        <vt:i4>0</vt:i4>
      </vt:variant>
      <vt:variant>
        <vt:i4>5</vt:i4>
      </vt:variant>
      <vt:variant>
        <vt:lpwstr/>
      </vt:variant>
      <vt:variant>
        <vt:lpwstr>_Toc203976504</vt:lpwstr>
      </vt:variant>
      <vt:variant>
        <vt:i4>1572915</vt:i4>
      </vt:variant>
      <vt:variant>
        <vt:i4>638</vt:i4>
      </vt:variant>
      <vt:variant>
        <vt:i4>0</vt:i4>
      </vt:variant>
      <vt:variant>
        <vt:i4>5</vt:i4>
      </vt:variant>
      <vt:variant>
        <vt:lpwstr/>
      </vt:variant>
      <vt:variant>
        <vt:lpwstr>_Toc203976503</vt:lpwstr>
      </vt:variant>
      <vt:variant>
        <vt:i4>1572915</vt:i4>
      </vt:variant>
      <vt:variant>
        <vt:i4>632</vt:i4>
      </vt:variant>
      <vt:variant>
        <vt:i4>0</vt:i4>
      </vt:variant>
      <vt:variant>
        <vt:i4>5</vt:i4>
      </vt:variant>
      <vt:variant>
        <vt:lpwstr/>
      </vt:variant>
      <vt:variant>
        <vt:lpwstr>_Toc203976502</vt:lpwstr>
      </vt:variant>
      <vt:variant>
        <vt:i4>1572915</vt:i4>
      </vt:variant>
      <vt:variant>
        <vt:i4>626</vt:i4>
      </vt:variant>
      <vt:variant>
        <vt:i4>0</vt:i4>
      </vt:variant>
      <vt:variant>
        <vt:i4>5</vt:i4>
      </vt:variant>
      <vt:variant>
        <vt:lpwstr/>
      </vt:variant>
      <vt:variant>
        <vt:lpwstr>_Toc203976501</vt:lpwstr>
      </vt:variant>
      <vt:variant>
        <vt:i4>1572915</vt:i4>
      </vt:variant>
      <vt:variant>
        <vt:i4>620</vt:i4>
      </vt:variant>
      <vt:variant>
        <vt:i4>0</vt:i4>
      </vt:variant>
      <vt:variant>
        <vt:i4>5</vt:i4>
      </vt:variant>
      <vt:variant>
        <vt:lpwstr/>
      </vt:variant>
      <vt:variant>
        <vt:lpwstr>_Toc203976500</vt:lpwstr>
      </vt:variant>
      <vt:variant>
        <vt:i4>1114162</vt:i4>
      </vt:variant>
      <vt:variant>
        <vt:i4>614</vt:i4>
      </vt:variant>
      <vt:variant>
        <vt:i4>0</vt:i4>
      </vt:variant>
      <vt:variant>
        <vt:i4>5</vt:i4>
      </vt:variant>
      <vt:variant>
        <vt:lpwstr/>
      </vt:variant>
      <vt:variant>
        <vt:lpwstr>_Toc203976499</vt:lpwstr>
      </vt:variant>
      <vt:variant>
        <vt:i4>1114162</vt:i4>
      </vt:variant>
      <vt:variant>
        <vt:i4>608</vt:i4>
      </vt:variant>
      <vt:variant>
        <vt:i4>0</vt:i4>
      </vt:variant>
      <vt:variant>
        <vt:i4>5</vt:i4>
      </vt:variant>
      <vt:variant>
        <vt:lpwstr/>
      </vt:variant>
      <vt:variant>
        <vt:lpwstr>_Toc203976498</vt:lpwstr>
      </vt:variant>
      <vt:variant>
        <vt:i4>1114162</vt:i4>
      </vt:variant>
      <vt:variant>
        <vt:i4>602</vt:i4>
      </vt:variant>
      <vt:variant>
        <vt:i4>0</vt:i4>
      </vt:variant>
      <vt:variant>
        <vt:i4>5</vt:i4>
      </vt:variant>
      <vt:variant>
        <vt:lpwstr/>
      </vt:variant>
      <vt:variant>
        <vt:lpwstr>_Toc203976497</vt:lpwstr>
      </vt:variant>
      <vt:variant>
        <vt:i4>1114162</vt:i4>
      </vt:variant>
      <vt:variant>
        <vt:i4>596</vt:i4>
      </vt:variant>
      <vt:variant>
        <vt:i4>0</vt:i4>
      </vt:variant>
      <vt:variant>
        <vt:i4>5</vt:i4>
      </vt:variant>
      <vt:variant>
        <vt:lpwstr/>
      </vt:variant>
      <vt:variant>
        <vt:lpwstr>_Toc203976496</vt:lpwstr>
      </vt:variant>
      <vt:variant>
        <vt:i4>1114162</vt:i4>
      </vt:variant>
      <vt:variant>
        <vt:i4>590</vt:i4>
      </vt:variant>
      <vt:variant>
        <vt:i4>0</vt:i4>
      </vt:variant>
      <vt:variant>
        <vt:i4>5</vt:i4>
      </vt:variant>
      <vt:variant>
        <vt:lpwstr/>
      </vt:variant>
      <vt:variant>
        <vt:lpwstr>_Toc203976495</vt:lpwstr>
      </vt:variant>
      <vt:variant>
        <vt:i4>1114162</vt:i4>
      </vt:variant>
      <vt:variant>
        <vt:i4>584</vt:i4>
      </vt:variant>
      <vt:variant>
        <vt:i4>0</vt:i4>
      </vt:variant>
      <vt:variant>
        <vt:i4>5</vt:i4>
      </vt:variant>
      <vt:variant>
        <vt:lpwstr/>
      </vt:variant>
      <vt:variant>
        <vt:lpwstr>_Toc203976494</vt:lpwstr>
      </vt:variant>
      <vt:variant>
        <vt:i4>1114162</vt:i4>
      </vt:variant>
      <vt:variant>
        <vt:i4>578</vt:i4>
      </vt:variant>
      <vt:variant>
        <vt:i4>0</vt:i4>
      </vt:variant>
      <vt:variant>
        <vt:i4>5</vt:i4>
      </vt:variant>
      <vt:variant>
        <vt:lpwstr/>
      </vt:variant>
      <vt:variant>
        <vt:lpwstr>_Toc203976493</vt:lpwstr>
      </vt:variant>
      <vt:variant>
        <vt:i4>1114162</vt:i4>
      </vt:variant>
      <vt:variant>
        <vt:i4>572</vt:i4>
      </vt:variant>
      <vt:variant>
        <vt:i4>0</vt:i4>
      </vt:variant>
      <vt:variant>
        <vt:i4>5</vt:i4>
      </vt:variant>
      <vt:variant>
        <vt:lpwstr/>
      </vt:variant>
      <vt:variant>
        <vt:lpwstr>_Toc203976492</vt:lpwstr>
      </vt:variant>
      <vt:variant>
        <vt:i4>1114162</vt:i4>
      </vt:variant>
      <vt:variant>
        <vt:i4>566</vt:i4>
      </vt:variant>
      <vt:variant>
        <vt:i4>0</vt:i4>
      </vt:variant>
      <vt:variant>
        <vt:i4>5</vt:i4>
      </vt:variant>
      <vt:variant>
        <vt:lpwstr/>
      </vt:variant>
      <vt:variant>
        <vt:lpwstr>_Toc203976491</vt:lpwstr>
      </vt:variant>
      <vt:variant>
        <vt:i4>1114162</vt:i4>
      </vt:variant>
      <vt:variant>
        <vt:i4>560</vt:i4>
      </vt:variant>
      <vt:variant>
        <vt:i4>0</vt:i4>
      </vt:variant>
      <vt:variant>
        <vt:i4>5</vt:i4>
      </vt:variant>
      <vt:variant>
        <vt:lpwstr/>
      </vt:variant>
      <vt:variant>
        <vt:lpwstr>_Toc203976490</vt:lpwstr>
      </vt:variant>
      <vt:variant>
        <vt:i4>1048626</vt:i4>
      </vt:variant>
      <vt:variant>
        <vt:i4>554</vt:i4>
      </vt:variant>
      <vt:variant>
        <vt:i4>0</vt:i4>
      </vt:variant>
      <vt:variant>
        <vt:i4>5</vt:i4>
      </vt:variant>
      <vt:variant>
        <vt:lpwstr/>
      </vt:variant>
      <vt:variant>
        <vt:lpwstr>_Toc203976489</vt:lpwstr>
      </vt:variant>
      <vt:variant>
        <vt:i4>1048626</vt:i4>
      </vt:variant>
      <vt:variant>
        <vt:i4>548</vt:i4>
      </vt:variant>
      <vt:variant>
        <vt:i4>0</vt:i4>
      </vt:variant>
      <vt:variant>
        <vt:i4>5</vt:i4>
      </vt:variant>
      <vt:variant>
        <vt:lpwstr/>
      </vt:variant>
      <vt:variant>
        <vt:lpwstr>_Toc203976488</vt:lpwstr>
      </vt:variant>
      <vt:variant>
        <vt:i4>1048626</vt:i4>
      </vt:variant>
      <vt:variant>
        <vt:i4>542</vt:i4>
      </vt:variant>
      <vt:variant>
        <vt:i4>0</vt:i4>
      </vt:variant>
      <vt:variant>
        <vt:i4>5</vt:i4>
      </vt:variant>
      <vt:variant>
        <vt:lpwstr/>
      </vt:variant>
      <vt:variant>
        <vt:lpwstr>_Toc203976487</vt:lpwstr>
      </vt:variant>
      <vt:variant>
        <vt:i4>1048626</vt:i4>
      </vt:variant>
      <vt:variant>
        <vt:i4>536</vt:i4>
      </vt:variant>
      <vt:variant>
        <vt:i4>0</vt:i4>
      </vt:variant>
      <vt:variant>
        <vt:i4>5</vt:i4>
      </vt:variant>
      <vt:variant>
        <vt:lpwstr/>
      </vt:variant>
      <vt:variant>
        <vt:lpwstr>_Toc203976486</vt:lpwstr>
      </vt:variant>
      <vt:variant>
        <vt:i4>1048626</vt:i4>
      </vt:variant>
      <vt:variant>
        <vt:i4>530</vt:i4>
      </vt:variant>
      <vt:variant>
        <vt:i4>0</vt:i4>
      </vt:variant>
      <vt:variant>
        <vt:i4>5</vt:i4>
      </vt:variant>
      <vt:variant>
        <vt:lpwstr/>
      </vt:variant>
      <vt:variant>
        <vt:lpwstr>_Toc203976485</vt:lpwstr>
      </vt:variant>
      <vt:variant>
        <vt:i4>1048626</vt:i4>
      </vt:variant>
      <vt:variant>
        <vt:i4>524</vt:i4>
      </vt:variant>
      <vt:variant>
        <vt:i4>0</vt:i4>
      </vt:variant>
      <vt:variant>
        <vt:i4>5</vt:i4>
      </vt:variant>
      <vt:variant>
        <vt:lpwstr/>
      </vt:variant>
      <vt:variant>
        <vt:lpwstr>_Toc203976484</vt:lpwstr>
      </vt:variant>
      <vt:variant>
        <vt:i4>1048626</vt:i4>
      </vt:variant>
      <vt:variant>
        <vt:i4>518</vt:i4>
      </vt:variant>
      <vt:variant>
        <vt:i4>0</vt:i4>
      </vt:variant>
      <vt:variant>
        <vt:i4>5</vt:i4>
      </vt:variant>
      <vt:variant>
        <vt:lpwstr/>
      </vt:variant>
      <vt:variant>
        <vt:lpwstr>_Toc203976483</vt:lpwstr>
      </vt:variant>
      <vt:variant>
        <vt:i4>1048626</vt:i4>
      </vt:variant>
      <vt:variant>
        <vt:i4>512</vt:i4>
      </vt:variant>
      <vt:variant>
        <vt:i4>0</vt:i4>
      </vt:variant>
      <vt:variant>
        <vt:i4>5</vt:i4>
      </vt:variant>
      <vt:variant>
        <vt:lpwstr/>
      </vt:variant>
      <vt:variant>
        <vt:lpwstr>_Toc203976482</vt:lpwstr>
      </vt:variant>
      <vt:variant>
        <vt:i4>1048626</vt:i4>
      </vt:variant>
      <vt:variant>
        <vt:i4>506</vt:i4>
      </vt:variant>
      <vt:variant>
        <vt:i4>0</vt:i4>
      </vt:variant>
      <vt:variant>
        <vt:i4>5</vt:i4>
      </vt:variant>
      <vt:variant>
        <vt:lpwstr/>
      </vt:variant>
      <vt:variant>
        <vt:lpwstr>_Toc203976481</vt:lpwstr>
      </vt:variant>
      <vt:variant>
        <vt:i4>1048626</vt:i4>
      </vt:variant>
      <vt:variant>
        <vt:i4>500</vt:i4>
      </vt:variant>
      <vt:variant>
        <vt:i4>0</vt:i4>
      </vt:variant>
      <vt:variant>
        <vt:i4>5</vt:i4>
      </vt:variant>
      <vt:variant>
        <vt:lpwstr/>
      </vt:variant>
      <vt:variant>
        <vt:lpwstr>_Toc203976480</vt:lpwstr>
      </vt:variant>
      <vt:variant>
        <vt:i4>2031666</vt:i4>
      </vt:variant>
      <vt:variant>
        <vt:i4>494</vt:i4>
      </vt:variant>
      <vt:variant>
        <vt:i4>0</vt:i4>
      </vt:variant>
      <vt:variant>
        <vt:i4>5</vt:i4>
      </vt:variant>
      <vt:variant>
        <vt:lpwstr/>
      </vt:variant>
      <vt:variant>
        <vt:lpwstr>_Toc203976479</vt:lpwstr>
      </vt:variant>
      <vt:variant>
        <vt:i4>2031666</vt:i4>
      </vt:variant>
      <vt:variant>
        <vt:i4>488</vt:i4>
      </vt:variant>
      <vt:variant>
        <vt:i4>0</vt:i4>
      </vt:variant>
      <vt:variant>
        <vt:i4>5</vt:i4>
      </vt:variant>
      <vt:variant>
        <vt:lpwstr/>
      </vt:variant>
      <vt:variant>
        <vt:lpwstr>_Toc203976478</vt:lpwstr>
      </vt:variant>
      <vt:variant>
        <vt:i4>2031666</vt:i4>
      </vt:variant>
      <vt:variant>
        <vt:i4>482</vt:i4>
      </vt:variant>
      <vt:variant>
        <vt:i4>0</vt:i4>
      </vt:variant>
      <vt:variant>
        <vt:i4>5</vt:i4>
      </vt:variant>
      <vt:variant>
        <vt:lpwstr/>
      </vt:variant>
      <vt:variant>
        <vt:lpwstr>_Toc203976477</vt:lpwstr>
      </vt:variant>
      <vt:variant>
        <vt:i4>2031666</vt:i4>
      </vt:variant>
      <vt:variant>
        <vt:i4>476</vt:i4>
      </vt:variant>
      <vt:variant>
        <vt:i4>0</vt:i4>
      </vt:variant>
      <vt:variant>
        <vt:i4>5</vt:i4>
      </vt:variant>
      <vt:variant>
        <vt:lpwstr/>
      </vt:variant>
      <vt:variant>
        <vt:lpwstr>_Toc203976476</vt:lpwstr>
      </vt:variant>
      <vt:variant>
        <vt:i4>2031666</vt:i4>
      </vt:variant>
      <vt:variant>
        <vt:i4>470</vt:i4>
      </vt:variant>
      <vt:variant>
        <vt:i4>0</vt:i4>
      </vt:variant>
      <vt:variant>
        <vt:i4>5</vt:i4>
      </vt:variant>
      <vt:variant>
        <vt:lpwstr/>
      </vt:variant>
      <vt:variant>
        <vt:lpwstr>_Toc203976475</vt:lpwstr>
      </vt:variant>
      <vt:variant>
        <vt:i4>2031666</vt:i4>
      </vt:variant>
      <vt:variant>
        <vt:i4>464</vt:i4>
      </vt:variant>
      <vt:variant>
        <vt:i4>0</vt:i4>
      </vt:variant>
      <vt:variant>
        <vt:i4>5</vt:i4>
      </vt:variant>
      <vt:variant>
        <vt:lpwstr/>
      </vt:variant>
      <vt:variant>
        <vt:lpwstr>_Toc203976474</vt:lpwstr>
      </vt:variant>
      <vt:variant>
        <vt:i4>2031666</vt:i4>
      </vt:variant>
      <vt:variant>
        <vt:i4>458</vt:i4>
      </vt:variant>
      <vt:variant>
        <vt:i4>0</vt:i4>
      </vt:variant>
      <vt:variant>
        <vt:i4>5</vt:i4>
      </vt:variant>
      <vt:variant>
        <vt:lpwstr/>
      </vt:variant>
      <vt:variant>
        <vt:lpwstr>_Toc203976473</vt:lpwstr>
      </vt:variant>
      <vt:variant>
        <vt:i4>2031666</vt:i4>
      </vt:variant>
      <vt:variant>
        <vt:i4>452</vt:i4>
      </vt:variant>
      <vt:variant>
        <vt:i4>0</vt:i4>
      </vt:variant>
      <vt:variant>
        <vt:i4>5</vt:i4>
      </vt:variant>
      <vt:variant>
        <vt:lpwstr/>
      </vt:variant>
      <vt:variant>
        <vt:lpwstr>_Toc203976472</vt:lpwstr>
      </vt:variant>
      <vt:variant>
        <vt:i4>2031666</vt:i4>
      </vt:variant>
      <vt:variant>
        <vt:i4>446</vt:i4>
      </vt:variant>
      <vt:variant>
        <vt:i4>0</vt:i4>
      </vt:variant>
      <vt:variant>
        <vt:i4>5</vt:i4>
      </vt:variant>
      <vt:variant>
        <vt:lpwstr/>
      </vt:variant>
      <vt:variant>
        <vt:lpwstr>_Toc203976471</vt:lpwstr>
      </vt:variant>
      <vt:variant>
        <vt:i4>2031666</vt:i4>
      </vt:variant>
      <vt:variant>
        <vt:i4>440</vt:i4>
      </vt:variant>
      <vt:variant>
        <vt:i4>0</vt:i4>
      </vt:variant>
      <vt:variant>
        <vt:i4>5</vt:i4>
      </vt:variant>
      <vt:variant>
        <vt:lpwstr/>
      </vt:variant>
      <vt:variant>
        <vt:lpwstr>_Toc203976470</vt:lpwstr>
      </vt:variant>
      <vt:variant>
        <vt:i4>1966130</vt:i4>
      </vt:variant>
      <vt:variant>
        <vt:i4>434</vt:i4>
      </vt:variant>
      <vt:variant>
        <vt:i4>0</vt:i4>
      </vt:variant>
      <vt:variant>
        <vt:i4>5</vt:i4>
      </vt:variant>
      <vt:variant>
        <vt:lpwstr/>
      </vt:variant>
      <vt:variant>
        <vt:lpwstr>_Toc203976469</vt:lpwstr>
      </vt:variant>
      <vt:variant>
        <vt:i4>1966130</vt:i4>
      </vt:variant>
      <vt:variant>
        <vt:i4>428</vt:i4>
      </vt:variant>
      <vt:variant>
        <vt:i4>0</vt:i4>
      </vt:variant>
      <vt:variant>
        <vt:i4>5</vt:i4>
      </vt:variant>
      <vt:variant>
        <vt:lpwstr/>
      </vt:variant>
      <vt:variant>
        <vt:lpwstr>_Toc203976468</vt:lpwstr>
      </vt:variant>
      <vt:variant>
        <vt:i4>1966130</vt:i4>
      </vt:variant>
      <vt:variant>
        <vt:i4>422</vt:i4>
      </vt:variant>
      <vt:variant>
        <vt:i4>0</vt:i4>
      </vt:variant>
      <vt:variant>
        <vt:i4>5</vt:i4>
      </vt:variant>
      <vt:variant>
        <vt:lpwstr/>
      </vt:variant>
      <vt:variant>
        <vt:lpwstr>_Toc203976467</vt:lpwstr>
      </vt:variant>
      <vt:variant>
        <vt:i4>1966130</vt:i4>
      </vt:variant>
      <vt:variant>
        <vt:i4>416</vt:i4>
      </vt:variant>
      <vt:variant>
        <vt:i4>0</vt:i4>
      </vt:variant>
      <vt:variant>
        <vt:i4>5</vt:i4>
      </vt:variant>
      <vt:variant>
        <vt:lpwstr/>
      </vt:variant>
      <vt:variant>
        <vt:lpwstr>_Toc203976466</vt:lpwstr>
      </vt:variant>
      <vt:variant>
        <vt:i4>1966130</vt:i4>
      </vt:variant>
      <vt:variant>
        <vt:i4>410</vt:i4>
      </vt:variant>
      <vt:variant>
        <vt:i4>0</vt:i4>
      </vt:variant>
      <vt:variant>
        <vt:i4>5</vt:i4>
      </vt:variant>
      <vt:variant>
        <vt:lpwstr/>
      </vt:variant>
      <vt:variant>
        <vt:lpwstr>_Toc203976465</vt:lpwstr>
      </vt:variant>
      <vt:variant>
        <vt:i4>1966130</vt:i4>
      </vt:variant>
      <vt:variant>
        <vt:i4>404</vt:i4>
      </vt:variant>
      <vt:variant>
        <vt:i4>0</vt:i4>
      </vt:variant>
      <vt:variant>
        <vt:i4>5</vt:i4>
      </vt:variant>
      <vt:variant>
        <vt:lpwstr/>
      </vt:variant>
      <vt:variant>
        <vt:lpwstr>_Toc203976464</vt:lpwstr>
      </vt:variant>
      <vt:variant>
        <vt:i4>1966130</vt:i4>
      </vt:variant>
      <vt:variant>
        <vt:i4>398</vt:i4>
      </vt:variant>
      <vt:variant>
        <vt:i4>0</vt:i4>
      </vt:variant>
      <vt:variant>
        <vt:i4>5</vt:i4>
      </vt:variant>
      <vt:variant>
        <vt:lpwstr/>
      </vt:variant>
      <vt:variant>
        <vt:lpwstr>_Toc203976463</vt:lpwstr>
      </vt:variant>
      <vt:variant>
        <vt:i4>1966130</vt:i4>
      </vt:variant>
      <vt:variant>
        <vt:i4>392</vt:i4>
      </vt:variant>
      <vt:variant>
        <vt:i4>0</vt:i4>
      </vt:variant>
      <vt:variant>
        <vt:i4>5</vt:i4>
      </vt:variant>
      <vt:variant>
        <vt:lpwstr/>
      </vt:variant>
      <vt:variant>
        <vt:lpwstr>_Toc203976462</vt:lpwstr>
      </vt:variant>
      <vt:variant>
        <vt:i4>1966130</vt:i4>
      </vt:variant>
      <vt:variant>
        <vt:i4>386</vt:i4>
      </vt:variant>
      <vt:variant>
        <vt:i4>0</vt:i4>
      </vt:variant>
      <vt:variant>
        <vt:i4>5</vt:i4>
      </vt:variant>
      <vt:variant>
        <vt:lpwstr/>
      </vt:variant>
      <vt:variant>
        <vt:lpwstr>_Toc203976461</vt:lpwstr>
      </vt:variant>
      <vt:variant>
        <vt:i4>1966130</vt:i4>
      </vt:variant>
      <vt:variant>
        <vt:i4>380</vt:i4>
      </vt:variant>
      <vt:variant>
        <vt:i4>0</vt:i4>
      </vt:variant>
      <vt:variant>
        <vt:i4>5</vt:i4>
      </vt:variant>
      <vt:variant>
        <vt:lpwstr/>
      </vt:variant>
      <vt:variant>
        <vt:lpwstr>_Toc203976460</vt:lpwstr>
      </vt:variant>
      <vt:variant>
        <vt:i4>1900594</vt:i4>
      </vt:variant>
      <vt:variant>
        <vt:i4>374</vt:i4>
      </vt:variant>
      <vt:variant>
        <vt:i4>0</vt:i4>
      </vt:variant>
      <vt:variant>
        <vt:i4>5</vt:i4>
      </vt:variant>
      <vt:variant>
        <vt:lpwstr/>
      </vt:variant>
      <vt:variant>
        <vt:lpwstr>_Toc203976459</vt:lpwstr>
      </vt:variant>
      <vt:variant>
        <vt:i4>1900594</vt:i4>
      </vt:variant>
      <vt:variant>
        <vt:i4>368</vt:i4>
      </vt:variant>
      <vt:variant>
        <vt:i4>0</vt:i4>
      </vt:variant>
      <vt:variant>
        <vt:i4>5</vt:i4>
      </vt:variant>
      <vt:variant>
        <vt:lpwstr/>
      </vt:variant>
      <vt:variant>
        <vt:lpwstr>_Toc203976458</vt:lpwstr>
      </vt:variant>
      <vt:variant>
        <vt:i4>1900594</vt:i4>
      </vt:variant>
      <vt:variant>
        <vt:i4>362</vt:i4>
      </vt:variant>
      <vt:variant>
        <vt:i4>0</vt:i4>
      </vt:variant>
      <vt:variant>
        <vt:i4>5</vt:i4>
      </vt:variant>
      <vt:variant>
        <vt:lpwstr/>
      </vt:variant>
      <vt:variant>
        <vt:lpwstr>_Toc203976457</vt:lpwstr>
      </vt:variant>
      <vt:variant>
        <vt:i4>1900594</vt:i4>
      </vt:variant>
      <vt:variant>
        <vt:i4>356</vt:i4>
      </vt:variant>
      <vt:variant>
        <vt:i4>0</vt:i4>
      </vt:variant>
      <vt:variant>
        <vt:i4>5</vt:i4>
      </vt:variant>
      <vt:variant>
        <vt:lpwstr/>
      </vt:variant>
      <vt:variant>
        <vt:lpwstr>_Toc203976456</vt:lpwstr>
      </vt:variant>
      <vt:variant>
        <vt:i4>1900594</vt:i4>
      </vt:variant>
      <vt:variant>
        <vt:i4>350</vt:i4>
      </vt:variant>
      <vt:variant>
        <vt:i4>0</vt:i4>
      </vt:variant>
      <vt:variant>
        <vt:i4>5</vt:i4>
      </vt:variant>
      <vt:variant>
        <vt:lpwstr/>
      </vt:variant>
      <vt:variant>
        <vt:lpwstr>_Toc203976455</vt:lpwstr>
      </vt:variant>
      <vt:variant>
        <vt:i4>1900594</vt:i4>
      </vt:variant>
      <vt:variant>
        <vt:i4>344</vt:i4>
      </vt:variant>
      <vt:variant>
        <vt:i4>0</vt:i4>
      </vt:variant>
      <vt:variant>
        <vt:i4>5</vt:i4>
      </vt:variant>
      <vt:variant>
        <vt:lpwstr/>
      </vt:variant>
      <vt:variant>
        <vt:lpwstr>_Toc203976454</vt:lpwstr>
      </vt:variant>
      <vt:variant>
        <vt:i4>1900594</vt:i4>
      </vt:variant>
      <vt:variant>
        <vt:i4>338</vt:i4>
      </vt:variant>
      <vt:variant>
        <vt:i4>0</vt:i4>
      </vt:variant>
      <vt:variant>
        <vt:i4>5</vt:i4>
      </vt:variant>
      <vt:variant>
        <vt:lpwstr/>
      </vt:variant>
      <vt:variant>
        <vt:lpwstr>_Toc203976453</vt:lpwstr>
      </vt:variant>
      <vt:variant>
        <vt:i4>1900594</vt:i4>
      </vt:variant>
      <vt:variant>
        <vt:i4>332</vt:i4>
      </vt:variant>
      <vt:variant>
        <vt:i4>0</vt:i4>
      </vt:variant>
      <vt:variant>
        <vt:i4>5</vt:i4>
      </vt:variant>
      <vt:variant>
        <vt:lpwstr/>
      </vt:variant>
      <vt:variant>
        <vt:lpwstr>_Toc203976452</vt:lpwstr>
      </vt:variant>
      <vt:variant>
        <vt:i4>1900594</vt:i4>
      </vt:variant>
      <vt:variant>
        <vt:i4>326</vt:i4>
      </vt:variant>
      <vt:variant>
        <vt:i4>0</vt:i4>
      </vt:variant>
      <vt:variant>
        <vt:i4>5</vt:i4>
      </vt:variant>
      <vt:variant>
        <vt:lpwstr/>
      </vt:variant>
      <vt:variant>
        <vt:lpwstr>_Toc203976451</vt:lpwstr>
      </vt:variant>
      <vt:variant>
        <vt:i4>1900594</vt:i4>
      </vt:variant>
      <vt:variant>
        <vt:i4>320</vt:i4>
      </vt:variant>
      <vt:variant>
        <vt:i4>0</vt:i4>
      </vt:variant>
      <vt:variant>
        <vt:i4>5</vt:i4>
      </vt:variant>
      <vt:variant>
        <vt:lpwstr/>
      </vt:variant>
      <vt:variant>
        <vt:lpwstr>_Toc203976450</vt:lpwstr>
      </vt:variant>
      <vt:variant>
        <vt:i4>1835058</vt:i4>
      </vt:variant>
      <vt:variant>
        <vt:i4>314</vt:i4>
      </vt:variant>
      <vt:variant>
        <vt:i4>0</vt:i4>
      </vt:variant>
      <vt:variant>
        <vt:i4>5</vt:i4>
      </vt:variant>
      <vt:variant>
        <vt:lpwstr/>
      </vt:variant>
      <vt:variant>
        <vt:lpwstr>_Toc203976449</vt:lpwstr>
      </vt:variant>
      <vt:variant>
        <vt:i4>1835058</vt:i4>
      </vt:variant>
      <vt:variant>
        <vt:i4>308</vt:i4>
      </vt:variant>
      <vt:variant>
        <vt:i4>0</vt:i4>
      </vt:variant>
      <vt:variant>
        <vt:i4>5</vt:i4>
      </vt:variant>
      <vt:variant>
        <vt:lpwstr/>
      </vt:variant>
      <vt:variant>
        <vt:lpwstr>_Toc203976448</vt:lpwstr>
      </vt:variant>
      <vt:variant>
        <vt:i4>1835058</vt:i4>
      </vt:variant>
      <vt:variant>
        <vt:i4>302</vt:i4>
      </vt:variant>
      <vt:variant>
        <vt:i4>0</vt:i4>
      </vt:variant>
      <vt:variant>
        <vt:i4>5</vt:i4>
      </vt:variant>
      <vt:variant>
        <vt:lpwstr/>
      </vt:variant>
      <vt:variant>
        <vt:lpwstr>_Toc203976447</vt:lpwstr>
      </vt:variant>
      <vt:variant>
        <vt:i4>1835058</vt:i4>
      </vt:variant>
      <vt:variant>
        <vt:i4>296</vt:i4>
      </vt:variant>
      <vt:variant>
        <vt:i4>0</vt:i4>
      </vt:variant>
      <vt:variant>
        <vt:i4>5</vt:i4>
      </vt:variant>
      <vt:variant>
        <vt:lpwstr/>
      </vt:variant>
      <vt:variant>
        <vt:lpwstr>_Toc203976446</vt:lpwstr>
      </vt:variant>
      <vt:variant>
        <vt:i4>1835058</vt:i4>
      </vt:variant>
      <vt:variant>
        <vt:i4>290</vt:i4>
      </vt:variant>
      <vt:variant>
        <vt:i4>0</vt:i4>
      </vt:variant>
      <vt:variant>
        <vt:i4>5</vt:i4>
      </vt:variant>
      <vt:variant>
        <vt:lpwstr/>
      </vt:variant>
      <vt:variant>
        <vt:lpwstr>_Toc203976445</vt:lpwstr>
      </vt:variant>
      <vt:variant>
        <vt:i4>1835058</vt:i4>
      </vt:variant>
      <vt:variant>
        <vt:i4>284</vt:i4>
      </vt:variant>
      <vt:variant>
        <vt:i4>0</vt:i4>
      </vt:variant>
      <vt:variant>
        <vt:i4>5</vt:i4>
      </vt:variant>
      <vt:variant>
        <vt:lpwstr/>
      </vt:variant>
      <vt:variant>
        <vt:lpwstr>_Toc203976441</vt:lpwstr>
      </vt:variant>
      <vt:variant>
        <vt:i4>1835058</vt:i4>
      </vt:variant>
      <vt:variant>
        <vt:i4>278</vt:i4>
      </vt:variant>
      <vt:variant>
        <vt:i4>0</vt:i4>
      </vt:variant>
      <vt:variant>
        <vt:i4>5</vt:i4>
      </vt:variant>
      <vt:variant>
        <vt:lpwstr/>
      </vt:variant>
      <vt:variant>
        <vt:lpwstr>_Toc203976440</vt:lpwstr>
      </vt:variant>
      <vt:variant>
        <vt:i4>1769522</vt:i4>
      </vt:variant>
      <vt:variant>
        <vt:i4>272</vt:i4>
      </vt:variant>
      <vt:variant>
        <vt:i4>0</vt:i4>
      </vt:variant>
      <vt:variant>
        <vt:i4>5</vt:i4>
      </vt:variant>
      <vt:variant>
        <vt:lpwstr/>
      </vt:variant>
      <vt:variant>
        <vt:lpwstr>_Toc203976439</vt:lpwstr>
      </vt:variant>
      <vt:variant>
        <vt:i4>1769522</vt:i4>
      </vt:variant>
      <vt:variant>
        <vt:i4>266</vt:i4>
      </vt:variant>
      <vt:variant>
        <vt:i4>0</vt:i4>
      </vt:variant>
      <vt:variant>
        <vt:i4>5</vt:i4>
      </vt:variant>
      <vt:variant>
        <vt:lpwstr/>
      </vt:variant>
      <vt:variant>
        <vt:lpwstr>_Toc203976438</vt:lpwstr>
      </vt:variant>
      <vt:variant>
        <vt:i4>1769522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_Toc203976437</vt:lpwstr>
      </vt:variant>
      <vt:variant>
        <vt:i4>1769522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_Toc203976436</vt:lpwstr>
      </vt:variant>
      <vt:variant>
        <vt:i4>1769522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_Toc203976435</vt:lpwstr>
      </vt:variant>
      <vt:variant>
        <vt:i4>1769522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_Toc203976433</vt:lpwstr>
      </vt:variant>
      <vt:variant>
        <vt:i4>1769522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_Toc203976432</vt:lpwstr>
      </vt:variant>
      <vt:variant>
        <vt:i4>1769522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_Toc203976431</vt:lpwstr>
      </vt:variant>
      <vt:variant>
        <vt:i4>1769522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_Toc203976430</vt:lpwstr>
      </vt:variant>
      <vt:variant>
        <vt:i4>1703986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_Toc203976429</vt:lpwstr>
      </vt:variant>
      <vt:variant>
        <vt:i4>1703986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_Toc203976428</vt:lpwstr>
      </vt:variant>
      <vt:variant>
        <vt:i4>1703986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_Toc203976427</vt:lpwstr>
      </vt:variant>
      <vt:variant>
        <vt:i4>1703986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_Toc203976426</vt:lpwstr>
      </vt:variant>
      <vt:variant>
        <vt:i4>1703986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_Toc203976425</vt:lpwstr>
      </vt:variant>
      <vt:variant>
        <vt:i4>1703986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_Toc203976424</vt:lpwstr>
      </vt:variant>
      <vt:variant>
        <vt:i4>1703986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_Toc203976423</vt:lpwstr>
      </vt:variant>
      <vt:variant>
        <vt:i4>1703986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_Toc203976422</vt:lpwstr>
      </vt:variant>
      <vt:variant>
        <vt:i4>1703986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_Toc203976421</vt:lpwstr>
      </vt:variant>
      <vt:variant>
        <vt:i4>1703986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_Toc203976420</vt:lpwstr>
      </vt:variant>
      <vt:variant>
        <vt:i4>1638450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_Toc203976419</vt:lpwstr>
      </vt:variant>
      <vt:variant>
        <vt:i4>1638450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_Toc203976418</vt:lpwstr>
      </vt:variant>
      <vt:variant>
        <vt:i4>1638450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_Toc203976417</vt:lpwstr>
      </vt:variant>
      <vt:variant>
        <vt:i4>1638450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_Toc203976416</vt:lpwstr>
      </vt:variant>
      <vt:variant>
        <vt:i4>1638450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_Toc203976415</vt:lpwstr>
      </vt:variant>
      <vt:variant>
        <vt:i4>1638450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_Toc203976414</vt:lpwstr>
      </vt:variant>
      <vt:variant>
        <vt:i4>1638450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_Toc203976413</vt:lpwstr>
      </vt:variant>
      <vt:variant>
        <vt:i4>1638450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_Toc203976412</vt:lpwstr>
      </vt:variant>
      <vt:variant>
        <vt:i4>1638450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_Toc203976411</vt:lpwstr>
      </vt:variant>
      <vt:variant>
        <vt:i4>1638450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_Toc203976410</vt:lpwstr>
      </vt:variant>
      <vt:variant>
        <vt:i4>1572914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_Toc203976409</vt:lpwstr>
      </vt:variant>
      <vt:variant>
        <vt:i4>1572914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_Toc203976408</vt:lpwstr>
      </vt:variant>
      <vt:variant>
        <vt:i4>1572914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_Toc203976407</vt:lpwstr>
      </vt:variant>
      <vt:variant>
        <vt:i4>1572914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_Toc203976406</vt:lpwstr>
      </vt:variant>
      <vt:variant>
        <vt:i4>1572914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_Toc203976405</vt:lpwstr>
      </vt:variant>
      <vt:variant>
        <vt:i4>1572914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_Toc203976404</vt:lpwstr>
      </vt:variant>
      <vt:variant>
        <vt:i4>1572914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_Toc203976403</vt:lpwstr>
      </vt:variant>
      <vt:variant>
        <vt:i4>1572914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_Toc203976402</vt:lpwstr>
      </vt:variant>
      <vt:variant>
        <vt:i4>1572914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_Toc203976401</vt:lpwstr>
      </vt:variant>
      <vt:variant>
        <vt:i4>1572914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_Toc203976400</vt:lpwstr>
      </vt:variant>
      <vt:variant>
        <vt:i4>1114165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_Toc203976399</vt:lpwstr>
      </vt:variant>
      <vt:variant>
        <vt:i4>1114165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_Toc203976398</vt:lpwstr>
      </vt:variant>
      <vt:variant>
        <vt:i4>1114165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_Toc203976397</vt:lpwstr>
      </vt:variant>
      <vt:variant>
        <vt:i4>1114165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_Toc203976396</vt:lpwstr>
      </vt:variant>
      <vt:variant>
        <vt:i4>1114165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_Toc203976395</vt:lpwstr>
      </vt:variant>
      <vt:variant>
        <vt:i4>1114165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_Toc203976394</vt:lpwstr>
      </vt:variant>
      <vt:variant>
        <vt:i4>1114165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_Toc203976393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IBIS</dc:title>
  <dc:subject/>
  <dc:creator>Arpad Muranyi</dc:creator>
  <cp:keywords/>
  <dc:description/>
  <cp:lastModifiedBy>Lou Church</cp:lastModifiedBy>
  <cp:revision>2</cp:revision>
  <dcterms:created xsi:type="dcterms:W3CDTF">2011-04-06T23:59:00Z</dcterms:created>
  <dcterms:modified xsi:type="dcterms:W3CDTF">2011-04-06T23:59:00Z</dcterms:modified>
</cp:coreProperties>
</file>