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35D04">
        <w:rPr>
          <w:rFonts w:ascii="Times New Roman" w:hAnsi="Times New Roman" w:cs="Times New Roman"/>
          <w:i/>
          <w:sz w:val="24"/>
          <w:szCs w:val="24"/>
        </w:rPr>
        <w:t>xxx</w:t>
      </w:r>
      <w:bookmarkStart w:id="3" w:name="_GoBack"/>
      <w:bookmarkEnd w:id="3"/>
    </w:p>
    <w:p w:rsidR="00F33DBA" w:rsidRPr="007D1393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7D1393" w:rsidRPr="007D1393">
        <w:rPr>
          <w:rFonts w:ascii="Times New Roman" w:hAnsi="Times New Roman" w:cs="Times New Roman"/>
          <w:i/>
          <w:sz w:val="24"/>
          <w:szCs w:val="24"/>
        </w:rPr>
        <w:t>AMI Reserved Parameters for Buffer Directionality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7D1393">
        <w:rPr>
          <w:rFonts w:ascii="Times New Roman" w:hAnsi="Times New Roman" w:cs="Times New Roman"/>
          <w:i/>
          <w:sz w:val="24"/>
          <w:szCs w:val="24"/>
        </w:rPr>
        <w:t>Michael Mirmak, Intel Corp.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4D3F57" w:rsidRPr="004D3F57">
        <w:rPr>
          <w:rFonts w:ascii="Times New Roman" w:hAnsi="Times New Roman" w:cs="Times New Roman"/>
          <w:i/>
          <w:sz w:val="24"/>
          <w:szCs w:val="24"/>
        </w:rPr>
        <w:t xml:space="preserve">(draft </w:t>
      </w:r>
      <w:r w:rsidR="004D3F57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4D3F57" w:rsidRPr="004D3F57">
        <w:rPr>
          <w:rFonts w:ascii="Times New Roman" w:hAnsi="Times New Roman" w:cs="Times New Roman"/>
          <w:i/>
          <w:sz w:val="24"/>
          <w:szCs w:val="24"/>
        </w:rPr>
        <w:t xml:space="preserve">to IBIS-AMI Task Group on </w:t>
      </w:r>
      <w:proofErr w:type="spellStart"/>
      <w:r w:rsidR="004D3F57" w:rsidRPr="004D3F57">
        <w:rPr>
          <w:rFonts w:ascii="Times New Roman" w:hAnsi="Times New Roman" w:cs="Times New Roman"/>
          <w:i/>
          <w:sz w:val="24"/>
          <w:szCs w:val="24"/>
        </w:rPr>
        <w:t>Feburary</w:t>
      </w:r>
      <w:proofErr w:type="spellEnd"/>
      <w:r w:rsidR="004D3F57" w:rsidRPr="004D3F57">
        <w:rPr>
          <w:rFonts w:ascii="Times New Roman" w:hAnsi="Times New Roman" w:cs="Times New Roman"/>
          <w:i/>
          <w:sz w:val="24"/>
          <w:szCs w:val="24"/>
        </w:rPr>
        <w:t xml:space="preserve"> 6, 2015)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7D139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3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7D1393" w:rsidRDefault="000954EC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D1393" w:rsidRDefault="007D1393" w:rsidP="007D1393">
      <w:r>
        <w:t xml:space="preserve">The 6.0 specification strongly implies that only input-only and output-only </w:t>
      </w:r>
      <w:r w:rsidR="00A46CF7">
        <w:t>[Model</w:t>
      </w:r>
      <w:proofErr w:type="gramStart"/>
      <w:r w:rsidR="00A46CF7">
        <w:t>]s</w:t>
      </w:r>
      <w:proofErr w:type="gramEnd"/>
      <w:r w:rsidR="00A46CF7">
        <w:t xml:space="preserve"> may </w:t>
      </w:r>
      <w:r>
        <w:t>be associated with AMI data using the</w:t>
      </w:r>
      <w:r w:rsidR="00D05495">
        <w:t xml:space="preserve"> </w:t>
      </w:r>
      <w:r>
        <w:t xml:space="preserve">[Algorithmic Model] keyword pair.  However, there is no explicit prohibition on using any model type with [Algorithmic Model] except Terminator, Series, and </w:t>
      </w:r>
      <w:proofErr w:type="spellStart"/>
      <w:r>
        <w:t>Series_Switch</w:t>
      </w:r>
      <w:proofErr w:type="spellEnd"/>
      <w:r>
        <w:t>.</w:t>
      </w:r>
    </w:p>
    <w:p w:rsidR="007D1393" w:rsidRDefault="007D1393" w:rsidP="007D1393"/>
    <w:p w:rsidR="007D1393" w:rsidRDefault="007D1393" w:rsidP="007D1393">
      <w:r>
        <w:t>The</w:t>
      </w:r>
      <w:r w:rsidR="00A46CF7">
        <w:t xml:space="preserve"> </w:t>
      </w:r>
      <w:proofErr w:type="spellStart"/>
      <w:r w:rsidR="00A46CF7">
        <w:t>ibischk</w:t>
      </w:r>
      <w:proofErr w:type="spellEnd"/>
      <w:r w:rsidR="00A46CF7">
        <w:t xml:space="preserve"> 6.01</w:t>
      </w:r>
      <w:r>
        <w:t xml:space="preserve"> parser correctly generates no errors if an [Algorithmic Model] keyword</w:t>
      </w:r>
      <w:r w:rsidR="00D05495">
        <w:t xml:space="preserve"> </w:t>
      </w:r>
      <w:r>
        <w:t xml:space="preserve">pair is associated with a model of </w:t>
      </w:r>
      <w:proofErr w:type="spellStart"/>
      <w:r>
        <w:t>Model_type</w:t>
      </w:r>
      <w:proofErr w:type="spellEnd"/>
      <w:r>
        <w:t xml:space="preserve"> I/O.  However, the association of a</w:t>
      </w:r>
      <w:r w:rsidR="00580B5E">
        <w:t>n</w:t>
      </w:r>
      <w:r>
        <w:t xml:space="preserve"> I/O buffer with either a </w:t>
      </w:r>
      <w:proofErr w:type="spellStart"/>
      <w:proofErr w:type="gramStart"/>
      <w:r>
        <w:t>T</w:t>
      </w:r>
      <w:r w:rsidR="00580B5E">
        <w:t>x</w:t>
      </w:r>
      <w:proofErr w:type="spellEnd"/>
      <w:proofErr w:type="gramEnd"/>
      <w:r>
        <w:t xml:space="preserve"> or R</w:t>
      </w:r>
      <w:r w:rsidR="00580B5E">
        <w:t>x</w:t>
      </w:r>
      <w:r>
        <w:t xml:space="preserve"> AMI file </w:t>
      </w:r>
      <w:r w:rsidR="00A46CF7">
        <w:t>creates an</w:t>
      </w:r>
      <w:r>
        <w:t xml:space="preserve"> ambiguous</w:t>
      </w:r>
      <w:r w:rsidR="00A46CF7">
        <w:t xml:space="preserve"> situation</w:t>
      </w:r>
      <w:r>
        <w:t xml:space="preserve">: the </w:t>
      </w:r>
      <w:r w:rsidR="00A46CF7">
        <w:t xml:space="preserve">model, </w:t>
      </w:r>
      <w:r>
        <w:t xml:space="preserve">EDA tool, </w:t>
      </w:r>
      <w:r w:rsidR="00A46CF7">
        <w:t xml:space="preserve">and user have no way </w:t>
      </w:r>
      <w:r w:rsidR="00580B5E">
        <w:t xml:space="preserve">currently </w:t>
      </w:r>
      <w:r w:rsidR="00A46CF7">
        <w:t xml:space="preserve">to communicate, </w:t>
      </w:r>
      <w:r>
        <w:t>either in traditional IBIS</w:t>
      </w:r>
      <w:r w:rsidR="00D05495">
        <w:t xml:space="preserve"> </w:t>
      </w:r>
      <w:r>
        <w:t>or using AMI Reserved</w:t>
      </w:r>
      <w:r w:rsidR="00580B5E">
        <w:t xml:space="preserve"> P</w:t>
      </w:r>
      <w:r>
        <w:t>arameters, the directionality state of the buffer at</w:t>
      </w:r>
      <w:r w:rsidR="00D05495">
        <w:t xml:space="preserve"> </w:t>
      </w:r>
      <w:r>
        <w:t xml:space="preserve">any one time. </w:t>
      </w: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80B5E" w:rsidRDefault="00580B5E" w:rsidP="00580B5E">
      <w:r>
        <w:t xml:space="preserve">Two Reserved Parameters, </w:t>
      </w:r>
      <w:proofErr w:type="spellStart"/>
      <w:r>
        <w:t>AMI_Model_Type</w:t>
      </w:r>
      <w:proofErr w:type="spellEnd"/>
      <w:r>
        <w:t xml:space="preserve"> and </w:t>
      </w:r>
      <w:proofErr w:type="spellStart"/>
      <w:r>
        <w:t>AMI_Model_Direction</w:t>
      </w:r>
      <w:proofErr w:type="spellEnd"/>
      <w:r>
        <w:t>, are proposed</w:t>
      </w:r>
      <w:r w:rsidR="002467E9">
        <w:t xml:space="preserve"> to define the model type and direction associated with a given Algorithmic Model.  These are assumed to be consistent with the </w:t>
      </w:r>
      <w:proofErr w:type="spellStart"/>
      <w:r w:rsidR="002467E9">
        <w:t>Model_type</w:t>
      </w:r>
      <w:proofErr w:type="spellEnd"/>
      <w:r w:rsidR="002467E9">
        <w:t xml:space="preserve"> defined for the associated analog [Model].  </w:t>
      </w:r>
    </w:p>
    <w:p w:rsidR="00580B5E" w:rsidRDefault="00580B5E" w:rsidP="00580B5E"/>
    <w:p w:rsidR="00580B5E" w:rsidRDefault="00580B5E" w:rsidP="00580B5E">
      <w:r>
        <w:t xml:space="preserve">Ideally, a warning, caution, or note would be generated for buffers, with associated Algorithmic Models, of </w:t>
      </w:r>
      <w:proofErr w:type="spellStart"/>
      <w:r>
        <w:t>Model_type</w:t>
      </w:r>
      <w:proofErr w:type="spellEnd"/>
      <w:r>
        <w:t xml:space="preserve"> I/O, 3-state, I/</w:t>
      </w:r>
      <w:proofErr w:type="spellStart"/>
      <w:r>
        <w:t>O_open_drain</w:t>
      </w:r>
      <w:proofErr w:type="spellEnd"/>
      <w:r>
        <w:t>, I/</w:t>
      </w:r>
      <w:proofErr w:type="spellStart"/>
      <w:r>
        <w:t>O_open_sink</w:t>
      </w:r>
      <w:proofErr w:type="spellEnd"/>
      <w:r>
        <w:t>, I/</w:t>
      </w:r>
      <w:proofErr w:type="spellStart"/>
      <w:r>
        <w:t>O_open_source</w:t>
      </w:r>
      <w:proofErr w:type="spellEnd"/>
      <w:r>
        <w:t xml:space="preserve">, I/O_ECL, or 3-state_ECL, where these Reserved Parameters are not present.  </w:t>
      </w: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439C2" w:rsidRDefault="002467E9" w:rsidP="007439C2">
      <w:pPr>
        <w:pBdr>
          <w:bottom w:val="single" w:sz="6" w:space="31" w:color="auto"/>
        </w:pBdr>
      </w:pPr>
      <w:r>
        <w:t xml:space="preserve">The intent of these Reserved Parameters is ensure the EDA tool is “aware” of the associated models’ capabilities, to prevent cases where a channel is connected only to Rx endpoints with no </w:t>
      </w:r>
      <w:proofErr w:type="spellStart"/>
      <w:r>
        <w:t>Tx</w:t>
      </w:r>
      <w:proofErr w:type="spellEnd"/>
      <w:r>
        <w:t xml:space="preserve"> in the channel, or only to </w:t>
      </w:r>
      <w:proofErr w:type="spellStart"/>
      <w:r>
        <w:t>Tx</w:t>
      </w:r>
      <w:proofErr w:type="spellEnd"/>
      <w:r>
        <w:t xml:space="preserve"> endpoints with no </w:t>
      </w:r>
      <w:r w:rsidR="007439C2">
        <w:t xml:space="preserve">receiving or 3-state </w:t>
      </w:r>
      <w:r>
        <w:t>device capable of receiving</w:t>
      </w:r>
      <w:r w:rsidR="007439C2">
        <w:t xml:space="preserve"> present</w:t>
      </w:r>
      <w:r>
        <w:t xml:space="preserve"> or configured to do so.  </w:t>
      </w:r>
    </w:p>
    <w:p w:rsidR="007439C2" w:rsidRDefault="002467E9" w:rsidP="007439C2">
      <w:pPr>
        <w:pBdr>
          <w:bottom w:val="single" w:sz="6" w:space="31" w:color="auto"/>
        </w:pBdr>
      </w:pPr>
      <w:r>
        <w:t xml:space="preserve">This parameter set is assumed to be unaffected by the Polarity [Model] subparameter. </w:t>
      </w:r>
    </w:p>
    <w:p w:rsidR="00185C92" w:rsidRDefault="00185C92" w:rsidP="007439C2">
      <w:pPr>
        <w:pBdr>
          <w:bottom w:val="single" w:sz="6" w:space="31" w:color="auto"/>
        </w:pBdr>
      </w:pPr>
    </w:p>
    <w:p w:rsidR="00185C92" w:rsidRDefault="00185C92" w:rsidP="007439C2">
      <w:pPr>
        <w:pBdr>
          <w:bottom w:val="single" w:sz="6" w:space="31" w:color="auto"/>
        </w:pBdr>
      </w:pPr>
      <w:r>
        <w:lastRenderedPageBreak/>
        <w:t xml:space="preserve">Thanks to Walter Katz of Signal Integrity Software (SiSoft) for his suggestions in an earlier </w:t>
      </w:r>
      <w:proofErr w:type="spellStart"/>
      <w:r>
        <w:t>verison</w:t>
      </w:r>
      <w:proofErr w:type="spellEnd"/>
      <w:r>
        <w:t xml:space="preserve"> of this proposal.</w:t>
      </w:r>
    </w:p>
    <w:p w:rsidR="007439C2" w:rsidRPr="00EB15EC" w:rsidRDefault="007439C2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D018B" w:rsidRPr="000C746A" w:rsidRDefault="002D018B" w:rsidP="002D018B">
      <w:pPr>
        <w:pStyle w:val="Heading2"/>
      </w:pPr>
      <w:bookmarkStart w:id="4" w:name="_Ref300060650"/>
      <w:bookmarkStart w:id="5" w:name="_Toc203968998"/>
      <w:bookmarkStart w:id="6" w:name="_Toc203969161"/>
      <w:bookmarkStart w:id="7" w:name="_Toc203975931"/>
      <w:bookmarkStart w:id="8" w:name="_Toc203976352"/>
      <w:bookmarkStart w:id="9" w:name="_Toc203976490"/>
      <w:bookmarkEnd w:id="0"/>
      <w:bookmarkEnd w:id="1"/>
      <w:bookmarkEnd w:id="2"/>
      <w:r>
        <w:t>Parameter DEFINITIONs</w:t>
      </w:r>
    </w:p>
    <w:p w:rsidR="002D018B" w:rsidRDefault="007554F6" w:rsidP="002D018B">
      <w:pPr>
        <w:pStyle w:val="Keyword"/>
        <w:spacing w:before="0" w:after="80"/>
      </w:pPr>
      <w:r>
        <w:t>…</w:t>
      </w:r>
    </w:p>
    <w:p w:rsidR="002D018B" w:rsidRDefault="002D018B" w:rsidP="002D018B">
      <w:pPr>
        <w:pStyle w:val="Keyword"/>
        <w:spacing w:before="0" w:after="80"/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="00A46CF7">
        <w:rPr>
          <w:b/>
        </w:rPr>
        <w:t>AMI_</w:t>
      </w:r>
      <w:r w:rsidR="008E0D99">
        <w:rPr>
          <w:b/>
        </w:rPr>
        <w:t>Model_</w:t>
      </w:r>
      <w:r w:rsidR="00A46CF7">
        <w:rPr>
          <w:b/>
        </w:rPr>
        <w:t>Type</w:t>
      </w:r>
      <w:proofErr w:type="spellEnd"/>
    </w:p>
    <w:p w:rsidR="0004354A" w:rsidRDefault="0004354A" w:rsidP="00685FB6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</w:r>
      <w:r w:rsidR="00A46CF7">
        <w:t>No</w:t>
      </w:r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46CF7">
        <w:t>Info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46CF7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46CF7">
        <w:t>Value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48696C">
        <w:t>&lt;</w:t>
      </w:r>
      <w:proofErr w:type="spellStart"/>
      <w:r w:rsidR="0048696C">
        <w:t>string_literal</w:t>
      </w:r>
      <w:proofErr w:type="spellEnd"/>
      <w:r w:rsidR="0048696C">
        <w:t>&gt;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46CF7">
        <w:t>&lt;string</w:t>
      </w:r>
      <w:r w:rsidR="0048696C">
        <w:t xml:space="preserve"> </w:t>
      </w:r>
      <w:r w:rsidR="00A46CF7">
        <w:t>&gt;</w:t>
      </w:r>
    </w:p>
    <w:p w:rsidR="0004354A" w:rsidRDefault="0004354A" w:rsidP="00685FB6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4D3F57">
        <w:t>T</w:t>
      </w:r>
      <w:r w:rsidR="008E0D99">
        <w:t xml:space="preserve">ells the EDA tool whether the </w:t>
      </w:r>
      <w:r w:rsidR="0073093E">
        <w:t xml:space="preserve">associated Algorithmic Model describes </w:t>
      </w:r>
      <w:r w:rsidR="008E0D99">
        <w:t>a transmitter (</w:t>
      </w:r>
      <w:proofErr w:type="spellStart"/>
      <w:proofErr w:type="gramStart"/>
      <w:r w:rsidR="008E0D99">
        <w:t>Tx</w:t>
      </w:r>
      <w:proofErr w:type="spellEnd"/>
      <w:proofErr w:type="gramEnd"/>
      <w:r w:rsidR="008E0D99">
        <w:t xml:space="preserve">), a receiver (Rx), </w:t>
      </w:r>
      <w:r w:rsidR="001371A1">
        <w:t xml:space="preserve">or </w:t>
      </w:r>
      <w:r w:rsidR="00DE6C0A">
        <w:t>a</w:t>
      </w:r>
      <w:r w:rsidR="008E0D99">
        <w:t xml:space="preserve"> </w:t>
      </w:r>
      <w:r w:rsidR="002C5739">
        <w:t xml:space="preserve">configurable </w:t>
      </w:r>
      <w:r w:rsidR="0073093E">
        <w:t xml:space="preserve">buffer </w:t>
      </w:r>
      <w:r w:rsidR="008E0D99">
        <w:t xml:space="preserve">capable of </w:t>
      </w:r>
      <w:r w:rsidR="0073093E">
        <w:t>either transmission or reception (</w:t>
      </w:r>
      <w:r w:rsidR="008E0D99">
        <w:t>I/O</w:t>
      </w:r>
      <w:r w:rsidR="0073093E">
        <w:t>)</w:t>
      </w:r>
      <w:r w:rsidR="008E0D99">
        <w:t>.</w:t>
      </w:r>
      <w:r w:rsidR="00DE6C0A">
        <w:t xml:space="preserve">  3-state buffer declaration is also supported.</w:t>
      </w:r>
    </w:p>
    <w:p w:rsidR="00A46CF7" w:rsidRDefault="0004354A">
      <w:pPr>
        <w:pStyle w:val="KeywordDescriptions"/>
        <w:rPr>
          <w:i/>
        </w:rPr>
      </w:pPr>
      <w:r w:rsidRPr="00735AE5">
        <w:rPr>
          <w:i/>
        </w:rPr>
        <w:t>Usage Rules:</w:t>
      </w:r>
      <w:r w:rsidR="00560CE5">
        <w:rPr>
          <w:i/>
        </w:rPr>
        <w:tab/>
      </w:r>
    </w:p>
    <w:p w:rsidR="000D689C" w:rsidRDefault="00DE6C0A">
      <w:pPr>
        <w:pStyle w:val="KeywordDescriptions"/>
      </w:pPr>
      <w:proofErr w:type="spellStart"/>
      <w:r>
        <w:t>AMI_Model_Type</w:t>
      </w:r>
      <w:proofErr w:type="spellEnd"/>
      <w:r>
        <w:t xml:space="preserve"> accepts string literal values of “I/O</w:t>
      </w:r>
      <w:r w:rsidR="00A7199A">
        <w:t>”</w:t>
      </w:r>
      <w:r>
        <w:t>, “3-state”, “</w:t>
      </w:r>
      <w:proofErr w:type="spellStart"/>
      <w:r>
        <w:t>Tx</w:t>
      </w:r>
      <w:proofErr w:type="spellEnd"/>
      <w:r>
        <w:t>” and “Rx”.</w:t>
      </w:r>
    </w:p>
    <w:p w:rsidR="002C5739" w:rsidRDefault="002C5739" w:rsidP="002C5739">
      <w:pPr>
        <w:pStyle w:val="KeywordDescriptions"/>
      </w:pPr>
      <w:proofErr w:type="spellStart"/>
      <w:r>
        <w:t>AMI_Model_Type</w:t>
      </w:r>
      <w:proofErr w:type="spellEnd"/>
      <w:r>
        <w:t xml:space="preserve"> is optional.  If </w:t>
      </w:r>
      <w:proofErr w:type="spellStart"/>
      <w:r>
        <w:t>AMI_Model_Type</w:t>
      </w:r>
      <w:proofErr w:type="spellEnd"/>
      <w:r>
        <w:t xml:space="preserve"> is present with Value “I/O” or “3-state”, </w:t>
      </w:r>
      <w:proofErr w:type="spellStart"/>
      <w:r>
        <w:t>AMI_Model_Direction</w:t>
      </w:r>
      <w:proofErr w:type="spellEnd"/>
      <w:r>
        <w:t xml:space="preserve"> is required.</w:t>
      </w:r>
    </w:p>
    <w:p w:rsidR="000D07B8" w:rsidRDefault="000D07B8" w:rsidP="000D07B8">
      <w:pPr>
        <w:pStyle w:val="KeywordDescriptions"/>
      </w:pPr>
      <w:proofErr w:type="spellStart"/>
      <w:r>
        <w:t>AMI_Model_Type</w:t>
      </w:r>
      <w:proofErr w:type="spellEnd"/>
      <w:r>
        <w:t xml:space="preserve"> is not permitted with all [Model] Model Types.  EDA tools are assumed to check the [Model] </w:t>
      </w:r>
      <w:proofErr w:type="spellStart"/>
      <w:r>
        <w:t>Model_Type</w:t>
      </w:r>
      <w:proofErr w:type="spellEnd"/>
      <w:r>
        <w:t xml:space="preserve"> of an analog buffer against the </w:t>
      </w:r>
      <w:proofErr w:type="spellStart"/>
      <w:r>
        <w:t>AMI_Model_Type</w:t>
      </w:r>
      <w:proofErr w:type="spellEnd"/>
      <w:r>
        <w:t xml:space="preserve"> of any associated [Algorithmic Model].  Table 1 below defines the [Model] </w:t>
      </w:r>
      <w:proofErr w:type="spellStart"/>
      <w:r>
        <w:t>Model_Type</w:t>
      </w:r>
      <w:proofErr w:type="spellEnd"/>
      <w:r>
        <w:t xml:space="preserve"> circumstances in which </w:t>
      </w:r>
      <w:proofErr w:type="spellStart"/>
      <w:r>
        <w:t>AMI_Model_Type</w:t>
      </w:r>
      <w:proofErr w:type="spellEnd"/>
      <w:r>
        <w:t xml:space="preserve"> is permitted in the associated [</w:t>
      </w:r>
      <w:proofErr w:type="spellStart"/>
      <w:r>
        <w:t>Alogorithmic</w:t>
      </w:r>
      <w:proofErr w:type="spellEnd"/>
      <w:r>
        <w:t xml:space="preserve"> Model], the matching [Model] </w:t>
      </w:r>
      <w:proofErr w:type="spellStart"/>
      <w:r>
        <w:t>Model_type</w:t>
      </w:r>
      <w:proofErr w:type="spellEnd"/>
      <w:r>
        <w:t xml:space="preserve">, and where </w:t>
      </w:r>
      <w:proofErr w:type="spellStart"/>
      <w:r>
        <w:t>AMI_Model_Direction</w:t>
      </w:r>
      <w:proofErr w:type="spellEnd"/>
      <w:r>
        <w:t xml:space="preserve"> is required.  </w:t>
      </w:r>
    </w:p>
    <w:p w:rsidR="00A7199A" w:rsidRDefault="00A7199A" w:rsidP="00A7199A">
      <w:r>
        <w:t xml:space="preserve">In the absence of </w:t>
      </w:r>
      <w:proofErr w:type="spellStart"/>
      <w:r>
        <w:t>AMI_Model_Type</w:t>
      </w:r>
      <w:proofErr w:type="spellEnd"/>
      <w:r>
        <w:t xml:space="preserve">, the buffer inherits the </w:t>
      </w:r>
      <w:proofErr w:type="spellStart"/>
      <w:r>
        <w:t>Model_Type</w:t>
      </w:r>
      <w:proofErr w:type="spellEnd"/>
      <w:r>
        <w:t xml:space="preserve"> of the associated [Model] keyword</w:t>
      </w:r>
      <w:r w:rsidR="00921669">
        <w:t xml:space="preserve"> according to Table 1</w:t>
      </w:r>
      <w:r>
        <w:t>.</w:t>
      </w:r>
      <w:r w:rsidR="00E12017">
        <w:t xml:space="preserve">  Note that this does not eliminate potential ambiguities in model treatment during simulation.</w:t>
      </w:r>
    </w:p>
    <w:p w:rsidR="00B31333" w:rsidRDefault="00B31333" w:rsidP="00A7199A">
      <w:r>
        <w:rPr>
          <w:rFonts w:eastAsia="Times New Roman"/>
        </w:rPr>
        <w:t xml:space="preserve">The combination of </w:t>
      </w:r>
      <w:proofErr w:type="spellStart"/>
      <w:r>
        <w:rPr>
          <w:rFonts w:eastAsia="Times New Roman"/>
        </w:rPr>
        <w:t>AMI_Model_Type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AMI_Model_Direction</w:t>
      </w:r>
      <w:proofErr w:type="spellEnd"/>
      <w:r>
        <w:rPr>
          <w:rFonts w:eastAsia="Times New Roman"/>
        </w:rPr>
        <w:t xml:space="preserve"> permit a</w:t>
      </w:r>
      <w:r>
        <w:t xml:space="preserve"> </w:t>
      </w:r>
      <w:r w:rsidRPr="00A65F58">
        <w:t xml:space="preserve">single AMI parameter file and DLL </w:t>
      </w:r>
      <w:r>
        <w:t>to</w:t>
      </w:r>
      <w:r w:rsidRPr="00A65F58">
        <w:t xml:space="preserve"> </w:t>
      </w:r>
      <w:r>
        <w:t xml:space="preserve">be </w:t>
      </w:r>
      <w:r w:rsidRPr="00A65F58">
        <w:t xml:space="preserve">maintained for an I/O </w:t>
      </w:r>
      <w:r>
        <w:t xml:space="preserve">buffer </w:t>
      </w:r>
      <w:r w:rsidRPr="00A65F58">
        <w:t>that handle</w:t>
      </w:r>
      <w:r>
        <w:t xml:space="preserve">s both </w:t>
      </w:r>
      <w:proofErr w:type="spellStart"/>
      <w:proofErr w:type="gramStart"/>
      <w:r>
        <w:t>Tx</w:t>
      </w:r>
      <w:proofErr w:type="spellEnd"/>
      <w:proofErr w:type="gramEnd"/>
      <w:r w:rsidRPr="00A65F58">
        <w:t xml:space="preserve"> and R</w:t>
      </w:r>
      <w:r>
        <w:t>x</w:t>
      </w:r>
      <w:r w:rsidRPr="00A65F58">
        <w:t xml:space="preserve"> functions.</w:t>
      </w:r>
    </w:p>
    <w:p w:rsidR="00A65F58" w:rsidRDefault="00A65F58" w:rsidP="00A65F58">
      <w:pPr>
        <w:pStyle w:val="KeywordDescriptions"/>
        <w:rPr>
          <w:rFonts w:eastAsia="Times New Roman"/>
        </w:rPr>
      </w:pPr>
      <w:proofErr w:type="spellStart"/>
      <w:r w:rsidRPr="00A65F58">
        <w:rPr>
          <w:rFonts w:eastAsia="Times New Roman"/>
        </w:rPr>
        <w:t>AMI_Model_Type</w:t>
      </w:r>
      <w:proofErr w:type="spellEnd"/>
      <w:r w:rsidRPr="00A65F58">
        <w:rPr>
          <w:rFonts w:eastAsia="Times New Roman"/>
        </w:rPr>
        <w:t xml:space="preserve"> and </w:t>
      </w:r>
      <w:proofErr w:type="spellStart"/>
      <w:r w:rsidR="00F65D78">
        <w:rPr>
          <w:rFonts w:eastAsia="Times New Roman"/>
        </w:rPr>
        <w:t>AMI_Model_Direction</w:t>
      </w:r>
      <w:proofErr w:type="spellEnd"/>
      <w:r w:rsidRPr="00A65F58">
        <w:rPr>
          <w:rFonts w:eastAsia="Times New Roman"/>
        </w:rPr>
        <w:t xml:space="preserve"> are not legal as </w:t>
      </w:r>
      <w:proofErr w:type="spellStart"/>
      <w:r w:rsidRPr="00A65F58">
        <w:rPr>
          <w:rFonts w:eastAsia="Times New Roman"/>
        </w:rPr>
        <w:t>Reserved_Parameters</w:t>
      </w:r>
      <w:proofErr w:type="spellEnd"/>
      <w:r w:rsidRPr="00A65F58">
        <w:rPr>
          <w:rFonts w:eastAsia="Times New Roman"/>
        </w:rPr>
        <w:t xml:space="preserve"> in version 6.0 or earlier.</w:t>
      </w:r>
    </w:p>
    <w:p w:rsidR="00DF6718" w:rsidRDefault="00DF6718" w:rsidP="00A65F58">
      <w:pPr>
        <w:pStyle w:val="KeywordDescriptions"/>
        <w:rPr>
          <w:rFonts w:eastAsia="Times New Roman"/>
        </w:rPr>
      </w:pPr>
    </w:p>
    <w:p w:rsidR="00DF6718" w:rsidRPr="00A65F58" w:rsidRDefault="00DF6718" w:rsidP="00A65F58">
      <w:pPr>
        <w:pStyle w:val="KeywordDescriptions"/>
      </w:pPr>
    </w:p>
    <w:p w:rsidR="006C6BDF" w:rsidRDefault="006C6BDF" w:rsidP="006C6BDF">
      <w:pPr>
        <w:pStyle w:val="TableCaption"/>
        <w:spacing w:after="80"/>
      </w:pPr>
      <w:r>
        <w:lastRenderedPageBreak/>
        <w:t xml:space="preserve">Table </w:t>
      </w:r>
      <w:r w:rsidR="008A08A6">
        <w:fldChar w:fldCharType="begin"/>
      </w:r>
      <w:r w:rsidR="008A08A6">
        <w:instrText xml:space="preserve"> SEQ Table \* ARABIC </w:instrText>
      </w:r>
      <w:r w:rsidR="008A08A6">
        <w:fldChar w:fldCharType="separate"/>
      </w:r>
      <w:r>
        <w:rPr>
          <w:noProof/>
        </w:rPr>
        <w:t>1</w:t>
      </w:r>
      <w:r w:rsidR="008A08A6">
        <w:rPr>
          <w:noProof/>
        </w:rPr>
        <w:fldChar w:fldCharType="end"/>
      </w:r>
      <w:r>
        <w:t xml:space="preserve"> – </w:t>
      </w:r>
      <w:proofErr w:type="spellStart"/>
      <w:r>
        <w:t>AMI_Model_Direction</w:t>
      </w:r>
      <w:proofErr w:type="spellEnd"/>
      <w:r>
        <w:t xml:space="preserve"> and [Model] </w:t>
      </w:r>
      <w:proofErr w:type="spellStart"/>
      <w:r>
        <w:t>Model_Type</w:t>
      </w:r>
      <w:proofErr w:type="spellEnd"/>
      <w:r>
        <w:t xml:space="preserve"> Interaction</w:t>
      </w:r>
    </w:p>
    <w:tbl>
      <w:tblPr>
        <w:tblStyle w:val="TableGrid"/>
        <w:tblW w:w="0" w:type="auto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9"/>
        <w:gridCol w:w="4143"/>
        <w:gridCol w:w="3328"/>
      </w:tblGrid>
      <w:tr w:rsidR="000D689C" w:rsidRPr="00213323" w:rsidTr="002E0674">
        <w:trPr>
          <w:cantSplit/>
          <w:tblHeader/>
          <w:jc w:val="center"/>
        </w:trPr>
        <w:tc>
          <w:tcPr>
            <w:tcW w:w="2349" w:type="dxa"/>
            <w:vAlign w:val="center"/>
          </w:tcPr>
          <w:p w:rsidR="000D689C" w:rsidRPr="00213323" w:rsidRDefault="00DE6C0A" w:rsidP="002E0674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 xml:space="preserve">[Model] </w:t>
            </w:r>
            <w:r w:rsidR="000D689C" w:rsidRPr="00213323">
              <w:rPr>
                <w:b/>
              </w:rPr>
              <w:t>Model Type</w:t>
            </w:r>
          </w:p>
        </w:tc>
        <w:tc>
          <w:tcPr>
            <w:tcW w:w="4143" w:type="dxa"/>
            <w:vAlign w:val="center"/>
          </w:tcPr>
          <w:p w:rsidR="000D689C" w:rsidRPr="00213323" w:rsidRDefault="000D689C" w:rsidP="00DE6C0A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AMI_Model_Type</w:t>
            </w:r>
            <w:proofErr w:type="spellEnd"/>
            <w:r>
              <w:rPr>
                <w:b/>
              </w:rPr>
              <w:t xml:space="preserve"> Permitted</w:t>
            </w:r>
            <w:r w:rsidR="00DE6C0A">
              <w:rPr>
                <w:b/>
              </w:rPr>
              <w:t>, with what Value(s)</w:t>
            </w:r>
            <w:r>
              <w:rPr>
                <w:b/>
              </w:rPr>
              <w:t>?</w:t>
            </w:r>
          </w:p>
        </w:tc>
        <w:tc>
          <w:tcPr>
            <w:tcW w:w="3328" w:type="dxa"/>
            <w:vAlign w:val="center"/>
          </w:tcPr>
          <w:p w:rsidR="000D689C" w:rsidRDefault="000D689C" w:rsidP="002E0674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AMI_Model_Direction</w:t>
            </w:r>
            <w:proofErr w:type="spellEnd"/>
            <w:r>
              <w:rPr>
                <w:b/>
              </w:rPr>
              <w:t xml:space="preserve"> Required?</w:t>
            </w:r>
          </w:p>
        </w:tc>
      </w:tr>
      <w:tr w:rsidR="000D689C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E13CC3" w:rsidRDefault="000D689C" w:rsidP="00E13CC3">
            <w:pPr>
              <w:spacing w:after="80"/>
            </w:pPr>
            <w:r w:rsidRPr="00213323">
              <w:t xml:space="preserve">Input    </w:t>
            </w:r>
          </w:p>
          <w:p w:rsidR="000D689C" w:rsidRPr="00213323" w:rsidRDefault="00E13CC3" w:rsidP="00E13CC3">
            <w:pPr>
              <w:spacing w:after="80"/>
            </w:pPr>
            <w:proofErr w:type="spellStart"/>
            <w:r>
              <w:t>Input_ECL</w:t>
            </w:r>
            <w:proofErr w:type="spellEnd"/>
            <w:r w:rsidR="000D689C" w:rsidRPr="00213323">
              <w:t xml:space="preserve">          </w:t>
            </w:r>
          </w:p>
        </w:tc>
        <w:tc>
          <w:tcPr>
            <w:tcW w:w="4143" w:type="dxa"/>
            <w:vAlign w:val="center"/>
          </w:tcPr>
          <w:p w:rsidR="000D689C" w:rsidRPr="00213323" w:rsidRDefault="00E13CC3" w:rsidP="008865E9">
            <w:pPr>
              <w:spacing w:after="80"/>
              <w:rPr>
                <w:rFonts w:cs="Arial"/>
                <w:b/>
              </w:rPr>
            </w:pPr>
            <w:r>
              <w:t>Yes</w:t>
            </w:r>
            <w:r w:rsidR="00DE6C0A">
              <w:t xml:space="preserve">; </w:t>
            </w:r>
            <w:r w:rsidR="000D07B8">
              <w:t>Value</w:t>
            </w:r>
            <w:r w:rsidR="00DE6C0A">
              <w:t xml:space="preserve"> shall be “Rx”</w:t>
            </w:r>
          </w:p>
        </w:tc>
        <w:tc>
          <w:tcPr>
            <w:tcW w:w="3328" w:type="dxa"/>
            <w:vAlign w:val="center"/>
          </w:tcPr>
          <w:p w:rsidR="000D689C" w:rsidRPr="00213323" w:rsidRDefault="00E13CC3" w:rsidP="002E0674">
            <w:pPr>
              <w:spacing w:after="80"/>
            </w:pPr>
            <w:r>
              <w:t>No; “Rx” is assumed</w:t>
            </w:r>
          </w:p>
        </w:tc>
      </w:tr>
      <w:tr w:rsidR="0073093E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E13CC3" w:rsidRPr="00213323" w:rsidRDefault="00E13CC3" w:rsidP="00E13CC3">
            <w:pPr>
              <w:spacing w:after="80"/>
            </w:pPr>
            <w:r w:rsidRPr="00213323">
              <w:t xml:space="preserve">I/O                </w:t>
            </w:r>
          </w:p>
          <w:p w:rsidR="00E13CC3" w:rsidRPr="00213323" w:rsidRDefault="00E13CC3" w:rsidP="00E13CC3">
            <w:pPr>
              <w:spacing w:after="80"/>
            </w:pPr>
            <w:r w:rsidRPr="00213323">
              <w:t>I/</w:t>
            </w:r>
            <w:proofErr w:type="spellStart"/>
            <w:r w:rsidRPr="00213323">
              <w:t>O_open_drain</w:t>
            </w:r>
            <w:proofErr w:type="spellEnd"/>
            <w:r w:rsidRPr="00213323">
              <w:t xml:space="preserve">     </w:t>
            </w:r>
          </w:p>
          <w:p w:rsidR="00E13CC3" w:rsidRPr="00213323" w:rsidRDefault="00E13CC3" w:rsidP="00E13CC3">
            <w:pPr>
              <w:spacing w:after="80"/>
            </w:pPr>
            <w:r w:rsidRPr="00213323">
              <w:t>I/</w:t>
            </w:r>
            <w:proofErr w:type="spellStart"/>
            <w:r w:rsidRPr="00213323">
              <w:t>O_open_sink</w:t>
            </w:r>
            <w:proofErr w:type="spellEnd"/>
            <w:r w:rsidRPr="00213323">
              <w:t xml:space="preserve">      </w:t>
            </w:r>
          </w:p>
          <w:p w:rsidR="00E13CC3" w:rsidRDefault="00E13CC3" w:rsidP="00E13CC3">
            <w:pPr>
              <w:spacing w:after="80"/>
            </w:pPr>
            <w:r w:rsidRPr="00213323">
              <w:t>I/</w:t>
            </w:r>
            <w:proofErr w:type="spellStart"/>
            <w:r w:rsidRPr="00213323">
              <w:t>O_open_source</w:t>
            </w:r>
            <w:proofErr w:type="spellEnd"/>
            <w:r w:rsidRPr="00213323">
              <w:t xml:space="preserve">   </w:t>
            </w:r>
          </w:p>
          <w:p w:rsidR="0073093E" w:rsidRPr="00213323" w:rsidRDefault="00E13CC3" w:rsidP="00E13CC3">
            <w:pPr>
              <w:spacing w:after="80"/>
            </w:pPr>
            <w:r w:rsidRPr="00213323">
              <w:t xml:space="preserve">I/O_ECL  </w:t>
            </w:r>
          </w:p>
        </w:tc>
        <w:tc>
          <w:tcPr>
            <w:tcW w:w="4143" w:type="dxa"/>
            <w:vAlign w:val="center"/>
          </w:tcPr>
          <w:p w:rsidR="0073093E" w:rsidRPr="00213323" w:rsidRDefault="00E13CC3" w:rsidP="00E13CC3">
            <w:pPr>
              <w:spacing w:after="80"/>
            </w:pPr>
            <w:r>
              <w:t>Yes</w:t>
            </w:r>
            <w:r w:rsidR="00DE6C0A">
              <w:t xml:space="preserve">; </w:t>
            </w:r>
            <w:r w:rsidR="000D07B8">
              <w:t>Value</w:t>
            </w:r>
            <w:r w:rsidR="00DE6C0A">
              <w:t xml:space="preserve"> shall be “I/O”</w:t>
            </w:r>
          </w:p>
        </w:tc>
        <w:tc>
          <w:tcPr>
            <w:tcW w:w="3328" w:type="dxa"/>
            <w:vAlign w:val="center"/>
          </w:tcPr>
          <w:p w:rsidR="0073093E" w:rsidRPr="00213323" w:rsidRDefault="00E13CC3" w:rsidP="00E13CC3">
            <w:pPr>
              <w:spacing w:after="80"/>
            </w:pPr>
            <w:r>
              <w:t>Yes; only “</w:t>
            </w:r>
            <w:proofErr w:type="spellStart"/>
            <w:r>
              <w:t>Tx</w:t>
            </w:r>
            <w:proofErr w:type="spellEnd"/>
            <w:r>
              <w:t xml:space="preserve">” and “Rx” </w:t>
            </w:r>
            <w:r w:rsidR="007C2B1A">
              <w:t>permitted as List arguments</w:t>
            </w:r>
          </w:p>
        </w:tc>
      </w:tr>
      <w:tr w:rsidR="000D689C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  <w:r w:rsidRPr="00213323">
              <w:t>Terminator</w:t>
            </w:r>
          </w:p>
        </w:tc>
        <w:tc>
          <w:tcPr>
            <w:tcW w:w="4143" w:type="dxa"/>
            <w:vAlign w:val="center"/>
          </w:tcPr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3328" w:type="dxa"/>
            <w:vAlign w:val="center"/>
          </w:tcPr>
          <w:p w:rsidR="000D689C" w:rsidRDefault="0073093E" w:rsidP="00E13CC3">
            <w:pPr>
              <w:spacing w:after="80"/>
            </w:pPr>
            <w:r>
              <w:t>N/A</w:t>
            </w:r>
          </w:p>
        </w:tc>
      </w:tr>
      <w:tr w:rsidR="000D689C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0D689C" w:rsidRDefault="000D689C" w:rsidP="00E13CC3">
            <w:pPr>
              <w:spacing w:after="80"/>
            </w:pPr>
            <w:r w:rsidRPr="00213323">
              <w:t>Output</w:t>
            </w:r>
          </w:p>
          <w:p w:rsidR="00E13CC3" w:rsidRPr="00213323" w:rsidRDefault="00E13CC3" w:rsidP="00E13CC3">
            <w:pPr>
              <w:spacing w:after="80"/>
              <w:rPr>
                <w:rFonts w:cs="Arial"/>
                <w:b/>
              </w:rPr>
            </w:pPr>
            <w:proofErr w:type="spellStart"/>
            <w:r>
              <w:t>Output_ECL</w:t>
            </w:r>
            <w:proofErr w:type="spellEnd"/>
          </w:p>
        </w:tc>
        <w:tc>
          <w:tcPr>
            <w:tcW w:w="4143" w:type="dxa"/>
            <w:vAlign w:val="center"/>
          </w:tcPr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  <w:r>
              <w:t>Yes</w:t>
            </w:r>
            <w:r w:rsidR="00DE6C0A">
              <w:t xml:space="preserve">; </w:t>
            </w:r>
            <w:r w:rsidR="000D07B8">
              <w:t>Value</w:t>
            </w:r>
            <w:r w:rsidR="00DE6C0A">
              <w:t xml:space="preserve"> shall be “</w:t>
            </w:r>
            <w:proofErr w:type="spellStart"/>
            <w:r w:rsidR="00DE6C0A">
              <w:t>Tx</w:t>
            </w:r>
            <w:proofErr w:type="spellEnd"/>
            <w:r w:rsidR="00DE6C0A">
              <w:t>”</w:t>
            </w:r>
          </w:p>
        </w:tc>
        <w:tc>
          <w:tcPr>
            <w:tcW w:w="3328" w:type="dxa"/>
            <w:vAlign w:val="center"/>
          </w:tcPr>
          <w:p w:rsidR="000D689C" w:rsidRDefault="0073093E" w:rsidP="00E13CC3">
            <w:pPr>
              <w:spacing w:after="80"/>
            </w:pPr>
            <w:r>
              <w:t>No; “</w:t>
            </w:r>
            <w:proofErr w:type="spellStart"/>
            <w:r>
              <w:t>Tx</w:t>
            </w:r>
            <w:proofErr w:type="spellEnd"/>
            <w:r>
              <w:t xml:space="preserve"> “ assumed</w:t>
            </w:r>
          </w:p>
        </w:tc>
      </w:tr>
      <w:tr w:rsidR="000D689C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0D689C" w:rsidRDefault="000D689C" w:rsidP="00E13CC3">
            <w:pPr>
              <w:spacing w:after="80"/>
            </w:pPr>
            <w:r w:rsidRPr="00213323">
              <w:t>3-state</w:t>
            </w:r>
          </w:p>
          <w:p w:rsidR="00E13CC3" w:rsidRPr="00213323" w:rsidRDefault="00E13CC3" w:rsidP="00E13CC3">
            <w:pPr>
              <w:spacing w:after="80"/>
              <w:rPr>
                <w:rFonts w:cs="Arial"/>
                <w:b/>
              </w:rPr>
            </w:pPr>
            <w:r>
              <w:t>3-state_ECL</w:t>
            </w:r>
          </w:p>
        </w:tc>
        <w:tc>
          <w:tcPr>
            <w:tcW w:w="4143" w:type="dxa"/>
            <w:vAlign w:val="center"/>
          </w:tcPr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  <w:r>
              <w:t>Yes</w:t>
            </w:r>
            <w:r w:rsidR="00DE6C0A">
              <w:t xml:space="preserve">; </w:t>
            </w:r>
            <w:r w:rsidR="000D07B8">
              <w:t>Value</w:t>
            </w:r>
            <w:r w:rsidR="00DE6C0A">
              <w:t xml:space="preserve"> shall be “3-state”</w:t>
            </w:r>
          </w:p>
        </w:tc>
        <w:tc>
          <w:tcPr>
            <w:tcW w:w="3328" w:type="dxa"/>
            <w:vAlign w:val="center"/>
          </w:tcPr>
          <w:p w:rsidR="000D689C" w:rsidRDefault="0073093E" w:rsidP="00E13CC3">
            <w:pPr>
              <w:spacing w:after="80"/>
            </w:pPr>
            <w:r>
              <w:t>Yes; only “</w:t>
            </w:r>
            <w:proofErr w:type="spellStart"/>
            <w:r>
              <w:t>Tx</w:t>
            </w:r>
            <w:proofErr w:type="spellEnd"/>
            <w:r>
              <w:t xml:space="preserve">” and “Ignore” </w:t>
            </w:r>
            <w:r w:rsidR="007C2B1A">
              <w:t>permitted as List arguments</w:t>
            </w:r>
          </w:p>
        </w:tc>
      </w:tr>
      <w:tr w:rsidR="000D689C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t>Open_sink</w:t>
            </w:r>
            <w:proofErr w:type="spellEnd"/>
            <w:r w:rsidRPr="00213323">
              <w:t xml:space="preserve"> </w:t>
            </w:r>
          </w:p>
          <w:p w:rsidR="000D689C" w:rsidRDefault="000D689C" w:rsidP="00E13CC3">
            <w:pPr>
              <w:spacing w:after="80"/>
            </w:pPr>
            <w:proofErr w:type="spellStart"/>
            <w:r w:rsidRPr="00213323">
              <w:t>Open_drain</w:t>
            </w:r>
            <w:proofErr w:type="spellEnd"/>
          </w:p>
          <w:p w:rsidR="0073093E" w:rsidRPr="00213323" w:rsidRDefault="0073093E" w:rsidP="00E13CC3">
            <w:pPr>
              <w:spacing w:after="80"/>
              <w:rPr>
                <w:rFonts w:cs="Arial"/>
                <w:b/>
              </w:rPr>
            </w:pPr>
            <w:proofErr w:type="spellStart"/>
            <w:r>
              <w:t>Open_source</w:t>
            </w:r>
            <w:proofErr w:type="spellEnd"/>
          </w:p>
        </w:tc>
        <w:tc>
          <w:tcPr>
            <w:tcW w:w="4143" w:type="dxa"/>
            <w:vAlign w:val="center"/>
          </w:tcPr>
          <w:p w:rsidR="000D689C" w:rsidRPr="00213323" w:rsidRDefault="002E0674" w:rsidP="00E13CC3">
            <w:pPr>
              <w:spacing w:after="80"/>
              <w:rPr>
                <w:rFonts w:cs="Arial"/>
                <w:b/>
              </w:rPr>
            </w:pPr>
            <w:r>
              <w:t>Yes</w:t>
            </w:r>
            <w:r w:rsidR="00DE6C0A">
              <w:t xml:space="preserve">; </w:t>
            </w:r>
            <w:r w:rsidR="000D07B8">
              <w:t>Value</w:t>
            </w:r>
            <w:r w:rsidR="00DE6C0A">
              <w:t xml:space="preserve"> shall be “</w:t>
            </w:r>
            <w:proofErr w:type="spellStart"/>
            <w:r w:rsidR="00DE6C0A">
              <w:t>Tx</w:t>
            </w:r>
            <w:proofErr w:type="spellEnd"/>
            <w:r w:rsidR="00DE6C0A">
              <w:t>”</w:t>
            </w:r>
          </w:p>
        </w:tc>
        <w:tc>
          <w:tcPr>
            <w:tcW w:w="3328" w:type="dxa"/>
            <w:vAlign w:val="center"/>
          </w:tcPr>
          <w:p w:rsidR="000D689C" w:rsidRPr="00213323" w:rsidRDefault="0073093E" w:rsidP="00E13CC3">
            <w:pPr>
              <w:spacing w:after="80"/>
            </w:pPr>
            <w:r>
              <w:t>No; “</w:t>
            </w:r>
            <w:proofErr w:type="spellStart"/>
            <w:r>
              <w:t>Tx</w:t>
            </w:r>
            <w:proofErr w:type="spellEnd"/>
            <w:r>
              <w:t>” is assumed</w:t>
            </w:r>
          </w:p>
        </w:tc>
      </w:tr>
      <w:tr w:rsidR="000D689C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  <w:r w:rsidRPr="00213323">
              <w:t>Series</w:t>
            </w:r>
          </w:p>
        </w:tc>
        <w:tc>
          <w:tcPr>
            <w:tcW w:w="4143" w:type="dxa"/>
            <w:vAlign w:val="center"/>
          </w:tcPr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3328" w:type="dxa"/>
            <w:vAlign w:val="center"/>
          </w:tcPr>
          <w:p w:rsidR="000D689C" w:rsidRPr="00213323" w:rsidRDefault="00E13CC3" w:rsidP="00E13CC3">
            <w:pPr>
              <w:spacing w:after="80"/>
            </w:pPr>
            <w:r>
              <w:t>N/A</w:t>
            </w:r>
          </w:p>
        </w:tc>
      </w:tr>
      <w:tr w:rsidR="000D689C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t>Series_switch</w:t>
            </w:r>
            <w:proofErr w:type="spellEnd"/>
          </w:p>
        </w:tc>
        <w:tc>
          <w:tcPr>
            <w:tcW w:w="4143" w:type="dxa"/>
            <w:vAlign w:val="center"/>
          </w:tcPr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3328" w:type="dxa"/>
            <w:vAlign w:val="center"/>
          </w:tcPr>
          <w:p w:rsidR="000D689C" w:rsidRPr="00213323" w:rsidRDefault="00E13CC3" w:rsidP="00E13CC3">
            <w:pPr>
              <w:spacing w:after="80"/>
            </w:pPr>
            <w:r>
              <w:t>N/A</w:t>
            </w:r>
          </w:p>
        </w:tc>
      </w:tr>
      <w:tr w:rsidR="000D689C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t>Input_diff</w:t>
            </w:r>
            <w:proofErr w:type="spellEnd"/>
            <w:r w:rsidRPr="00213323">
              <w:t xml:space="preserve">  </w:t>
            </w:r>
          </w:p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4143" w:type="dxa"/>
            <w:vAlign w:val="center"/>
          </w:tcPr>
          <w:p w:rsidR="000D689C" w:rsidRPr="00213323" w:rsidRDefault="000D689C" w:rsidP="00E13CC3">
            <w:pPr>
              <w:spacing w:after="80"/>
              <w:rPr>
                <w:rFonts w:cs="Arial"/>
                <w:b/>
              </w:rPr>
            </w:pPr>
            <w:r>
              <w:t>Yes</w:t>
            </w:r>
            <w:r w:rsidR="00DE6C0A">
              <w:t xml:space="preserve">; </w:t>
            </w:r>
            <w:r w:rsidR="000D07B8">
              <w:t>Value</w:t>
            </w:r>
            <w:r w:rsidR="00DE6C0A">
              <w:t xml:space="preserve"> shall be “Rx”</w:t>
            </w:r>
          </w:p>
        </w:tc>
        <w:tc>
          <w:tcPr>
            <w:tcW w:w="3328" w:type="dxa"/>
            <w:vAlign w:val="center"/>
          </w:tcPr>
          <w:p w:rsidR="000D689C" w:rsidRPr="00213323" w:rsidRDefault="00E13CC3" w:rsidP="00E13CC3">
            <w:pPr>
              <w:spacing w:after="80"/>
            </w:pPr>
            <w:r>
              <w:t>No; “Rx” assumed</w:t>
            </w:r>
          </w:p>
        </w:tc>
      </w:tr>
      <w:tr w:rsidR="000D689C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0D689C" w:rsidRPr="002E0674" w:rsidRDefault="000D689C" w:rsidP="00E13CC3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t>Output_diff</w:t>
            </w:r>
            <w:proofErr w:type="spellEnd"/>
            <w:r w:rsidRPr="00213323">
              <w:t xml:space="preserve"> </w:t>
            </w:r>
          </w:p>
        </w:tc>
        <w:tc>
          <w:tcPr>
            <w:tcW w:w="4143" w:type="dxa"/>
            <w:vAlign w:val="center"/>
          </w:tcPr>
          <w:p w:rsidR="000D689C" w:rsidRPr="00213323" w:rsidRDefault="002E0674" w:rsidP="00E13CC3">
            <w:pPr>
              <w:spacing w:after="80"/>
            </w:pPr>
            <w:r>
              <w:t>Yes</w:t>
            </w:r>
            <w:r w:rsidR="00DE6C0A">
              <w:t xml:space="preserve">; </w:t>
            </w:r>
            <w:r w:rsidR="000D07B8">
              <w:t>Value</w:t>
            </w:r>
            <w:r w:rsidR="00DE6C0A">
              <w:t xml:space="preserve"> shall be “</w:t>
            </w:r>
            <w:proofErr w:type="spellStart"/>
            <w:r w:rsidR="00DE6C0A">
              <w:t>Tx</w:t>
            </w:r>
            <w:proofErr w:type="spellEnd"/>
            <w:r w:rsidR="00DE6C0A">
              <w:t>”</w:t>
            </w:r>
          </w:p>
        </w:tc>
        <w:tc>
          <w:tcPr>
            <w:tcW w:w="3328" w:type="dxa"/>
            <w:vAlign w:val="center"/>
          </w:tcPr>
          <w:p w:rsidR="000D689C" w:rsidRPr="00213323" w:rsidRDefault="002E0674" w:rsidP="00E13CC3">
            <w:pPr>
              <w:spacing w:after="80"/>
            </w:pPr>
            <w:r>
              <w:t>No; “</w:t>
            </w:r>
            <w:proofErr w:type="spellStart"/>
            <w:r>
              <w:t>Tx</w:t>
            </w:r>
            <w:proofErr w:type="spellEnd"/>
            <w:r>
              <w:t>” is assumed</w:t>
            </w:r>
          </w:p>
        </w:tc>
      </w:tr>
      <w:tr w:rsidR="00E13CC3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E13CC3" w:rsidRPr="002E0674" w:rsidRDefault="002E0674" w:rsidP="00E13CC3">
            <w:pPr>
              <w:spacing w:after="80"/>
              <w:rPr>
                <w:rFonts w:cs="Arial"/>
                <w:b/>
              </w:rPr>
            </w:pPr>
            <w:r w:rsidRPr="00213323">
              <w:t>I/</w:t>
            </w:r>
            <w:proofErr w:type="spellStart"/>
            <w:r w:rsidRPr="00213323">
              <w:t>O_diff</w:t>
            </w:r>
            <w:proofErr w:type="spellEnd"/>
            <w:r w:rsidRPr="00213323">
              <w:t xml:space="preserve">    </w:t>
            </w:r>
          </w:p>
        </w:tc>
        <w:tc>
          <w:tcPr>
            <w:tcW w:w="4143" w:type="dxa"/>
            <w:vAlign w:val="center"/>
          </w:tcPr>
          <w:p w:rsidR="00E13CC3" w:rsidRPr="00213323" w:rsidRDefault="002E0674" w:rsidP="00E13CC3">
            <w:pPr>
              <w:spacing w:after="80"/>
            </w:pPr>
            <w:r>
              <w:t>Yes</w:t>
            </w:r>
            <w:r w:rsidR="00DE6C0A">
              <w:t xml:space="preserve">; </w:t>
            </w:r>
            <w:r w:rsidR="000D07B8">
              <w:t>Value</w:t>
            </w:r>
            <w:r w:rsidR="00DE6C0A">
              <w:t xml:space="preserve"> shall be “I/O”</w:t>
            </w:r>
          </w:p>
        </w:tc>
        <w:tc>
          <w:tcPr>
            <w:tcW w:w="3328" w:type="dxa"/>
            <w:vAlign w:val="center"/>
          </w:tcPr>
          <w:p w:rsidR="00E13CC3" w:rsidRPr="00213323" w:rsidRDefault="002E0674" w:rsidP="00E13CC3">
            <w:pPr>
              <w:spacing w:after="80"/>
            </w:pPr>
            <w:r>
              <w:t>Yes; only “</w:t>
            </w:r>
            <w:proofErr w:type="spellStart"/>
            <w:r>
              <w:t>Tx</w:t>
            </w:r>
            <w:proofErr w:type="spellEnd"/>
            <w:r>
              <w:t xml:space="preserve">” and “Rx” </w:t>
            </w:r>
            <w:r w:rsidR="007C2B1A">
              <w:t>permitted as List arguments</w:t>
            </w:r>
          </w:p>
        </w:tc>
      </w:tr>
      <w:tr w:rsidR="002E0674" w:rsidRPr="00213323" w:rsidTr="00E13CC3">
        <w:trPr>
          <w:cantSplit/>
          <w:jc w:val="center"/>
        </w:trPr>
        <w:tc>
          <w:tcPr>
            <w:tcW w:w="2349" w:type="dxa"/>
            <w:vAlign w:val="center"/>
          </w:tcPr>
          <w:p w:rsidR="002E0674" w:rsidRPr="00213323" w:rsidRDefault="002E0674" w:rsidP="00E13CC3">
            <w:pPr>
              <w:spacing w:after="80"/>
            </w:pPr>
            <w:r w:rsidRPr="00213323">
              <w:t>3-state_diff</w:t>
            </w:r>
          </w:p>
        </w:tc>
        <w:tc>
          <w:tcPr>
            <w:tcW w:w="4143" w:type="dxa"/>
            <w:vAlign w:val="center"/>
          </w:tcPr>
          <w:p w:rsidR="002E0674" w:rsidRPr="00213323" w:rsidRDefault="002E0674" w:rsidP="00E13CC3">
            <w:pPr>
              <w:spacing w:after="80"/>
            </w:pPr>
            <w:r>
              <w:t>Yes</w:t>
            </w:r>
            <w:r w:rsidR="00DE6C0A">
              <w:t xml:space="preserve">; </w:t>
            </w:r>
            <w:r w:rsidR="000D07B8">
              <w:t>Value</w:t>
            </w:r>
            <w:r w:rsidR="00DE6C0A">
              <w:t xml:space="preserve"> shall be “3-state”</w:t>
            </w:r>
          </w:p>
        </w:tc>
        <w:tc>
          <w:tcPr>
            <w:tcW w:w="3328" w:type="dxa"/>
            <w:vAlign w:val="center"/>
          </w:tcPr>
          <w:p w:rsidR="002E0674" w:rsidRPr="00213323" w:rsidRDefault="002E0674" w:rsidP="002E0674">
            <w:pPr>
              <w:spacing w:after="80"/>
            </w:pPr>
            <w:r>
              <w:t>Yes; only “</w:t>
            </w:r>
            <w:proofErr w:type="spellStart"/>
            <w:r>
              <w:t>Tx</w:t>
            </w:r>
            <w:proofErr w:type="spellEnd"/>
            <w:r>
              <w:t xml:space="preserve">” and “Ignore” </w:t>
            </w:r>
            <w:r w:rsidR="007C2B1A">
              <w:t>permitted as List arguments</w:t>
            </w:r>
          </w:p>
        </w:tc>
      </w:tr>
    </w:tbl>
    <w:p w:rsidR="006C6BDF" w:rsidRDefault="006C6BDF" w:rsidP="006C6BDF">
      <w:pPr>
        <w:pStyle w:val="KeywordDescriptions"/>
        <w:rPr>
          <w:b/>
          <w:bCs/>
          <w:szCs w:val="18"/>
        </w:rPr>
      </w:pPr>
    </w:p>
    <w:p w:rsidR="00A65F58" w:rsidRPr="00A65F58" w:rsidRDefault="0004354A" w:rsidP="00A65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right="150"/>
        <w:rPr>
          <w:rFonts w:eastAsia="Times New Roman"/>
        </w:rPr>
      </w:pPr>
      <w:r w:rsidRPr="004F0539">
        <w:rPr>
          <w:i/>
        </w:rPr>
        <w:t>Other Notes:</w:t>
      </w:r>
      <w:r>
        <w:tab/>
      </w:r>
      <w:r w:rsidR="002C5739">
        <w:t xml:space="preserve">This parameter prevents association of an Algorithmic Model with an incompatible analog model.  </w:t>
      </w:r>
      <w:proofErr w:type="spellStart"/>
      <w:r w:rsidR="00A65F58" w:rsidRPr="00A65F58">
        <w:rPr>
          <w:rFonts w:eastAsia="Times New Roman"/>
        </w:rPr>
        <w:t>AMI_Model_Type</w:t>
      </w:r>
      <w:proofErr w:type="spellEnd"/>
      <w:r w:rsidR="00A65F58" w:rsidRPr="00A65F58">
        <w:rPr>
          <w:rFonts w:eastAsia="Times New Roman"/>
        </w:rPr>
        <w:t xml:space="preserve"> is assumed defined and fixed by the model author.  </w:t>
      </w:r>
    </w:p>
    <w:p w:rsidR="00A65F58" w:rsidRDefault="00A65F58" w:rsidP="00A65F58">
      <w:pPr>
        <w:pStyle w:val="KeywordDescriptions"/>
      </w:pPr>
    </w:p>
    <w:p w:rsidR="0004354A" w:rsidRDefault="0004354A" w:rsidP="002D018B">
      <w:pPr>
        <w:pStyle w:val="KeywordDescriptions"/>
        <w:rPr>
          <w:b/>
        </w:rPr>
      </w:pPr>
    </w:p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04354A" w:rsidRDefault="0004354A" w:rsidP="00FE2BDD">
      <w:pPr>
        <w:pStyle w:val="Exampletext"/>
      </w:pPr>
      <w:r>
        <w:t>(</w:t>
      </w:r>
      <w:proofErr w:type="spellStart"/>
      <w:r w:rsidR="0073093E">
        <w:t>AMI_Model_Type</w:t>
      </w:r>
      <w:proofErr w:type="spellEnd"/>
      <w:r>
        <w:t xml:space="preserve"> (Usage </w:t>
      </w:r>
      <w:r w:rsidR="00A46CF7">
        <w:t>Info</w:t>
      </w:r>
      <w:r>
        <w:t>)</w:t>
      </w:r>
      <w:r w:rsidR="000D07B8">
        <w:t xml:space="preserve"> </w:t>
      </w:r>
      <w:r>
        <w:t xml:space="preserve">(Type </w:t>
      </w:r>
      <w:r w:rsidR="00A46CF7">
        <w:t>String</w:t>
      </w:r>
      <w:r>
        <w:t>)</w:t>
      </w:r>
      <w:r w:rsidR="00A46CF7">
        <w:t xml:space="preserve"> (Value “I/O”)</w:t>
      </w:r>
    </w:p>
    <w:p w:rsidR="005609D9" w:rsidRDefault="0004354A" w:rsidP="00FE2BDD">
      <w:pPr>
        <w:pStyle w:val="Exampletext"/>
      </w:pPr>
      <w:r>
        <w:tab/>
        <w:t>(</w:t>
      </w:r>
      <w:r w:rsidR="00DE6C0A">
        <w:t>Description “Valid values</w:t>
      </w:r>
      <w:r w:rsidR="00A46CF7">
        <w:t xml:space="preserve"> are </w:t>
      </w:r>
      <w:r w:rsidR="00DE6C0A">
        <w:t xml:space="preserve">3-state, </w:t>
      </w:r>
      <w:r w:rsidR="00A46CF7">
        <w:t xml:space="preserve">I/O, </w:t>
      </w:r>
      <w:proofErr w:type="spellStart"/>
      <w:r w:rsidR="00A46CF7">
        <w:t>Tx</w:t>
      </w:r>
      <w:proofErr w:type="spellEnd"/>
      <w:r w:rsidR="00A46CF7">
        <w:t>, and Rx”</w:t>
      </w:r>
      <w:r>
        <w:t>)</w:t>
      </w:r>
    </w:p>
    <w:p w:rsidR="0004354A" w:rsidRDefault="0004354A" w:rsidP="00FE2BDD">
      <w:pPr>
        <w:pStyle w:val="Exampletext"/>
      </w:pPr>
      <w:r>
        <w:t>)</w:t>
      </w:r>
    </w:p>
    <w:p w:rsidR="0004354A" w:rsidRDefault="0004354A" w:rsidP="00FE2BDD">
      <w:pPr>
        <w:pStyle w:val="Exampletext"/>
      </w:pPr>
    </w:p>
    <w:bookmarkEnd w:id="4"/>
    <w:bookmarkEnd w:id="5"/>
    <w:bookmarkEnd w:id="6"/>
    <w:bookmarkEnd w:id="7"/>
    <w:bookmarkEnd w:id="8"/>
    <w:bookmarkEnd w:id="9"/>
    <w:p w:rsidR="0073093E" w:rsidRDefault="0073093E" w:rsidP="00DF6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right="150"/>
        <w:rPr>
          <w:rFonts w:ascii="Courier New" w:eastAsia="Times New Roman" w:hAnsi="Courier New" w:cs="Courier New"/>
          <w:color w:val="333333"/>
          <w:sz w:val="20"/>
          <w:szCs w:val="20"/>
        </w:rPr>
      </w:pPr>
    </w:p>
    <w:p w:rsidR="000D07B8" w:rsidRPr="00F0603A" w:rsidRDefault="000D07B8" w:rsidP="000D07B8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AMI_Model_Direction</w:t>
      </w:r>
      <w:proofErr w:type="spellEnd"/>
    </w:p>
    <w:p w:rsidR="000D07B8" w:rsidRDefault="000D07B8" w:rsidP="000D07B8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 xml:space="preserve">Yes, if </w:t>
      </w:r>
      <w:proofErr w:type="spellStart"/>
      <w:r>
        <w:t>AMI_Model_Type</w:t>
      </w:r>
      <w:proofErr w:type="spellEnd"/>
      <w:r>
        <w:t xml:space="preserve"> uses Value “3-state” or “I/O” </w:t>
      </w:r>
    </w:p>
    <w:p w:rsidR="000D07B8" w:rsidRDefault="000D07B8" w:rsidP="000D07B8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0D07B8" w:rsidRPr="00314A6D" w:rsidRDefault="000D07B8" w:rsidP="000D07B8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In, Info</w:t>
      </w:r>
    </w:p>
    <w:p w:rsidR="000D07B8" w:rsidRPr="00314A6D" w:rsidRDefault="000D07B8" w:rsidP="000D07B8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0D07B8" w:rsidRDefault="000D07B8" w:rsidP="000D07B8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7199A">
        <w:t>List</w:t>
      </w:r>
    </w:p>
    <w:p w:rsidR="000D07B8" w:rsidRDefault="000D07B8" w:rsidP="000D07B8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</w:t>
      </w:r>
      <w:proofErr w:type="spellStart"/>
      <w:r>
        <w:t>string_literal</w:t>
      </w:r>
      <w:proofErr w:type="spellEnd"/>
      <w:r>
        <w:t>&gt;</w:t>
      </w:r>
    </w:p>
    <w:p w:rsidR="000D07B8" w:rsidRPr="00A52BFD" w:rsidRDefault="000D07B8" w:rsidP="000D07B8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&gt;</w:t>
      </w:r>
    </w:p>
    <w:p w:rsidR="000D07B8" w:rsidRDefault="000D07B8" w:rsidP="000D07B8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Tells the model the </w:t>
      </w:r>
      <w:r w:rsidR="00A65F58">
        <w:t>direction (state)</w:t>
      </w:r>
      <w:r>
        <w:t xml:space="preserve"> of a 3-state or I/O [Algorithmic Model] to use in a given simulation.</w:t>
      </w:r>
    </w:p>
    <w:p w:rsidR="000D07B8" w:rsidRPr="000D07B8" w:rsidRDefault="000D07B8" w:rsidP="000D07B8">
      <w:pPr>
        <w:pStyle w:val="KeywordDescriptions"/>
      </w:pPr>
      <w:r w:rsidRPr="00735AE5">
        <w:rPr>
          <w:i/>
        </w:rPr>
        <w:t>Usage Rules:</w:t>
      </w:r>
      <w:r w:rsidRPr="000D07B8">
        <w:t xml:space="preserve"> </w:t>
      </w:r>
    </w:p>
    <w:p w:rsidR="00A14393" w:rsidRDefault="00A14393" w:rsidP="000D07B8">
      <w:pPr>
        <w:pStyle w:val="KeywordDescriptions"/>
        <w:rPr>
          <w:rFonts w:eastAsia="Times New Roman"/>
        </w:rPr>
      </w:pPr>
      <w:proofErr w:type="spellStart"/>
      <w:r>
        <w:rPr>
          <w:rFonts w:eastAsia="Times New Roman"/>
        </w:rPr>
        <w:t>AMI_Model_Direction</w:t>
      </w:r>
      <w:proofErr w:type="spellEnd"/>
      <w:r w:rsidRPr="00A65F58">
        <w:rPr>
          <w:rFonts w:eastAsia="Times New Roman"/>
        </w:rPr>
        <w:t xml:space="preserve"> </w:t>
      </w:r>
      <w:r>
        <w:rPr>
          <w:rFonts w:eastAsia="Times New Roman"/>
        </w:rPr>
        <w:t>require</w:t>
      </w:r>
      <w:r w:rsidRPr="00A65F58">
        <w:rPr>
          <w:rFonts w:eastAsia="Times New Roman"/>
        </w:rPr>
        <w:t xml:space="preserve">d where </w:t>
      </w:r>
      <w:proofErr w:type="spellStart"/>
      <w:r w:rsidRPr="00A65F58">
        <w:rPr>
          <w:rFonts w:eastAsia="Times New Roman"/>
        </w:rPr>
        <w:t>AMI_Model_Type</w:t>
      </w:r>
      <w:proofErr w:type="spellEnd"/>
      <w:r w:rsidRPr="00A65F58">
        <w:rPr>
          <w:rFonts w:eastAsia="Times New Roman"/>
        </w:rPr>
        <w:t xml:space="preserve"> </w:t>
      </w:r>
      <w:r>
        <w:rPr>
          <w:rFonts w:eastAsia="Times New Roman"/>
        </w:rPr>
        <w:t xml:space="preserve">for the same [Algorithmic Model] </w:t>
      </w:r>
      <w:r w:rsidRPr="00A65F58">
        <w:rPr>
          <w:rFonts w:eastAsia="Times New Roman"/>
        </w:rPr>
        <w:t>is declared with Value “I/O”</w:t>
      </w:r>
      <w:r>
        <w:rPr>
          <w:rFonts w:eastAsia="Times New Roman"/>
        </w:rPr>
        <w:t xml:space="preserve"> or “3-state”</w:t>
      </w:r>
      <w:r w:rsidRPr="00A65F58">
        <w:rPr>
          <w:rFonts w:eastAsia="Times New Roman"/>
        </w:rPr>
        <w:t xml:space="preserve">.  In this case, the simulation tool must know the specific state of the buffer for that simulation.  </w:t>
      </w:r>
      <w:proofErr w:type="spellStart"/>
      <w:r>
        <w:rPr>
          <w:rFonts w:eastAsia="Times New Roman"/>
        </w:rPr>
        <w:t>AMI_Model_Direction</w:t>
      </w:r>
      <w:proofErr w:type="spellEnd"/>
      <w:r>
        <w:rPr>
          <w:rFonts w:eastAsia="Times New Roman"/>
        </w:rPr>
        <w:t xml:space="preserve"> may be used for other </w:t>
      </w:r>
      <w:proofErr w:type="spellStart"/>
      <w:r>
        <w:rPr>
          <w:rFonts w:eastAsia="Times New Roman"/>
        </w:rPr>
        <w:t>AMI_Model_Type</w:t>
      </w:r>
      <w:proofErr w:type="spellEnd"/>
      <w:r>
        <w:rPr>
          <w:rFonts w:eastAsia="Times New Roman"/>
        </w:rPr>
        <w:t xml:space="preserve"> assignments, but is optional in those cases.</w:t>
      </w:r>
      <w:r w:rsidR="0023697F">
        <w:rPr>
          <w:rFonts w:eastAsia="Times New Roman"/>
        </w:rPr>
        <w:t xml:space="preserve">  </w:t>
      </w:r>
      <w:proofErr w:type="spellStart"/>
      <w:r w:rsidR="0023697F">
        <w:rPr>
          <w:rFonts w:eastAsia="Times New Roman"/>
        </w:rPr>
        <w:t>AMI_Model_Direction</w:t>
      </w:r>
      <w:proofErr w:type="spellEnd"/>
      <w:r w:rsidR="0023697F">
        <w:rPr>
          <w:rFonts w:eastAsia="Times New Roman"/>
        </w:rPr>
        <w:t xml:space="preserve"> is prohibited for an Algorithmic Model where </w:t>
      </w:r>
      <w:proofErr w:type="spellStart"/>
      <w:r w:rsidR="0023697F">
        <w:rPr>
          <w:rFonts w:eastAsia="Times New Roman"/>
        </w:rPr>
        <w:t>AMI_Model_Type</w:t>
      </w:r>
      <w:proofErr w:type="spellEnd"/>
      <w:r w:rsidR="0023697F">
        <w:rPr>
          <w:rFonts w:eastAsia="Times New Roman"/>
        </w:rPr>
        <w:t xml:space="preserve"> is not present.</w:t>
      </w:r>
    </w:p>
    <w:p w:rsidR="00F65D78" w:rsidRDefault="000D07B8" w:rsidP="000D07B8">
      <w:pPr>
        <w:pStyle w:val="KeywordDescriptions"/>
      </w:pPr>
      <w:proofErr w:type="spellStart"/>
      <w:r>
        <w:t>AMI_Model_Direction</w:t>
      </w:r>
      <w:proofErr w:type="spellEnd"/>
      <w:r>
        <w:t xml:space="preserve"> accepts string literal values of “</w:t>
      </w:r>
      <w:r w:rsidR="00A7199A">
        <w:t>Ignore</w:t>
      </w:r>
      <w:r>
        <w:t>”, “</w:t>
      </w:r>
      <w:proofErr w:type="spellStart"/>
      <w:r>
        <w:t>Tx</w:t>
      </w:r>
      <w:proofErr w:type="spellEnd"/>
      <w:r>
        <w:t xml:space="preserve">” </w:t>
      </w:r>
      <w:r w:rsidR="00A7199A">
        <w:t>or</w:t>
      </w:r>
      <w:r>
        <w:t xml:space="preserve"> “Rx”</w:t>
      </w:r>
      <w:r w:rsidR="00A65F58">
        <w:t xml:space="preserve"> in a List Format</w:t>
      </w:r>
      <w:r>
        <w:t>.</w:t>
      </w:r>
      <w:r w:rsidR="00A65F58">
        <w:t xml:space="preserve">  The List values available for any given instance shall not be greater than two.</w:t>
      </w:r>
      <w:r w:rsidR="00A14393">
        <w:t xml:space="preserve"> </w:t>
      </w:r>
      <w:r w:rsidR="00A65F58">
        <w:t xml:space="preserve"> </w:t>
      </w:r>
      <w:r w:rsidR="00F65D78">
        <w:t xml:space="preserve">Valid Values of </w:t>
      </w:r>
      <w:proofErr w:type="spellStart"/>
      <w:r w:rsidR="00F65D78">
        <w:t>AMI_Model_Direction</w:t>
      </w:r>
      <w:proofErr w:type="spellEnd"/>
      <w:r w:rsidR="00F65D78">
        <w:t xml:space="preserve"> for </w:t>
      </w:r>
      <w:proofErr w:type="spellStart"/>
      <w:r w:rsidR="00F65D78">
        <w:t>AMI_Model_Type</w:t>
      </w:r>
      <w:proofErr w:type="spellEnd"/>
      <w:r w:rsidR="00F65D78">
        <w:t xml:space="preserve"> assignments of “I/O” are “</w:t>
      </w:r>
      <w:proofErr w:type="spellStart"/>
      <w:r w:rsidR="00F65D78">
        <w:t>Tx</w:t>
      </w:r>
      <w:proofErr w:type="spellEnd"/>
      <w:r w:rsidR="00F65D78">
        <w:t xml:space="preserve">” and “Rx”.  Valid Values of </w:t>
      </w:r>
      <w:proofErr w:type="spellStart"/>
      <w:r w:rsidR="00F65D78">
        <w:t>AMI_Model_Direction</w:t>
      </w:r>
      <w:proofErr w:type="spellEnd"/>
      <w:r w:rsidR="00F65D78">
        <w:t xml:space="preserve"> for </w:t>
      </w:r>
      <w:proofErr w:type="spellStart"/>
      <w:r w:rsidR="00F65D78">
        <w:t>AMI_Model_Type</w:t>
      </w:r>
      <w:proofErr w:type="spellEnd"/>
      <w:r w:rsidR="00F65D78">
        <w:t xml:space="preserve"> assignments of “3-state” are “</w:t>
      </w:r>
      <w:proofErr w:type="spellStart"/>
      <w:r w:rsidR="00F65D78">
        <w:t>Tx</w:t>
      </w:r>
      <w:proofErr w:type="spellEnd"/>
      <w:r w:rsidR="00F65D78">
        <w:t>” and “Ignore”.</w:t>
      </w:r>
      <w:r w:rsidR="00A14393">
        <w:t xml:space="preserve"> </w:t>
      </w:r>
      <w:r w:rsidR="00A14393" w:rsidRPr="00A14393">
        <w:t xml:space="preserve"> </w:t>
      </w:r>
      <w:r w:rsidR="00A14393">
        <w:t xml:space="preserve">The available List values for </w:t>
      </w:r>
      <w:proofErr w:type="spellStart"/>
      <w:r w:rsidR="00A14393">
        <w:t>AMI_Model_Direction</w:t>
      </w:r>
      <w:proofErr w:type="spellEnd"/>
      <w:r w:rsidR="00A14393">
        <w:t xml:space="preserve"> in a model for any given </w:t>
      </w:r>
      <w:proofErr w:type="spellStart"/>
      <w:r w:rsidR="00A14393">
        <w:t>AMI_Model_Type</w:t>
      </w:r>
      <w:proofErr w:type="spellEnd"/>
      <w:r w:rsidR="00A14393">
        <w:t xml:space="preserve"> are listed in Table 1.</w:t>
      </w:r>
    </w:p>
    <w:p w:rsidR="00A46CF7" w:rsidRPr="00A65F58" w:rsidRDefault="00A46CF7" w:rsidP="00A65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right="150"/>
        <w:rPr>
          <w:rFonts w:eastAsia="Times New Roman"/>
        </w:rPr>
      </w:pPr>
      <w:r w:rsidRPr="00A65F58">
        <w:rPr>
          <w:rFonts w:eastAsia="Times New Roman"/>
        </w:rPr>
        <w:t xml:space="preserve">Changing of </w:t>
      </w:r>
      <w:proofErr w:type="spellStart"/>
      <w:r w:rsidRPr="00A65F58">
        <w:rPr>
          <w:rFonts w:eastAsia="Times New Roman"/>
        </w:rPr>
        <w:t>AMI_</w:t>
      </w:r>
      <w:r w:rsidR="00A65F58">
        <w:rPr>
          <w:rFonts w:eastAsia="Times New Roman"/>
        </w:rPr>
        <w:t>Model_</w:t>
      </w:r>
      <w:r w:rsidRPr="00A65F58">
        <w:rPr>
          <w:rFonts w:eastAsia="Times New Roman"/>
        </w:rPr>
        <w:t>Direction</w:t>
      </w:r>
      <w:proofErr w:type="spellEnd"/>
      <w:r w:rsidRPr="00A65F58">
        <w:rPr>
          <w:rFonts w:eastAsia="Times New Roman"/>
        </w:rPr>
        <w:t xml:space="preserve"> during a simulation is not </w:t>
      </w:r>
      <w:r w:rsidR="00A65F58" w:rsidRPr="00A65F58">
        <w:rPr>
          <w:rFonts w:eastAsia="Times New Roman"/>
        </w:rPr>
        <w:t>permitted</w:t>
      </w:r>
      <w:r w:rsidRPr="00A65F58">
        <w:rPr>
          <w:rFonts w:eastAsia="Times New Roman"/>
        </w:rPr>
        <w:t>.</w:t>
      </w:r>
    </w:p>
    <w:p w:rsidR="00A46CF7" w:rsidRDefault="00F65D78" w:rsidP="00A65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right="150"/>
      </w:pPr>
      <w:proofErr w:type="spellStart"/>
      <w:r>
        <w:rPr>
          <w:rFonts w:eastAsia="Times New Roman"/>
        </w:rPr>
        <w:t>AMI_Model_Direction</w:t>
      </w:r>
      <w:proofErr w:type="spellEnd"/>
      <w:r w:rsidR="00A46CF7" w:rsidRPr="00A65F58">
        <w:rPr>
          <w:rFonts w:eastAsia="Times New Roman"/>
        </w:rPr>
        <w:t xml:space="preserve"> is assumed to be configurable between the available options at simulation time by the user through the </w:t>
      </w:r>
      <w:r w:rsidR="00A14393">
        <w:rPr>
          <w:rFonts w:eastAsia="Times New Roman"/>
        </w:rPr>
        <w:t xml:space="preserve">EDA </w:t>
      </w:r>
      <w:r w:rsidR="00A46CF7" w:rsidRPr="00A65F58">
        <w:rPr>
          <w:rFonts w:eastAsia="Times New Roman"/>
        </w:rPr>
        <w:t xml:space="preserve">tool. </w:t>
      </w:r>
      <w:r w:rsidR="00A65F58">
        <w:rPr>
          <w:rFonts w:eastAsia="Times New Roman"/>
        </w:rPr>
        <w:t xml:space="preserve">The combination of </w:t>
      </w:r>
      <w:proofErr w:type="spellStart"/>
      <w:r w:rsidR="00A65F58">
        <w:rPr>
          <w:rFonts w:eastAsia="Times New Roman"/>
        </w:rPr>
        <w:t>AMI_Model_Type</w:t>
      </w:r>
      <w:proofErr w:type="spellEnd"/>
      <w:r w:rsidR="00A65F58">
        <w:rPr>
          <w:rFonts w:eastAsia="Times New Roman"/>
        </w:rPr>
        <w:t xml:space="preserve"> and </w:t>
      </w:r>
      <w:proofErr w:type="spellStart"/>
      <w:r w:rsidR="00A65F58">
        <w:rPr>
          <w:rFonts w:eastAsia="Times New Roman"/>
        </w:rPr>
        <w:t>AMI_Model_Direction</w:t>
      </w:r>
      <w:proofErr w:type="spellEnd"/>
      <w:r w:rsidR="00A65F58">
        <w:rPr>
          <w:rFonts w:eastAsia="Times New Roman"/>
        </w:rPr>
        <w:t xml:space="preserve"> permit a</w:t>
      </w:r>
      <w:r w:rsidR="00A65F58">
        <w:t xml:space="preserve"> </w:t>
      </w:r>
      <w:r w:rsidR="00A46CF7" w:rsidRPr="00A65F58">
        <w:t xml:space="preserve">single AMI parameter file and DLL </w:t>
      </w:r>
      <w:r w:rsidR="00A65F58">
        <w:t>to</w:t>
      </w:r>
      <w:r w:rsidR="00A46CF7" w:rsidRPr="00A65F58">
        <w:t xml:space="preserve"> </w:t>
      </w:r>
      <w:r w:rsidR="00A65F58">
        <w:t xml:space="preserve">be </w:t>
      </w:r>
      <w:r w:rsidR="00A46CF7" w:rsidRPr="00A65F58">
        <w:t xml:space="preserve">maintained for an I/O </w:t>
      </w:r>
      <w:r w:rsidR="00A65F58">
        <w:t xml:space="preserve">buffer </w:t>
      </w:r>
      <w:r w:rsidR="00A46CF7" w:rsidRPr="00A65F58">
        <w:t xml:space="preserve">that handles both </w:t>
      </w:r>
      <w:proofErr w:type="spellStart"/>
      <w:proofErr w:type="gramStart"/>
      <w:r w:rsidR="00A46CF7" w:rsidRPr="00A65F58">
        <w:t>T</w:t>
      </w:r>
      <w:r w:rsidR="00B31333">
        <w:t>x</w:t>
      </w:r>
      <w:proofErr w:type="spellEnd"/>
      <w:proofErr w:type="gramEnd"/>
      <w:r w:rsidR="00A46CF7" w:rsidRPr="00A65F58">
        <w:t xml:space="preserve"> and R</w:t>
      </w:r>
      <w:r w:rsidR="00B31333">
        <w:t>x</w:t>
      </w:r>
      <w:r w:rsidR="00A46CF7" w:rsidRPr="00A65F58">
        <w:t xml:space="preserve"> functions.</w:t>
      </w:r>
    </w:p>
    <w:p w:rsidR="00F65D78" w:rsidRPr="00A65F58" w:rsidRDefault="00F65D78" w:rsidP="00F65D78">
      <w:pPr>
        <w:pStyle w:val="KeywordDescriptions"/>
      </w:pPr>
      <w:proofErr w:type="spellStart"/>
      <w:r w:rsidRPr="00A65F58">
        <w:rPr>
          <w:rFonts w:eastAsia="Times New Roman"/>
        </w:rPr>
        <w:t>AMI_Model_Type</w:t>
      </w:r>
      <w:proofErr w:type="spellEnd"/>
      <w:r w:rsidRPr="00A65F58"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AMI_Model_Direction</w:t>
      </w:r>
      <w:proofErr w:type="spellEnd"/>
      <w:r w:rsidRPr="00A65F58">
        <w:rPr>
          <w:rFonts w:eastAsia="Times New Roman"/>
        </w:rPr>
        <w:t xml:space="preserve"> are not legal as </w:t>
      </w:r>
      <w:proofErr w:type="spellStart"/>
      <w:r w:rsidRPr="00A65F58">
        <w:rPr>
          <w:rFonts w:eastAsia="Times New Roman"/>
        </w:rPr>
        <w:t>Reserved_Parameters</w:t>
      </w:r>
      <w:proofErr w:type="spellEnd"/>
      <w:r w:rsidRPr="00A65F58">
        <w:rPr>
          <w:rFonts w:eastAsia="Times New Roman"/>
        </w:rPr>
        <w:t xml:space="preserve"> in version 6.0 or earlier.</w:t>
      </w:r>
    </w:p>
    <w:p w:rsidR="00E12017" w:rsidRDefault="00E12017" w:rsidP="00E12017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  <w:t xml:space="preserve">This parameter prevents association of an Algorithmic Model with an incompatible analog model.  </w:t>
      </w:r>
    </w:p>
    <w:p w:rsidR="00E12017" w:rsidRPr="00AE08D7" w:rsidRDefault="00E12017" w:rsidP="00E12017">
      <w:pPr>
        <w:pStyle w:val="KeywordDescriptions"/>
      </w:pPr>
      <w:r w:rsidRPr="00B95248">
        <w:rPr>
          <w:i/>
        </w:rPr>
        <w:t>Examples:</w:t>
      </w:r>
    </w:p>
    <w:p w:rsidR="00E12017" w:rsidRDefault="00E12017" w:rsidP="00E12017">
      <w:pPr>
        <w:pStyle w:val="Exampletext"/>
      </w:pPr>
      <w:r>
        <w:t>(</w:t>
      </w:r>
      <w:proofErr w:type="spellStart"/>
      <w:r>
        <w:t>AMI_Model_Direction</w:t>
      </w:r>
      <w:proofErr w:type="spellEnd"/>
      <w:r>
        <w:t xml:space="preserve"> (Usage In) (Type String) (List “</w:t>
      </w:r>
      <w:proofErr w:type="spellStart"/>
      <w:r>
        <w:t>Tx</w:t>
      </w:r>
      <w:proofErr w:type="spellEnd"/>
      <w:r>
        <w:t>” “Rx”)</w:t>
      </w:r>
    </w:p>
    <w:p w:rsidR="00A46CF7" w:rsidRPr="0023697F" w:rsidRDefault="00E12017" w:rsidP="0023697F">
      <w:pPr>
        <w:pStyle w:val="Exampletext"/>
      </w:pPr>
      <w:r>
        <w:tab/>
        <w:t xml:space="preserve">(Description “Valid values are Ignore, </w:t>
      </w:r>
      <w:proofErr w:type="spellStart"/>
      <w:r>
        <w:t>Tx</w:t>
      </w:r>
      <w:proofErr w:type="spellEnd"/>
      <w:r>
        <w:t>, and Rx”)</w:t>
      </w:r>
    </w:p>
    <w:sectPr w:rsidR="00A46CF7" w:rsidRPr="0023697F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A6" w:rsidRDefault="008A08A6">
      <w:r>
        <w:separator/>
      </w:r>
    </w:p>
  </w:endnote>
  <w:endnote w:type="continuationSeparator" w:id="0">
    <w:p w:rsidR="008A08A6" w:rsidRDefault="008A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A35D04">
      <w:rPr>
        <w:rStyle w:val="PageNumber"/>
        <w:noProof/>
        <w:sz w:val="20"/>
        <w:szCs w:val="20"/>
      </w:rPr>
      <w:t>4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A35D04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A6" w:rsidRDefault="008A08A6">
      <w:r>
        <w:separator/>
      </w:r>
    </w:p>
  </w:footnote>
  <w:footnote w:type="continuationSeparator" w:id="0">
    <w:p w:rsidR="008A08A6" w:rsidRDefault="008A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</w:t>
    </w:r>
    <w:r w:rsidR="00247E69"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</w:t>
    </w:r>
    <w:r w:rsidR="00247E69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07B8"/>
    <w:rsid w:val="000D1C46"/>
    <w:rsid w:val="000D2EFB"/>
    <w:rsid w:val="000D48D2"/>
    <w:rsid w:val="000D5344"/>
    <w:rsid w:val="000D6044"/>
    <w:rsid w:val="000D689C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371A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C92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3697F"/>
    <w:rsid w:val="00240DF2"/>
    <w:rsid w:val="00241A2D"/>
    <w:rsid w:val="002429F9"/>
    <w:rsid w:val="00243372"/>
    <w:rsid w:val="0024616B"/>
    <w:rsid w:val="002467E9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5739"/>
    <w:rsid w:val="002C69B1"/>
    <w:rsid w:val="002D018B"/>
    <w:rsid w:val="002D0919"/>
    <w:rsid w:val="002D20FE"/>
    <w:rsid w:val="002D383D"/>
    <w:rsid w:val="002D45EB"/>
    <w:rsid w:val="002D4CBC"/>
    <w:rsid w:val="002D60BB"/>
    <w:rsid w:val="002E0674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8696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3F57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17AA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5E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6BDF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093E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39C2"/>
    <w:rsid w:val="00745D3F"/>
    <w:rsid w:val="00746108"/>
    <w:rsid w:val="00747BAB"/>
    <w:rsid w:val="00751ADD"/>
    <w:rsid w:val="00751FBE"/>
    <w:rsid w:val="007531DA"/>
    <w:rsid w:val="007545F2"/>
    <w:rsid w:val="007554F6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B1A"/>
    <w:rsid w:val="007C2C1A"/>
    <w:rsid w:val="007C612D"/>
    <w:rsid w:val="007C62E8"/>
    <w:rsid w:val="007C674F"/>
    <w:rsid w:val="007C73F1"/>
    <w:rsid w:val="007D02EA"/>
    <w:rsid w:val="007D10F6"/>
    <w:rsid w:val="007D1393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5E9"/>
    <w:rsid w:val="0088689E"/>
    <w:rsid w:val="008869B8"/>
    <w:rsid w:val="00891090"/>
    <w:rsid w:val="008913DF"/>
    <w:rsid w:val="008930F3"/>
    <w:rsid w:val="008953CA"/>
    <w:rsid w:val="008958E0"/>
    <w:rsid w:val="00897759"/>
    <w:rsid w:val="008A08A6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0D99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669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19B1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393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5D04"/>
    <w:rsid w:val="00A36E21"/>
    <w:rsid w:val="00A40A1E"/>
    <w:rsid w:val="00A421E1"/>
    <w:rsid w:val="00A422E9"/>
    <w:rsid w:val="00A43A53"/>
    <w:rsid w:val="00A43FCA"/>
    <w:rsid w:val="00A450B7"/>
    <w:rsid w:val="00A46342"/>
    <w:rsid w:val="00A46CF7"/>
    <w:rsid w:val="00A514B5"/>
    <w:rsid w:val="00A52C1C"/>
    <w:rsid w:val="00A54799"/>
    <w:rsid w:val="00A5659F"/>
    <w:rsid w:val="00A56A5B"/>
    <w:rsid w:val="00A60FD8"/>
    <w:rsid w:val="00A61799"/>
    <w:rsid w:val="00A61FC0"/>
    <w:rsid w:val="00A63605"/>
    <w:rsid w:val="00A65F58"/>
    <w:rsid w:val="00A67F34"/>
    <w:rsid w:val="00A70B00"/>
    <w:rsid w:val="00A7199A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85DA6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333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42C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5495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6C0A"/>
    <w:rsid w:val="00DE7219"/>
    <w:rsid w:val="00DF0207"/>
    <w:rsid w:val="00DF1199"/>
    <w:rsid w:val="00DF38A6"/>
    <w:rsid w:val="00DF4AF4"/>
    <w:rsid w:val="00DF4C7A"/>
    <w:rsid w:val="00DF552E"/>
    <w:rsid w:val="00DF60CE"/>
    <w:rsid w:val="00DF6718"/>
    <w:rsid w:val="00DF69F3"/>
    <w:rsid w:val="00DF7F5A"/>
    <w:rsid w:val="00DF7FAE"/>
    <w:rsid w:val="00E00133"/>
    <w:rsid w:val="00E004A3"/>
    <w:rsid w:val="00E006F3"/>
    <w:rsid w:val="00E00C27"/>
    <w:rsid w:val="00E00E0F"/>
    <w:rsid w:val="00E0440B"/>
    <w:rsid w:val="00E04898"/>
    <w:rsid w:val="00E06C11"/>
    <w:rsid w:val="00E11051"/>
    <w:rsid w:val="00E12017"/>
    <w:rsid w:val="00E1255C"/>
    <w:rsid w:val="00E13CC3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5D78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3F93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B7AD-0543-47AB-B793-EE99188F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2012-12-08T01:31:00Z</dcterms:created>
  <dcterms:modified xsi:type="dcterms:W3CDTF">2015-02-07T04:14:00Z</dcterms:modified>
</cp:coreProperties>
</file>