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30146" w14:textId="77777777" w:rsidR="00F33DBA" w:rsidRPr="00437890" w:rsidRDefault="00B71144" w:rsidP="0043789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7A7496D2" w14:textId="77777777" w:rsidR="00F33DBA" w:rsidRPr="0052795B" w:rsidRDefault="00F33DBA" w:rsidP="00F33DBA">
      <w:pPr>
        <w:pStyle w:val="HTMLPreformatted"/>
        <w:rPr>
          <w:rFonts w:ascii="Times New Roman" w:hAnsi="Times New Roman" w:cs="Times New Roman"/>
        </w:rPr>
      </w:pPr>
    </w:p>
    <w:p w14:paraId="65CADF90" w14:textId="3EBB4141"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954AD1">
        <w:rPr>
          <w:rFonts w:ascii="Times New Roman" w:hAnsi="Times New Roman" w:cs="Times New Roman"/>
          <w:sz w:val="24"/>
          <w:szCs w:val="24"/>
        </w:rPr>
        <w:t>182</w:t>
      </w:r>
    </w:p>
    <w:p w14:paraId="32EF7918" w14:textId="6DA85669"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CF5FBA" w:rsidRPr="00CF5FBA">
        <w:rPr>
          <w:rFonts w:ascii="Times New Roman" w:hAnsi="Times New Roman" w:cs="Times New Roman"/>
          <w:sz w:val="24"/>
          <w:szCs w:val="24"/>
        </w:rPr>
        <w:t>POWER and GND [Pin] signal_name as [Pin Mapping] bus_label</w:t>
      </w:r>
    </w:p>
    <w:p w14:paraId="28056922" w14:textId="06C72560"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140F5A">
        <w:rPr>
          <w:rFonts w:ascii="Times New Roman" w:hAnsi="Times New Roman" w:cs="Times New Roman"/>
          <w:sz w:val="24"/>
          <w:szCs w:val="24"/>
        </w:rPr>
        <w:t>Walter Katz, Signal Integrity Software</w:t>
      </w:r>
    </w:p>
    <w:p w14:paraId="729F07E7" w14:textId="77777777" w:rsidR="00131AAB" w:rsidRPr="00175664" w:rsidRDefault="00131AAB" w:rsidP="00F33DBA">
      <w:pPr>
        <w:pStyle w:val="HTMLPreformatted"/>
        <w:rPr>
          <w:rFonts w:ascii="Times New Roman" w:hAnsi="Times New Roman" w:cs="Times New Roman"/>
          <w:sz w:val="24"/>
          <w:szCs w:val="24"/>
        </w:rPr>
      </w:pPr>
    </w:p>
    <w:p w14:paraId="59FF1EDB" w14:textId="6A80255A"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954AD1">
        <w:rPr>
          <w:rFonts w:ascii="Times New Roman" w:hAnsi="Times New Roman" w:cs="Times New Roman"/>
          <w:sz w:val="24"/>
          <w:szCs w:val="24"/>
        </w:rPr>
        <w:t>August 30, 2016</w:t>
      </w:r>
    </w:p>
    <w:p w14:paraId="2B4F8DCD" w14:textId="5125CC41"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5FFCDF0" w14:textId="36E29444"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sidRPr="007B79BD">
        <w:rPr>
          <w:rFonts w:ascii="Times New Roman" w:hAnsi="Times New Roman" w:cs="Times New Roman"/>
          <w:sz w:val="24"/>
          <w:szCs w:val="24"/>
        </w:rPr>
        <w:tab/>
      </w:r>
      <w:r w:rsidR="007B79BD" w:rsidRPr="007B79BD">
        <w:rPr>
          <w:rFonts w:ascii="Times New Roman" w:hAnsi="Times New Roman" w:cs="Times New Roman"/>
          <w:sz w:val="24"/>
          <w:szCs w:val="24"/>
        </w:rPr>
        <w:t>October 14, 2016</w:t>
      </w:r>
      <w:bookmarkStart w:id="3" w:name="_GoBack"/>
      <w:bookmarkEnd w:id="3"/>
    </w:p>
    <w:p w14:paraId="618C2935"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5915B8DC"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6B652876" w14:textId="287F7EB2" w:rsidR="00DF6B40" w:rsidRDefault="006927EC" w:rsidP="001B23D0">
      <w:pPr>
        <w:pStyle w:val="HTMLPreformatted"/>
        <w:pBdr>
          <w:bottom w:val="single" w:sz="12" w:space="1" w:color="auto"/>
        </w:pBdr>
        <w:spacing w:before="0"/>
        <w:rPr>
          <w:rFonts w:ascii="Times New Roman" w:hAnsi="Times New Roman" w:cs="Times New Roman"/>
          <w:sz w:val="24"/>
          <w:szCs w:val="24"/>
        </w:rPr>
      </w:pPr>
      <w:r>
        <w:rPr>
          <w:rFonts w:ascii="Times New Roman" w:hAnsi="Times New Roman" w:cs="Times New Roman"/>
          <w:sz w:val="24"/>
          <w:szCs w:val="24"/>
        </w:rPr>
        <w:t>The [Pin Mapping] keyword currently allows confusing situations where one bus label can have rails pins on different signal names, and different model names. Also, this BIRD allows the default bus label on every POWER and GND pin to be the signal name on that pin. This BIRD also r</w:t>
      </w:r>
      <w:r w:rsidR="00CF5FBA">
        <w:rPr>
          <w:rFonts w:ascii="Times New Roman" w:hAnsi="Times New Roman" w:cs="Times New Roman"/>
          <w:sz w:val="24"/>
          <w:szCs w:val="24"/>
        </w:rPr>
        <w:t>el</w:t>
      </w:r>
      <w:r>
        <w:rPr>
          <w:rFonts w:ascii="Times New Roman" w:hAnsi="Times New Roman" w:cs="Times New Roman"/>
          <w:sz w:val="24"/>
          <w:szCs w:val="24"/>
        </w:rPr>
        <w:t>i</w:t>
      </w:r>
      <w:r w:rsidR="00CF5FBA">
        <w:rPr>
          <w:rFonts w:ascii="Times New Roman" w:hAnsi="Times New Roman" w:cs="Times New Roman"/>
          <w:sz w:val="24"/>
          <w:szCs w:val="24"/>
        </w:rPr>
        <w:t>e</w:t>
      </w:r>
      <w:r>
        <w:rPr>
          <w:rFonts w:ascii="Times New Roman" w:hAnsi="Times New Roman" w:cs="Times New Roman"/>
          <w:sz w:val="24"/>
          <w:szCs w:val="24"/>
        </w:rPr>
        <w:t>ves the requirement to have a [Pin Mapping] record for NC pins.</w:t>
      </w:r>
    </w:p>
    <w:p w14:paraId="22CE2F47" w14:textId="77777777" w:rsidR="00A06454" w:rsidRDefault="00A06454" w:rsidP="001B23D0">
      <w:pPr>
        <w:pStyle w:val="HTMLPreformatted"/>
        <w:pBdr>
          <w:bottom w:val="single" w:sz="12" w:space="1" w:color="auto"/>
        </w:pBdr>
        <w:spacing w:before="0"/>
        <w:rPr>
          <w:rFonts w:ascii="Times New Roman" w:hAnsi="Times New Roman" w:cs="Times New Roman"/>
          <w:sz w:val="24"/>
          <w:szCs w:val="24"/>
        </w:rPr>
      </w:pPr>
    </w:p>
    <w:p w14:paraId="5AF88CBC" w14:textId="77777777" w:rsidR="004D6F8D" w:rsidRPr="00175664" w:rsidRDefault="004D6F8D" w:rsidP="001B23D0">
      <w:pPr>
        <w:pStyle w:val="HTMLPreformatted"/>
        <w:pBdr>
          <w:bottom w:val="single" w:sz="12" w:space="1" w:color="auto"/>
        </w:pBdr>
        <w:spacing w:before="0"/>
        <w:rPr>
          <w:rFonts w:ascii="Times New Roman" w:hAnsi="Times New Roman" w:cs="Times New Roman"/>
          <w:sz w:val="24"/>
          <w:szCs w:val="24"/>
        </w:rPr>
      </w:pPr>
    </w:p>
    <w:p w14:paraId="0C3BEF40"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25633C0" w14:textId="77777777" w:rsidR="00EA7086" w:rsidRDefault="00EA7086" w:rsidP="003D0272">
      <w:r>
        <w:t>The IBIS specification must meet these requirements:</w:t>
      </w:r>
    </w:p>
    <w:tbl>
      <w:tblPr>
        <w:tblStyle w:val="TableGrid"/>
        <w:tblW w:w="5000" w:type="pct"/>
        <w:tblLook w:val="04A0" w:firstRow="1" w:lastRow="0" w:firstColumn="1" w:lastColumn="0" w:noHBand="0" w:noVBand="1"/>
      </w:tblPr>
      <w:tblGrid>
        <w:gridCol w:w="4970"/>
        <w:gridCol w:w="4836"/>
      </w:tblGrid>
      <w:tr w:rsidR="00EA7086" w:rsidRPr="007F4749" w14:paraId="5B073BEB" w14:textId="77777777" w:rsidTr="00437890">
        <w:tc>
          <w:tcPr>
            <w:tcW w:w="2534" w:type="pct"/>
          </w:tcPr>
          <w:p w14:paraId="700C5438" w14:textId="77777777" w:rsidR="00EA7086" w:rsidRPr="007F4749" w:rsidRDefault="00EA7086" w:rsidP="00861476">
            <w:pPr>
              <w:pStyle w:val="TableCaption"/>
              <w:spacing w:before="60" w:after="60"/>
            </w:pPr>
            <w:r>
              <w:t>Requirement</w:t>
            </w:r>
          </w:p>
        </w:tc>
        <w:tc>
          <w:tcPr>
            <w:tcW w:w="2466" w:type="pct"/>
          </w:tcPr>
          <w:p w14:paraId="2407D1C5" w14:textId="77777777" w:rsidR="00EA7086" w:rsidRPr="007F4749" w:rsidRDefault="00EA7086" w:rsidP="00861476">
            <w:pPr>
              <w:pStyle w:val="TableCaption"/>
              <w:spacing w:before="60" w:after="60"/>
            </w:pPr>
            <w:r>
              <w:t>Notes</w:t>
            </w:r>
          </w:p>
        </w:tc>
      </w:tr>
      <w:tr w:rsidR="00EA7086" w:rsidRPr="007F4749" w14:paraId="55260D06" w14:textId="77777777" w:rsidTr="00437890">
        <w:tc>
          <w:tcPr>
            <w:tcW w:w="2534" w:type="pct"/>
          </w:tcPr>
          <w:p w14:paraId="3F929FE8" w14:textId="00D69EE9" w:rsidR="00EA7086" w:rsidRPr="007F4749" w:rsidRDefault="006927EC" w:rsidP="006927EC">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Do not require that POWER, GND or NC pins have entries in the [Pin Mapping] section. The bus label on a POWER or GND pin that is not under the [Pin Mapping] keyword shall be the signal name of the POWER or GND pin.</w:t>
            </w:r>
          </w:p>
        </w:tc>
        <w:tc>
          <w:tcPr>
            <w:tcW w:w="2466" w:type="pct"/>
          </w:tcPr>
          <w:p w14:paraId="770D5295" w14:textId="77777777" w:rsidR="00EA7086" w:rsidRPr="007F4749" w:rsidRDefault="00EA7086" w:rsidP="00094836">
            <w:pPr>
              <w:pStyle w:val="HTMLPreformatted"/>
              <w:spacing w:before="60" w:after="60"/>
              <w:rPr>
                <w:rFonts w:ascii="Times New Roman" w:hAnsi="Times New Roman" w:cs="Times New Roman"/>
                <w:sz w:val="24"/>
                <w:szCs w:val="24"/>
              </w:rPr>
            </w:pPr>
          </w:p>
        </w:tc>
      </w:tr>
      <w:tr w:rsidR="00EA7086" w:rsidRPr="007F4749" w14:paraId="49D0DC6C" w14:textId="77777777" w:rsidTr="00437890">
        <w:tc>
          <w:tcPr>
            <w:tcW w:w="2534" w:type="pct"/>
          </w:tcPr>
          <w:p w14:paraId="2FCE726D" w14:textId="6D45B003" w:rsidR="003D0272" w:rsidRPr="007F4749" w:rsidRDefault="006927EC"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Require that if two POWER or GND pins have the same bus label, that they have the same signal name.</w:t>
            </w:r>
          </w:p>
        </w:tc>
        <w:tc>
          <w:tcPr>
            <w:tcW w:w="2466" w:type="pct"/>
          </w:tcPr>
          <w:p w14:paraId="1E0891DF" w14:textId="77777777" w:rsidR="00EA7086" w:rsidRDefault="00EA7086" w:rsidP="00094836">
            <w:pPr>
              <w:pStyle w:val="HTMLPreformatted"/>
              <w:spacing w:before="60" w:after="60"/>
              <w:rPr>
                <w:rFonts w:ascii="Times New Roman" w:hAnsi="Times New Roman" w:cs="Times New Roman"/>
                <w:sz w:val="24"/>
                <w:szCs w:val="24"/>
              </w:rPr>
            </w:pPr>
          </w:p>
        </w:tc>
      </w:tr>
    </w:tbl>
    <w:p w14:paraId="680AA86A" w14:textId="77777777" w:rsidR="00EA7086" w:rsidRPr="00DF6B40" w:rsidRDefault="00EA7086" w:rsidP="00090538"/>
    <w:p w14:paraId="7BEBE2EA" w14:textId="77777777"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14:paraId="236D273E" w14:textId="77777777"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2D872F4B" w14:textId="77777777" w:rsidR="00094836" w:rsidRDefault="00CF1827" w:rsidP="003D0272">
      <w:r w:rsidRPr="00CF1827">
        <w:t xml:space="preserve">For review purposes, </w:t>
      </w:r>
      <w:r>
        <w:t xml:space="preserve">the </w:t>
      </w:r>
      <w:r w:rsidRPr="00CF1827">
        <w:t>proposed changes are summarized as follows:</w:t>
      </w:r>
    </w:p>
    <w:tbl>
      <w:tblPr>
        <w:tblStyle w:val="TableGrid"/>
        <w:tblW w:w="5000" w:type="pct"/>
        <w:tblLayout w:type="fixed"/>
        <w:tblLook w:val="04A0" w:firstRow="1" w:lastRow="0" w:firstColumn="1" w:lastColumn="0" w:noHBand="0" w:noVBand="1"/>
      </w:tblPr>
      <w:tblGrid>
        <w:gridCol w:w="4048"/>
        <w:gridCol w:w="2489"/>
        <w:gridCol w:w="3269"/>
      </w:tblGrid>
      <w:tr w:rsidR="00861476" w:rsidRPr="007F4749" w14:paraId="79F272B1" w14:textId="77777777" w:rsidTr="003D0272">
        <w:tc>
          <w:tcPr>
            <w:tcW w:w="2064" w:type="pct"/>
          </w:tcPr>
          <w:p w14:paraId="362E2BCF" w14:textId="77777777" w:rsidR="00861476" w:rsidRPr="007F4749" w:rsidRDefault="00F95A55" w:rsidP="00861476">
            <w:pPr>
              <w:pStyle w:val="TableCaption"/>
              <w:spacing w:before="60" w:after="60"/>
            </w:pPr>
            <w:r>
              <w:t>Specification Item</w:t>
            </w:r>
          </w:p>
        </w:tc>
        <w:tc>
          <w:tcPr>
            <w:tcW w:w="1269" w:type="pct"/>
          </w:tcPr>
          <w:p w14:paraId="24537CB1" w14:textId="77777777" w:rsidR="00861476" w:rsidRPr="007F4749" w:rsidRDefault="00861476" w:rsidP="00861476">
            <w:pPr>
              <w:pStyle w:val="TableCaption"/>
              <w:spacing w:before="60" w:after="60"/>
            </w:pPr>
            <w:r>
              <w:t>New/Modified</w:t>
            </w:r>
            <w:r w:rsidR="0009560E">
              <w:t>/Other</w:t>
            </w:r>
          </w:p>
        </w:tc>
        <w:tc>
          <w:tcPr>
            <w:tcW w:w="1668" w:type="pct"/>
          </w:tcPr>
          <w:p w14:paraId="31E359A2" w14:textId="77777777" w:rsidR="00861476" w:rsidRDefault="00861476" w:rsidP="00861476">
            <w:pPr>
              <w:pStyle w:val="TableCaption"/>
              <w:spacing w:before="60" w:after="60"/>
            </w:pPr>
            <w:r>
              <w:t>Notes</w:t>
            </w:r>
          </w:p>
        </w:tc>
      </w:tr>
      <w:tr w:rsidR="00861476" w:rsidRPr="007F4749" w14:paraId="47FEB9B1" w14:textId="77777777" w:rsidTr="003D0272">
        <w:tc>
          <w:tcPr>
            <w:tcW w:w="2064" w:type="pct"/>
          </w:tcPr>
          <w:p w14:paraId="23455EB5" w14:textId="68D56EA8" w:rsidR="008726D9" w:rsidRPr="006B5E5A" w:rsidRDefault="006927EC" w:rsidP="003D0272">
            <w:pPr>
              <w:pStyle w:val="HTMLPreformatted"/>
              <w:spacing w:before="60" w:after="60"/>
              <w:rPr>
                <w:rFonts w:ascii="Times New Roman" w:hAnsi="Times New Roman" w:cs="Times New Roman"/>
                <w:sz w:val="24"/>
                <w:szCs w:val="24"/>
              </w:rPr>
            </w:pPr>
            <w:r w:rsidRPr="006B5E5A">
              <w:rPr>
                <w:rFonts w:ascii="Times New Roman" w:hAnsi="Times New Roman" w:cs="Times New Roman"/>
                <w:sz w:val="24"/>
                <w:szCs w:val="24"/>
              </w:rPr>
              <w:t>[Pin Mapping]</w:t>
            </w:r>
          </w:p>
        </w:tc>
        <w:tc>
          <w:tcPr>
            <w:tcW w:w="1269" w:type="pct"/>
          </w:tcPr>
          <w:p w14:paraId="374F0957" w14:textId="00E5C0A9" w:rsidR="00861476" w:rsidRPr="007F4749" w:rsidRDefault="006B5E5A"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Modified</w:t>
            </w:r>
          </w:p>
        </w:tc>
        <w:tc>
          <w:tcPr>
            <w:tcW w:w="1668" w:type="pct"/>
          </w:tcPr>
          <w:p w14:paraId="6E26224C" w14:textId="5F032375" w:rsidR="00861476" w:rsidRPr="007F4749" w:rsidRDefault="00861476" w:rsidP="00094836">
            <w:pPr>
              <w:pStyle w:val="HTMLPreformatted"/>
              <w:spacing w:before="60" w:after="60"/>
              <w:rPr>
                <w:rFonts w:ascii="Times New Roman" w:hAnsi="Times New Roman" w:cs="Times New Roman"/>
                <w:sz w:val="24"/>
                <w:szCs w:val="24"/>
              </w:rPr>
            </w:pPr>
          </w:p>
        </w:tc>
      </w:tr>
    </w:tbl>
    <w:p w14:paraId="6C096533" w14:textId="77777777" w:rsidR="00CF1827" w:rsidRDefault="00CF1827" w:rsidP="00CF1827">
      <w:pPr>
        <w:pStyle w:val="HTMLPreformatted"/>
        <w:pBdr>
          <w:bottom w:val="single" w:sz="12" w:space="1" w:color="auto"/>
        </w:pBdr>
        <w:spacing w:before="0"/>
        <w:rPr>
          <w:rFonts w:ascii="Times New Roman" w:hAnsi="Times New Roman" w:cs="Times New Roman"/>
          <w:sz w:val="24"/>
          <w:szCs w:val="24"/>
        </w:rPr>
      </w:pPr>
    </w:p>
    <w:p w14:paraId="0996A09E" w14:textId="77777777" w:rsidR="006E71FD" w:rsidRPr="00175664" w:rsidRDefault="006E71FD" w:rsidP="00CF1827">
      <w:pPr>
        <w:pStyle w:val="HTMLPreformatted"/>
        <w:pBdr>
          <w:bottom w:val="single" w:sz="12" w:space="1" w:color="auto"/>
        </w:pBdr>
        <w:spacing w:before="0"/>
        <w:rPr>
          <w:rFonts w:ascii="Times New Roman" w:hAnsi="Times New Roman" w:cs="Times New Roman"/>
          <w:sz w:val="24"/>
          <w:szCs w:val="24"/>
        </w:rPr>
      </w:pPr>
    </w:p>
    <w:p w14:paraId="3F7C3583" w14:textId="77777777" w:rsidR="00CF1827"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5976450D" w14:textId="77777777" w:rsidR="006B5E5A" w:rsidRDefault="006B5E5A" w:rsidP="00CF1827">
      <w:pPr>
        <w:pStyle w:val="HTMLPreformatted"/>
        <w:spacing w:before="60"/>
        <w:rPr>
          <w:rFonts w:ascii="Times New Roman" w:hAnsi="Times New Roman" w:cs="Times New Roman"/>
          <w:b/>
          <w:sz w:val="24"/>
          <w:szCs w:val="24"/>
        </w:rPr>
      </w:pPr>
    </w:p>
    <w:p w14:paraId="2943F46B" w14:textId="5704FB96" w:rsidR="006B5E5A" w:rsidRDefault="006B5E5A"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Replace the following section:</w:t>
      </w:r>
    </w:p>
    <w:p w14:paraId="75349D41" w14:textId="77777777" w:rsidR="006B5E5A" w:rsidRPr="00213323" w:rsidRDefault="006B5E5A" w:rsidP="006B5E5A">
      <w:pPr>
        <w:pStyle w:val="KeywordDescriptions"/>
      </w:pPr>
      <w:bookmarkStart w:id="4" w:name="_Toc203975851"/>
      <w:bookmarkStart w:id="5" w:name="_Toc203976272"/>
      <w:bookmarkStart w:id="6" w:name="_Toc203976410"/>
      <w:r w:rsidRPr="00213323">
        <w:rPr>
          <w:i/>
        </w:rPr>
        <w:t>Keyword:</w:t>
      </w:r>
      <w:r w:rsidRPr="00213323">
        <w:rPr>
          <w:i/>
        </w:rPr>
        <w:tab/>
      </w:r>
      <w:r w:rsidRPr="00213323">
        <w:rPr>
          <w:rStyle w:val="KeywordNameTOCChar"/>
        </w:rPr>
        <w:t>[Pin Mapping]</w:t>
      </w:r>
      <w:bookmarkEnd w:id="4"/>
      <w:bookmarkEnd w:id="5"/>
      <w:bookmarkEnd w:id="6"/>
    </w:p>
    <w:p w14:paraId="7E81B8CD" w14:textId="77777777" w:rsidR="006B5E5A" w:rsidRPr="00213323" w:rsidRDefault="006B5E5A" w:rsidP="006B5E5A">
      <w:pPr>
        <w:pStyle w:val="KeywordDescriptions"/>
      </w:pPr>
      <w:r w:rsidRPr="00213323">
        <w:rPr>
          <w:i/>
        </w:rPr>
        <w:t>Required:</w:t>
      </w:r>
      <w:r w:rsidRPr="00213323">
        <w:tab/>
        <w:t>No</w:t>
      </w:r>
    </w:p>
    <w:p w14:paraId="519B89C8" w14:textId="77777777" w:rsidR="006B5E5A" w:rsidRPr="00213323" w:rsidRDefault="006B5E5A" w:rsidP="006B5E5A">
      <w:pPr>
        <w:pStyle w:val="KeywordDescriptions"/>
      </w:pPr>
      <w:r w:rsidRPr="00213323">
        <w:rPr>
          <w:i/>
        </w:rPr>
        <w:t>Description:</w:t>
      </w:r>
      <w:r w:rsidRPr="00213323">
        <w:rPr>
          <w:i/>
        </w:rPr>
        <w:tab/>
      </w:r>
      <w:r w:rsidRPr="00213323">
        <w:t>Used to indicate the power and/or ground buses to which a given driver, receiver or terminator is connected.</w:t>
      </w:r>
    </w:p>
    <w:p w14:paraId="57019A7E" w14:textId="77777777" w:rsidR="006B5E5A" w:rsidRPr="00213323" w:rsidRDefault="006B5E5A" w:rsidP="006B5E5A">
      <w:pPr>
        <w:pStyle w:val="KeywordDescriptions"/>
      </w:pPr>
      <w:r w:rsidRPr="00213323">
        <w:rPr>
          <w:i/>
        </w:rPr>
        <w:t>Sub-Params:</w:t>
      </w:r>
      <w:r w:rsidRPr="00213323">
        <w:rPr>
          <w:i/>
        </w:rPr>
        <w:tab/>
      </w:r>
      <w:r w:rsidRPr="00213323">
        <w:t>pulldown_ref, pullup_ref, gnd_clamp_ref, power_clamp_ref, ext_ref</w:t>
      </w:r>
    </w:p>
    <w:p w14:paraId="7390AFA2" w14:textId="77777777" w:rsidR="006B5E5A" w:rsidRPr="00213323" w:rsidRDefault="006B5E5A" w:rsidP="006B5E5A">
      <w:pPr>
        <w:pStyle w:val="KeywordDescriptions"/>
      </w:pPr>
      <w:r w:rsidRPr="00213323">
        <w:rPr>
          <w:i/>
        </w:rPr>
        <w:t>Usage Rules:</w:t>
      </w:r>
      <w:r w:rsidRPr="00213323">
        <w:rPr>
          <w:i/>
        </w:rPr>
        <w:tab/>
      </w:r>
      <w:r w:rsidRPr="00213323">
        <w:t>The [Pin Mapping] keyword names the connections between POWER and/or GND pins and buffer and/or terminator voltage supply references using unique bus labels.  All buses with identical labels are assumed to be connected with an ideal short.  Each label must be associated with at least one pin whose model_name is POWER or GND.  Bus labels must not exceed 15 characters.</w:t>
      </w:r>
    </w:p>
    <w:p w14:paraId="10AECE38" w14:textId="77777777" w:rsidR="006B5E5A" w:rsidRPr="00213323" w:rsidRDefault="006B5E5A" w:rsidP="006B5E5A">
      <w:pPr>
        <w:pStyle w:val="KeywordDescriptions"/>
      </w:pPr>
      <w:r w:rsidRPr="00213323">
        <w:t>Each line must contain either three, five or six entries. Use the reserved word NC where an entry is required but a bus connection is not made.</w:t>
      </w:r>
    </w:p>
    <w:p w14:paraId="1D29F145" w14:textId="77777777" w:rsidR="006B5E5A" w:rsidRPr="00213323" w:rsidRDefault="006B5E5A" w:rsidP="006B5E5A">
      <w:pPr>
        <w:pStyle w:val="KeywordDescriptions"/>
      </w:pPr>
      <w:r w:rsidRPr="00213323">
        <w:t xml:space="preserve">The first column contains a pin name.  Each pin name must match one of the pin names declared in the [Pin] section of the [Component].  </w:t>
      </w:r>
    </w:p>
    <w:p w14:paraId="6D199D02" w14:textId="77777777" w:rsidR="006B5E5A" w:rsidRPr="00213323" w:rsidRDefault="006B5E5A" w:rsidP="006B5E5A">
      <w:pPr>
        <w:pStyle w:val="KeywordDescriptions"/>
      </w:pPr>
      <w:r w:rsidRPr="00213323">
        <w:t>For buffers and terminators, the remaining columns correspond to the voltage supply references for the named pin.  Each [Model] supply reference is connected to a particular bus through a bus label in the corresponding column.</w:t>
      </w:r>
    </w:p>
    <w:p w14:paraId="0AA957BB" w14:textId="77777777" w:rsidR="006B5E5A" w:rsidRPr="00213323" w:rsidRDefault="006B5E5A" w:rsidP="006B5E5A">
      <w:pPr>
        <w:pStyle w:val="KeywordDescriptions"/>
      </w:pPr>
      <w:r w:rsidRPr="00213323">
        <w:t>The second column, pulldown_ref, designates the ground bus connections for the buffer or termination associated with that pin.  The bus named under pulldown_ref is associated with the [Pulldown] I-V table for non-ECL [Model]s.  This is also the bus associated with the [GND Clamp] I-V table and the [Rgnd] model unless overridden by a label in the gnd_clamp_ref column.</w:t>
      </w:r>
    </w:p>
    <w:p w14:paraId="1D975A1B" w14:textId="77777777" w:rsidR="006B5E5A" w:rsidRPr="00213323" w:rsidRDefault="006B5E5A" w:rsidP="006B5E5A">
      <w:pPr>
        <w:pStyle w:val="KeywordDescriptions"/>
      </w:pPr>
      <w:r w:rsidRPr="00213323">
        <w:t>The third column, pullup_ref, designates the power bus connection for the buffer or termination.  The bus named under pullup_ref is associated with the [Pullup] table for non-ECL [Model]s (for ECL models, this bus is associated with the  [Pulldown] table).  This is also the bus label associated with the [POWER Clamp] I-V table and the [Rpower] model unless overridden by a label in the power_clamp_ref column.</w:t>
      </w:r>
    </w:p>
    <w:p w14:paraId="526887FD" w14:textId="77777777" w:rsidR="006B5E5A" w:rsidRPr="00213323" w:rsidRDefault="006B5E5A" w:rsidP="006B5E5A">
      <w:pPr>
        <w:pStyle w:val="KeywordDescriptions"/>
      </w:pPr>
      <w:r w:rsidRPr="00213323">
        <w:t>The fourth and fifth columns, gnd_clamp_ref and power_clamp_ref, contain entries, if needed, to specify additional ground bus and power bus connections for clamps. Finally, the sixth column, ext_ref, contains entries to specify external reference supply bus connections.</w:t>
      </w:r>
    </w:p>
    <w:p w14:paraId="0F35C802" w14:textId="77777777" w:rsidR="006B5E5A" w:rsidRPr="00213323" w:rsidRDefault="006B5E5A" w:rsidP="006B5E5A">
      <w:pPr>
        <w:pStyle w:val="KeywordDescriptions"/>
      </w:pPr>
      <w:r w:rsidRPr="00213323">
        <w:t>The usage of the columns changes for GND and POWER pins.  For GND pins, the pulldown_ref column contains the name of the bus to which the pin connects; the pullup_ref column in this case must contain the reserved word NC.  Similarly, for POWER (including external reference) pins, the pullup_ref column contains the name of the bus to which the pin connects; the pulldown_ref column in this case must contain the reserved word NC.</w:t>
      </w:r>
    </w:p>
    <w:p w14:paraId="1D46B910" w14:textId="77777777" w:rsidR="006B5E5A" w:rsidRPr="00213323" w:rsidRDefault="006B5E5A" w:rsidP="006B5E5A">
      <w:pPr>
        <w:pStyle w:val="KeywordDescriptions"/>
      </w:pPr>
      <w:r w:rsidRPr="00213323">
        <w:t>If the [Pin Mapping] keyword is present, then the bus connections for EVERY pin listed under the [Pin] keyword must be given.</w:t>
      </w:r>
    </w:p>
    <w:p w14:paraId="3D366777" w14:textId="77777777" w:rsidR="006B5E5A" w:rsidRPr="00213323" w:rsidRDefault="006B5E5A" w:rsidP="006B5E5A">
      <w:pPr>
        <w:pStyle w:val="KeywordDescriptions"/>
      </w:pPr>
      <w:r w:rsidRPr="00213323">
        <w:t>If a pin has no connection, then both the pulldown_ref and pullup_ref subparameters for it will be NC.</w:t>
      </w:r>
    </w:p>
    <w:p w14:paraId="6B2C1319" w14:textId="77777777" w:rsidR="006B5E5A" w:rsidRPr="00213323" w:rsidRDefault="006B5E5A" w:rsidP="006B5E5A">
      <w:pPr>
        <w:pStyle w:val="KeywordDescriptions"/>
      </w:pPr>
      <w:r w:rsidRPr="00213323">
        <w:lastRenderedPageBreak/>
        <w:t>The column length limits are:</w:t>
      </w:r>
    </w:p>
    <w:p w14:paraId="14E5A23E" w14:textId="77777777" w:rsidR="006B5E5A" w:rsidRPr="00213323" w:rsidRDefault="006B5E5A" w:rsidP="006B5E5A">
      <w:pPr>
        <w:pStyle w:val="ListContinue"/>
        <w:spacing w:after="0"/>
      </w:pPr>
      <w:r w:rsidRPr="00213323">
        <w:t>[Pin Mapping]</w:t>
      </w:r>
      <w:r w:rsidRPr="00213323">
        <w:tab/>
      </w:r>
      <w:r w:rsidRPr="00213323">
        <w:tab/>
        <w:t>5 characters max</w:t>
      </w:r>
    </w:p>
    <w:p w14:paraId="488DD740" w14:textId="77777777" w:rsidR="006B5E5A" w:rsidRPr="00213323" w:rsidRDefault="006B5E5A" w:rsidP="006B5E5A">
      <w:pPr>
        <w:pStyle w:val="ListContinue"/>
        <w:spacing w:after="0"/>
      </w:pPr>
      <w:r w:rsidRPr="00213323">
        <w:t>pulldown_ref</w:t>
      </w:r>
      <w:r w:rsidRPr="00213323">
        <w:tab/>
      </w:r>
      <w:r w:rsidRPr="00213323">
        <w:tab/>
        <w:t>15 characters max</w:t>
      </w:r>
    </w:p>
    <w:p w14:paraId="04878AF8" w14:textId="77777777" w:rsidR="006B5E5A" w:rsidRPr="00213323" w:rsidRDefault="006B5E5A" w:rsidP="006B5E5A">
      <w:pPr>
        <w:pStyle w:val="ListContinue"/>
        <w:spacing w:after="0"/>
      </w:pPr>
      <w:r w:rsidRPr="00213323">
        <w:t>pullup_ref</w:t>
      </w:r>
      <w:r w:rsidRPr="00213323">
        <w:tab/>
      </w:r>
      <w:r w:rsidRPr="00213323">
        <w:tab/>
      </w:r>
      <w:r w:rsidRPr="00213323">
        <w:tab/>
        <w:t>15 characters max</w:t>
      </w:r>
    </w:p>
    <w:p w14:paraId="5EEB01F7" w14:textId="77777777" w:rsidR="006B5E5A" w:rsidRPr="00213323" w:rsidRDefault="006B5E5A" w:rsidP="006B5E5A">
      <w:pPr>
        <w:pStyle w:val="ListContinue"/>
        <w:spacing w:after="0"/>
      </w:pPr>
      <w:r w:rsidRPr="00213323">
        <w:t>gnd_clamp_ref</w:t>
      </w:r>
      <w:r w:rsidRPr="00213323">
        <w:tab/>
      </w:r>
      <w:r w:rsidRPr="00213323">
        <w:tab/>
        <w:t>15 characters max</w:t>
      </w:r>
    </w:p>
    <w:p w14:paraId="78B75192" w14:textId="77777777" w:rsidR="006B5E5A" w:rsidRPr="00213323" w:rsidRDefault="006B5E5A" w:rsidP="006B5E5A">
      <w:pPr>
        <w:pStyle w:val="ListContinue"/>
        <w:spacing w:after="0"/>
      </w:pPr>
      <w:r w:rsidRPr="00213323">
        <w:t>power_clamp_ref</w:t>
      </w:r>
      <w:r w:rsidRPr="00213323">
        <w:tab/>
      </w:r>
      <w:r w:rsidRPr="00213323">
        <w:tab/>
        <w:t>15 characters max</w:t>
      </w:r>
    </w:p>
    <w:p w14:paraId="2BC13D02" w14:textId="77777777" w:rsidR="006B5E5A" w:rsidRPr="00213323" w:rsidRDefault="006B5E5A" w:rsidP="006B5E5A">
      <w:pPr>
        <w:pStyle w:val="ListContinue"/>
        <w:spacing w:after="80"/>
      </w:pPr>
      <w:r w:rsidRPr="00213323">
        <w:t>ext_ref</w:t>
      </w:r>
      <w:r w:rsidRPr="00213323">
        <w:tab/>
      </w:r>
      <w:r w:rsidRPr="00213323">
        <w:tab/>
      </w:r>
      <w:r w:rsidRPr="00213323">
        <w:tab/>
        <w:t>15 characters max</w:t>
      </w:r>
    </w:p>
    <w:p w14:paraId="2F4E5004" w14:textId="77777777" w:rsidR="006B5E5A" w:rsidRPr="00213323" w:rsidRDefault="006B5E5A" w:rsidP="006B5E5A">
      <w:pPr>
        <w:pStyle w:val="KeywordDescriptions"/>
      </w:pPr>
      <w:r w:rsidRPr="00213323">
        <w:t>For compatibility with models developed under previous IBIS versions, [Pin Mapping] lines which contain ext_ref column entries must also explicitly include entries for the pulldown_ref, pullup_ref, gnd_clamp_ref and power_clamp_ref columns.  These entries can be NC.</w:t>
      </w:r>
    </w:p>
    <w:p w14:paraId="6A607E92" w14:textId="77777777" w:rsidR="006B5E5A" w:rsidRPr="00213323" w:rsidRDefault="006B5E5A" w:rsidP="006B5E5A">
      <w:pPr>
        <w:pStyle w:val="KeywordDescriptions"/>
      </w:pPr>
      <w:r w:rsidRPr="00213323">
        <w:t>When six columns of data are specified, the headings   gnd_clamp_ref, power_clamp_ref and ext_ref must be used on the line containing the [Pin Mapping] keyword.  Otherwise, these headings can be omitted.</w:t>
      </w:r>
    </w:p>
    <w:p w14:paraId="2F04678B" w14:textId="77777777" w:rsidR="006B5E5A" w:rsidRDefault="006B5E5A" w:rsidP="00CF1827">
      <w:pPr>
        <w:pStyle w:val="HTMLPreformatted"/>
        <w:spacing w:before="60"/>
        <w:rPr>
          <w:rFonts w:ascii="Times New Roman" w:hAnsi="Times New Roman" w:cs="Times New Roman"/>
          <w:b/>
          <w:sz w:val="24"/>
          <w:szCs w:val="24"/>
        </w:rPr>
      </w:pPr>
    </w:p>
    <w:p w14:paraId="12E48E12" w14:textId="6CD63813" w:rsidR="006B5E5A" w:rsidRDefault="006B5E5A"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With  (Changed lines are </w:t>
      </w:r>
      <w:r w:rsidRPr="00C87E45">
        <w:rPr>
          <w:rFonts w:ascii="Times New Roman" w:hAnsi="Times New Roman" w:cs="Times New Roman"/>
          <w:b/>
          <w:color w:val="FF0000"/>
          <w:sz w:val="24"/>
          <w:szCs w:val="24"/>
          <w:u w:val="single"/>
        </w:rPr>
        <w:t>underlined</w:t>
      </w:r>
      <w:r w:rsidR="00C87E45" w:rsidRPr="00C87E45">
        <w:rPr>
          <w:rFonts w:ascii="Times New Roman" w:hAnsi="Times New Roman" w:cs="Times New Roman"/>
          <w:b/>
          <w:color w:val="FF0000"/>
          <w:sz w:val="24"/>
          <w:szCs w:val="24"/>
          <w:u w:val="single"/>
        </w:rPr>
        <w:t xml:space="preserve"> and in red</w:t>
      </w:r>
      <w:r>
        <w:rPr>
          <w:rFonts w:ascii="Times New Roman" w:hAnsi="Times New Roman" w:cs="Times New Roman"/>
          <w:b/>
          <w:sz w:val="24"/>
          <w:szCs w:val="24"/>
        </w:rPr>
        <w:t>)</w:t>
      </w:r>
    </w:p>
    <w:p w14:paraId="652AF2A6" w14:textId="77777777" w:rsidR="006B5E5A" w:rsidRDefault="006B5E5A" w:rsidP="00CF1827">
      <w:pPr>
        <w:pStyle w:val="HTMLPreformatted"/>
        <w:spacing w:before="60"/>
        <w:rPr>
          <w:rFonts w:ascii="Times New Roman" w:hAnsi="Times New Roman" w:cs="Times New Roman"/>
          <w:b/>
          <w:sz w:val="24"/>
          <w:szCs w:val="24"/>
        </w:rPr>
      </w:pPr>
    </w:p>
    <w:p w14:paraId="6A64F6C2" w14:textId="77777777" w:rsidR="006B5E5A" w:rsidRPr="00213323" w:rsidRDefault="006B5E5A" w:rsidP="006B5E5A">
      <w:pPr>
        <w:spacing w:after="80"/>
      </w:pPr>
    </w:p>
    <w:p w14:paraId="3E5B6511" w14:textId="77777777" w:rsidR="006B5E5A" w:rsidRPr="00213323" w:rsidRDefault="006B5E5A" w:rsidP="006B5E5A">
      <w:pPr>
        <w:pStyle w:val="KeywordDescriptions"/>
      </w:pPr>
      <w:r w:rsidRPr="00213323">
        <w:rPr>
          <w:i/>
        </w:rPr>
        <w:t>Keyword:</w:t>
      </w:r>
      <w:r w:rsidRPr="00213323">
        <w:rPr>
          <w:i/>
        </w:rPr>
        <w:tab/>
      </w:r>
      <w:r w:rsidRPr="00213323">
        <w:rPr>
          <w:rStyle w:val="KeywordNameTOCChar"/>
        </w:rPr>
        <w:t>[Pin Mapping]</w:t>
      </w:r>
    </w:p>
    <w:p w14:paraId="534108ED" w14:textId="77777777" w:rsidR="006B5E5A" w:rsidRPr="00213323" w:rsidRDefault="006B5E5A" w:rsidP="006B5E5A">
      <w:pPr>
        <w:pStyle w:val="KeywordDescriptions"/>
      </w:pPr>
      <w:r w:rsidRPr="00213323">
        <w:rPr>
          <w:i/>
        </w:rPr>
        <w:t>Required:</w:t>
      </w:r>
      <w:r w:rsidRPr="00213323">
        <w:tab/>
        <w:t>No</w:t>
      </w:r>
    </w:p>
    <w:p w14:paraId="01005E71" w14:textId="77777777" w:rsidR="006B5E5A" w:rsidRPr="00213323" w:rsidRDefault="006B5E5A" w:rsidP="006B5E5A">
      <w:pPr>
        <w:pStyle w:val="KeywordDescriptions"/>
      </w:pPr>
      <w:r w:rsidRPr="00213323">
        <w:rPr>
          <w:i/>
        </w:rPr>
        <w:t>Description:</w:t>
      </w:r>
      <w:r w:rsidRPr="00213323">
        <w:rPr>
          <w:i/>
        </w:rPr>
        <w:tab/>
      </w:r>
      <w:r w:rsidRPr="00213323">
        <w:t>Used to indicate the power and/or ground buses to which a given driver, receiver or terminator is connected.</w:t>
      </w:r>
    </w:p>
    <w:p w14:paraId="0633CF93" w14:textId="77777777" w:rsidR="006B5E5A" w:rsidRPr="00213323" w:rsidRDefault="006B5E5A" w:rsidP="006B5E5A">
      <w:pPr>
        <w:pStyle w:val="KeywordDescriptions"/>
      </w:pPr>
      <w:r w:rsidRPr="00213323">
        <w:rPr>
          <w:i/>
        </w:rPr>
        <w:t>Sub-Params:</w:t>
      </w:r>
      <w:r w:rsidRPr="00213323">
        <w:rPr>
          <w:i/>
        </w:rPr>
        <w:tab/>
      </w:r>
      <w:r w:rsidRPr="00213323">
        <w:t>pulldown_ref, pullup_ref, gnd_clamp_ref, power_clamp_ref, ext_ref</w:t>
      </w:r>
    </w:p>
    <w:p w14:paraId="0CAEE890" w14:textId="785C4CBE" w:rsidR="006B5E5A" w:rsidRPr="00213323" w:rsidRDefault="006B5E5A" w:rsidP="006B5E5A">
      <w:pPr>
        <w:pStyle w:val="KeywordDescriptions"/>
      </w:pPr>
      <w:r w:rsidRPr="00213323">
        <w:rPr>
          <w:i/>
        </w:rPr>
        <w:t>Usage Rules:</w:t>
      </w:r>
      <w:r w:rsidRPr="00213323">
        <w:rPr>
          <w:i/>
        </w:rPr>
        <w:tab/>
      </w:r>
      <w:r w:rsidRPr="00213323">
        <w:t xml:space="preserve">The [Pin Mapping] keyword names the connections between POWER and/or GND pins and buffer and/or terminator voltage supply references using unique bus labels.  All buses with identical labels are assumed to be connected with an ideal short.  Each label must be associated with at least one pin whose model_name is POWER or GND. </w:t>
      </w:r>
      <w:r w:rsidRPr="00C87E45">
        <w:rPr>
          <w:color w:val="FF0000"/>
          <w:u w:val="single"/>
        </w:rPr>
        <w:t xml:space="preserve">If a bus label is associated with more than one pin whose model_name is POWER or GND, then all of these associated pins must have the same signal_name.  </w:t>
      </w:r>
      <w:r w:rsidRPr="00DF09E7">
        <w:t xml:space="preserve">Bus labels must not exceed </w:t>
      </w:r>
      <w:r w:rsidR="00DF09E7" w:rsidRPr="00DF09E7">
        <w:t xml:space="preserve">15 </w:t>
      </w:r>
      <w:r w:rsidRPr="00DF09E7">
        <w:t>characters.</w:t>
      </w:r>
    </w:p>
    <w:p w14:paraId="2D1C9717" w14:textId="77777777" w:rsidR="006B5E5A" w:rsidRPr="00213323" w:rsidRDefault="006B5E5A" w:rsidP="006B5E5A">
      <w:pPr>
        <w:pStyle w:val="KeywordDescriptions"/>
      </w:pPr>
      <w:r w:rsidRPr="00213323">
        <w:t>Each line must contain either three, five or six entries. Use the reserved word NC where an entry is required but a bus connection is not made.</w:t>
      </w:r>
    </w:p>
    <w:p w14:paraId="3CDD1F75" w14:textId="77777777" w:rsidR="006B5E5A" w:rsidRPr="00213323" w:rsidRDefault="006B5E5A" w:rsidP="006B5E5A">
      <w:pPr>
        <w:pStyle w:val="KeywordDescriptions"/>
      </w:pPr>
      <w:r w:rsidRPr="00213323">
        <w:t xml:space="preserve">The first column contains a pin name.  Each pin name must match one of the pin names declared in the [Pin] section of the [Component].  </w:t>
      </w:r>
    </w:p>
    <w:p w14:paraId="0A0CB036" w14:textId="77777777" w:rsidR="006B5E5A" w:rsidRPr="00213323" w:rsidRDefault="006B5E5A" w:rsidP="006B5E5A">
      <w:pPr>
        <w:pStyle w:val="KeywordDescriptions"/>
      </w:pPr>
      <w:r w:rsidRPr="00213323">
        <w:t>For buffers and terminators, the remaining columns correspond to the voltage supply references for the named pin.  Each [Model] supply reference is connected to a particular bus through a bus label in the corresponding column.</w:t>
      </w:r>
    </w:p>
    <w:p w14:paraId="23D0BFE4" w14:textId="77777777" w:rsidR="006B5E5A" w:rsidRPr="00213323" w:rsidRDefault="006B5E5A" w:rsidP="006B5E5A">
      <w:pPr>
        <w:pStyle w:val="KeywordDescriptions"/>
      </w:pPr>
      <w:r w:rsidRPr="00213323">
        <w:t xml:space="preserve">The second column, pulldown_ref, designates the ground bus connections for the buffer or termination associated with that pin.  The bus named under pulldown_ref is associated with the </w:t>
      </w:r>
      <w:r w:rsidRPr="00213323">
        <w:lastRenderedPageBreak/>
        <w:t>[Pulldown] I-V table for non-ECL [Model]s.  This is also the bus associated with the [GND Clamp] I-V table and the [Rgnd] model unless overridden by a label in the gnd_clamp_ref column.</w:t>
      </w:r>
    </w:p>
    <w:p w14:paraId="1A5E511E" w14:textId="77777777" w:rsidR="006B5E5A" w:rsidRPr="00213323" w:rsidRDefault="006B5E5A" w:rsidP="006B5E5A">
      <w:pPr>
        <w:pStyle w:val="KeywordDescriptions"/>
      </w:pPr>
      <w:r w:rsidRPr="00213323">
        <w:t>The third column, pullup_ref, designates the power bus connection for the buffer or termination.  The bus named under pullup_ref is associated with the [Pullup] table for non-ECL [Model]s (for ECL models, this bus is associated with the  [Pulldown] table).  This is also the bus label associated with the [POWER Clamp] I-V table and the [Rpower] model unless overridden by a label in the power_clamp_ref column.</w:t>
      </w:r>
    </w:p>
    <w:p w14:paraId="2F5AA3B9" w14:textId="77777777" w:rsidR="006B5E5A" w:rsidRPr="00213323" w:rsidRDefault="006B5E5A" w:rsidP="006B5E5A">
      <w:pPr>
        <w:pStyle w:val="KeywordDescriptions"/>
      </w:pPr>
      <w:r w:rsidRPr="00213323">
        <w:t>The fourth and fifth columns, gnd_clamp_ref and power_clamp_ref, contain entries, if needed, to specify additional ground bus and power bus connections for clamps. Finally, the sixth column, ext_ref, contains entries to specify external reference supply bus connections.</w:t>
      </w:r>
    </w:p>
    <w:p w14:paraId="4347B00C" w14:textId="77777777" w:rsidR="006B5E5A" w:rsidRPr="00213323" w:rsidRDefault="006B5E5A" w:rsidP="006B5E5A">
      <w:pPr>
        <w:pStyle w:val="KeywordDescriptions"/>
      </w:pPr>
      <w:r w:rsidRPr="00213323">
        <w:t>The usage of the columns changes for GND and POWER pins.  For GND pins, the pulldown_ref column contains the name of the bus to which the pin connects; the pullup_ref column in this case must contain the reserved word NC.  Similarly, for POWER (including external reference) pins, the pullup_ref column contains the name of the bus to which the pin connects; the pulldown_ref column in this case must contain the reserved word NC.</w:t>
      </w:r>
    </w:p>
    <w:p w14:paraId="30398CE9" w14:textId="2C831811" w:rsidR="006B5E5A" w:rsidRPr="00213323" w:rsidRDefault="006B5E5A" w:rsidP="006B5E5A">
      <w:pPr>
        <w:pStyle w:val="KeywordDescriptions"/>
      </w:pPr>
      <w:r w:rsidRPr="00213323">
        <w:t xml:space="preserve">If the [Pin Mapping] keyword is present, then the bus connections for EVERY pin listed under the [Pin] keyword </w:t>
      </w:r>
      <w:r w:rsidRPr="00C87E45">
        <w:rPr>
          <w:color w:val="FF0000"/>
          <w:u w:val="single"/>
        </w:rPr>
        <w:t>whose model name is not POWER, GND or NC must be given. If a pin has model name POWER or GND</w:t>
      </w:r>
      <w:r w:rsidR="00F62A64">
        <w:rPr>
          <w:color w:val="FF0000"/>
          <w:u w:val="single"/>
        </w:rPr>
        <w:t xml:space="preserve"> and there is no entry for this pin in the Pin Mapping section</w:t>
      </w:r>
      <w:r w:rsidRPr="00C87E45">
        <w:rPr>
          <w:color w:val="FF0000"/>
          <w:u w:val="single"/>
        </w:rPr>
        <w:t xml:space="preserve"> then the bus_label for that pin will be its signal name.</w:t>
      </w:r>
    </w:p>
    <w:p w14:paraId="2ADF843D" w14:textId="77777777" w:rsidR="006B5E5A" w:rsidRPr="00213323" w:rsidRDefault="006B5E5A" w:rsidP="006B5E5A">
      <w:pPr>
        <w:pStyle w:val="KeywordDescriptions"/>
      </w:pPr>
      <w:r w:rsidRPr="00213323">
        <w:t>If a pin has no connection, then both the pulldown_ref and pullup_ref subparameters for it will be NC.</w:t>
      </w:r>
    </w:p>
    <w:p w14:paraId="5BE0D779" w14:textId="77777777" w:rsidR="006B5E5A" w:rsidRPr="00213323" w:rsidRDefault="006B5E5A" w:rsidP="006B5E5A">
      <w:pPr>
        <w:pStyle w:val="KeywordDescriptions"/>
      </w:pPr>
      <w:r w:rsidRPr="00213323">
        <w:t>The column length limits are:</w:t>
      </w:r>
    </w:p>
    <w:p w14:paraId="5BB72974" w14:textId="77777777" w:rsidR="006B5E5A" w:rsidRPr="00922052" w:rsidRDefault="006B5E5A" w:rsidP="006B5E5A">
      <w:pPr>
        <w:pStyle w:val="ListContinue"/>
        <w:spacing w:after="0"/>
      </w:pPr>
      <w:r w:rsidRPr="00922052">
        <w:t>[Pin Mapping]</w:t>
      </w:r>
      <w:r w:rsidRPr="00922052">
        <w:tab/>
      </w:r>
      <w:r w:rsidRPr="00922052">
        <w:tab/>
        <w:t>5 characters max</w:t>
      </w:r>
    </w:p>
    <w:p w14:paraId="1CBE2195" w14:textId="4118619C" w:rsidR="006B5E5A" w:rsidRPr="00922052" w:rsidRDefault="006B5E5A" w:rsidP="006B5E5A">
      <w:pPr>
        <w:pStyle w:val="ListContinue"/>
        <w:spacing w:after="0"/>
      </w:pPr>
      <w:r w:rsidRPr="00922052">
        <w:t>pulldown_ref</w:t>
      </w:r>
      <w:r w:rsidRPr="00922052">
        <w:tab/>
      </w:r>
      <w:r w:rsidRPr="00922052">
        <w:tab/>
      </w:r>
      <w:r w:rsidR="00922052" w:rsidRPr="00922052">
        <w:t>15</w:t>
      </w:r>
      <w:r w:rsidRPr="00922052">
        <w:t xml:space="preserve"> characters max</w:t>
      </w:r>
    </w:p>
    <w:p w14:paraId="451B0DD2" w14:textId="53DD204B" w:rsidR="006B5E5A" w:rsidRPr="00922052" w:rsidRDefault="006B5E5A" w:rsidP="006B5E5A">
      <w:pPr>
        <w:pStyle w:val="ListContinue"/>
        <w:spacing w:after="0"/>
      </w:pPr>
      <w:r w:rsidRPr="00922052">
        <w:t>pullup_ref</w:t>
      </w:r>
      <w:r w:rsidRPr="00922052">
        <w:tab/>
      </w:r>
      <w:r w:rsidRPr="00922052">
        <w:tab/>
      </w:r>
      <w:r w:rsidRPr="00922052">
        <w:tab/>
      </w:r>
      <w:r w:rsidR="00922052" w:rsidRPr="00922052">
        <w:t>15</w:t>
      </w:r>
      <w:r w:rsidRPr="00922052">
        <w:t xml:space="preserve"> characters max</w:t>
      </w:r>
    </w:p>
    <w:p w14:paraId="39EE1013" w14:textId="01B1BF10" w:rsidR="006B5E5A" w:rsidRPr="00922052" w:rsidRDefault="006B5E5A" w:rsidP="006B5E5A">
      <w:pPr>
        <w:pStyle w:val="ListContinue"/>
        <w:spacing w:after="0"/>
      </w:pPr>
      <w:r w:rsidRPr="00922052">
        <w:t>gnd_clamp_ref</w:t>
      </w:r>
      <w:r w:rsidRPr="00922052">
        <w:tab/>
      </w:r>
      <w:r w:rsidRPr="00922052">
        <w:tab/>
      </w:r>
      <w:r w:rsidR="00922052" w:rsidRPr="00922052">
        <w:t>15</w:t>
      </w:r>
      <w:r w:rsidRPr="00922052">
        <w:t xml:space="preserve"> characters max</w:t>
      </w:r>
    </w:p>
    <w:p w14:paraId="7CEB7A1F" w14:textId="3B3E072E" w:rsidR="006B5E5A" w:rsidRPr="00922052" w:rsidRDefault="006B5E5A" w:rsidP="006B5E5A">
      <w:pPr>
        <w:pStyle w:val="ListContinue"/>
        <w:spacing w:after="0"/>
      </w:pPr>
      <w:r w:rsidRPr="00922052">
        <w:t>power_clamp_ref</w:t>
      </w:r>
      <w:r w:rsidRPr="00922052">
        <w:tab/>
      </w:r>
      <w:r w:rsidRPr="00922052">
        <w:tab/>
      </w:r>
      <w:r w:rsidR="00922052" w:rsidRPr="00922052">
        <w:t>15</w:t>
      </w:r>
      <w:r w:rsidRPr="00922052">
        <w:t xml:space="preserve"> characters max</w:t>
      </w:r>
    </w:p>
    <w:p w14:paraId="70B8F391" w14:textId="67B3D424" w:rsidR="006B5E5A" w:rsidRPr="00922052" w:rsidRDefault="006B5E5A" w:rsidP="006B5E5A">
      <w:pPr>
        <w:pStyle w:val="ListContinue"/>
        <w:spacing w:after="80"/>
      </w:pPr>
      <w:r w:rsidRPr="00922052">
        <w:t>ext_ref</w:t>
      </w:r>
      <w:r w:rsidRPr="00922052">
        <w:tab/>
      </w:r>
      <w:r w:rsidRPr="00922052">
        <w:tab/>
      </w:r>
      <w:r w:rsidRPr="00922052">
        <w:tab/>
      </w:r>
      <w:r w:rsidR="00922052" w:rsidRPr="00922052">
        <w:t>15</w:t>
      </w:r>
      <w:r w:rsidRPr="00922052">
        <w:t xml:space="preserve"> characters max</w:t>
      </w:r>
    </w:p>
    <w:p w14:paraId="0264E8B5" w14:textId="77777777" w:rsidR="006B5E5A" w:rsidRPr="00213323" w:rsidRDefault="006B5E5A" w:rsidP="006B5E5A">
      <w:pPr>
        <w:pStyle w:val="KeywordDescriptions"/>
      </w:pPr>
      <w:r w:rsidRPr="00213323">
        <w:t>For compatibility with models developed under previous IBIS versions, [Pin Mapping] lines which contain ext_ref column entries must also explicitly include entries for the pulldown_ref, pullup_ref, gnd_clamp_ref and power_clamp_ref columns.  These entries can be NC.</w:t>
      </w:r>
    </w:p>
    <w:p w14:paraId="744011F0" w14:textId="77777777" w:rsidR="006B5E5A" w:rsidRPr="00213323" w:rsidRDefault="006B5E5A" w:rsidP="006B5E5A">
      <w:pPr>
        <w:pStyle w:val="KeywordDescriptions"/>
      </w:pPr>
      <w:r w:rsidRPr="00213323">
        <w:t>When six columns of data are specified, the headings   gnd_clamp_ref, power_clamp_ref and ext_ref must be used on the line containing the [Pin Mapping] keyword.  Otherwise, these headings can be omitted.</w:t>
      </w:r>
    </w:p>
    <w:p w14:paraId="433DABAF" w14:textId="77777777" w:rsidR="006B5E5A" w:rsidRPr="005F6AFC" w:rsidRDefault="006B5E5A" w:rsidP="00CF1827">
      <w:pPr>
        <w:pStyle w:val="HTMLPreformatted"/>
        <w:spacing w:before="60"/>
        <w:rPr>
          <w:rFonts w:ascii="Times New Roman" w:hAnsi="Times New Roman" w:cs="Times New Roman"/>
          <w:b/>
          <w:sz w:val="24"/>
          <w:szCs w:val="24"/>
        </w:rPr>
      </w:pPr>
    </w:p>
    <w:p w14:paraId="1B1DB04B" w14:textId="77777777" w:rsidR="004D6F8D" w:rsidRDefault="004D6F8D" w:rsidP="004D6F8D"/>
    <w:p w14:paraId="2711E9D8" w14:textId="77777777" w:rsidR="00CE267C" w:rsidRPr="00720302" w:rsidRDefault="00CE267C" w:rsidP="00CE267C">
      <w:pPr>
        <w:pStyle w:val="Keyword"/>
        <w:spacing w:before="0" w:after="80"/>
      </w:pPr>
    </w:p>
    <w:p w14:paraId="7544C8C6" w14:textId="77777777" w:rsidR="004D6F8D" w:rsidRPr="00720302" w:rsidRDefault="004D6F8D" w:rsidP="004D6F8D">
      <w:pPr>
        <w:pStyle w:val="Keyword"/>
        <w:spacing w:before="0" w:after="80"/>
        <w:jc w:val="center"/>
        <w:rPr>
          <w:b/>
          <w:sz w:val="28"/>
          <w:szCs w:val="28"/>
        </w:rPr>
      </w:pPr>
    </w:p>
    <w:p w14:paraId="6AD754CE" w14:textId="77777777" w:rsidR="00CF1827" w:rsidRDefault="00CF1827" w:rsidP="00CF1827"/>
    <w:p w14:paraId="61DD4CDC" w14:textId="77777777"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14:paraId="01DA6EAA" w14:textId="77777777"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bookmarkEnd w:id="0"/>
    <w:bookmarkEnd w:id="1"/>
    <w:bookmarkEnd w:id="2"/>
    <w:p w14:paraId="33D421F6" w14:textId="77FE1B29" w:rsidR="005F6AFC" w:rsidRPr="00521570" w:rsidRDefault="006B5E5A" w:rsidP="00026853">
      <w:r>
        <w:t>These changes eliminate confusion in the existing specification when pins of two different signal names can be shorted together. This BIRD also recognizes that the common practice that bus labels on POWER and GND pins have been consistently set equal to their signal names.</w:t>
      </w:r>
      <w:r w:rsidR="00C5796E">
        <w:t xml:space="preserve"> A presentation was given to the IBIS Open Forum (</w:t>
      </w:r>
      <w:hyperlink r:id="rId9" w:history="1">
        <w:r w:rsidR="00C5796E" w:rsidRPr="00F14F7D">
          <w:rPr>
            <w:rStyle w:val="Hyperlink"/>
          </w:rPr>
          <w:t>http://www.ibis.org/interconnect_wip/PinMapping.pdf</w:t>
        </w:r>
      </w:hyperlink>
      <w:r w:rsidR="00C5796E">
        <w:t xml:space="preserve">) on October 1, 2014 which describes the </w:t>
      </w:r>
      <w:r w:rsidR="00CF5FBA">
        <w:t>problem</w:t>
      </w:r>
      <w:r w:rsidR="00C5796E">
        <w:t xml:space="preserve"> and how to fix it.</w:t>
      </w:r>
    </w:p>
    <w:sectPr w:rsidR="005F6AFC" w:rsidRPr="00521570" w:rsidSect="00C577C8">
      <w:headerReference w:type="even" r:id="rId10"/>
      <w:headerReference w:type="default" r:id="rId11"/>
      <w:footerReference w:type="even" r:id="rId12"/>
      <w:footerReference w:type="default" r:id="rId13"/>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666A7" w14:textId="77777777" w:rsidR="009336E8" w:rsidRDefault="009336E8">
      <w:r>
        <w:separator/>
      </w:r>
    </w:p>
  </w:endnote>
  <w:endnote w:type="continuationSeparator" w:id="0">
    <w:p w14:paraId="35245955" w14:textId="77777777" w:rsidR="009336E8" w:rsidRDefault="0093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5DC70" w14:textId="77777777"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14EE0" w14:textId="77777777"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7B79BD">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710F2" w14:textId="77777777" w:rsidR="009336E8" w:rsidRDefault="009336E8">
      <w:r>
        <w:separator/>
      </w:r>
    </w:p>
  </w:footnote>
  <w:footnote w:type="continuationSeparator" w:id="0">
    <w:p w14:paraId="43B46AE7" w14:textId="77777777" w:rsidR="009336E8" w:rsidRDefault="00933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ED1E5" w14:textId="77777777"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70F1" w14:textId="77777777" w:rsidR="0031681A" w:rsidRDefault="0031681A" w:rsidP="0031681A">
    <w:pPr>
      <w:pStyle w:val="Header"/>
      <w:jc w:val="right"/>
    </w:pPr>
    <w:r>
      <w:t>IBIS Specification Change Template, Rev. 1.3</w:t>
    </w:r>
  </w:p>
  <w:p w14:paraId="077D8D52" w14:textId="77777777"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4">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1"/>
  </w:num>
  <w:num w:numId="13">
    <w:abstractNumId w:val="13"/>
  </w:num>
  <w:num w:numId="14">
    <w:abstractNumId w:val="57"/>
  </w:num>
  <w:num w:numId="15">
    <w:abstractNumId w:val="8"/>
  </w:num>
  <w:num w:numId="16">
    <w:abstractNumId w:val="11"/>
  </w:num>
  <w:num w:numId="17">
    <w:abstractNumId w:val="56"/>
  </w:num>
  <w:num w:numId="18">
    <w:abstractNumId w:val="40"/>
  </w:num>
  <w:num w:numId="19">
    <w:abstractNumId w:val="22"/>
  </w:num>
  <w:num w:numId="20">
    <w:abstractNumId w:val="32"/>
  </w:num>
  <w:num w:numId="21">
    <w:abstractNumId w:val="44"/>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4"/>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29"/>
  </w:num>
  <w:num w:numId="34">
    <w:abstractNumId w:val="31"/>
  </w:num>
  <w:num w:numId="35">
    <w:abstractNumId w:val="18"/>
  </w:num>
  <w:num w:numId="36">
    <w:abstractNumId w:val="13"/>
    <w:lvlOverride w:ilvl="0">
      <w:startOverride w:val="1"/>
    </w:lvlOverride>
  </w:num>
  <w:num w:numId="37">
    <w:abstractNumId w:val="47"/>
  </w:num>
  <w:num w:numId="38">
    <w:abstractNumId w:val="55"/>
  </w:num>
  <w:num w:numId="39">
    <w:abstractNumId w:val="15"/>
  </w:num>
  <w:num w:numId="40">
    <w:abstractNumId w:val="13"/>
    <w:lvlOverride w:ilvl="0">
      <w:startOverride w:val="1"/>
    </w:lvlOverride>
  </w:num>
  <w:num w:numId="41">
    <w:abstractNumId w:val="57"/>
    <w:lvlOverride w:ilvl="0">
      <w:startOverride w:val="1"/>
    </w:lvlOverride>
  </w:num>
  <w:num w:numId="42">
    <w:abstractNumId w:val="33"/>
  </w:num>
  <w:num w:numId="43">
    <w:abstractNumId w:val="43"/>
  </w:num>
  <w:num w:numId="44">
    <w:abstractNumId w:val="50"/>
  </w:num>
  <w:num w:numId="45">
    <w:abstractNumId w:val="49"/>
  </w:num>
  <w:num w:numId="46">
    <w:abstractNumId w:val="46"/>
  </w:num>
  <w:num w:numId="47">
    <w:abstractNumId w:val="27"/>
  </w:num>
  <w:num w:numId="48">
    <w:abstractNumId w:val="39"/>
  </w:num>
  <w:num w:numId="49">
    <w:abstractNumId w:val="20"/>
  </w:num>
  <w:num w:numId="50">
    <w:abstractNumId w:val="10"/>
  </w:num>
  <w:num w:numId="51">
    <w:abstractNumId w:val="23"/>
  </w:num>
  <w:num w:numId="52">
    <w:abstractNumId w:val="58"/>
  </w:num>
  <w:num w:numId="53">
    <w:abstractNumId w:val="30"/>
  </w:num>
  <w:num w:numId="54">
    <w:abstractNumId w:val="24"/>
  </w:num>
  <w:num w:numId="55">
    <w:abstractNumId w:val="52"/>
  </w:num>
  <w:num w:numId="56">
    <w:abstractNumId w:val="16"/>
  </w:num>
  <w:num w:numId="57">
    <w:abstractNumId w:val="21"/>
  </w:num>
  <w:num w:numId="58">
    <w:abstractNumId w:val="42"/>
  </w:num>
  <w:num w:numId="59">
    <w:abstractNumId w:val="53"/>
  </w:num>
  <w:num w:numId="60">
    <w:abstractNumId w:val="12"/>
  </w:num>
  <w:num w:numId="61">
    <w:abstractNumId w:val="14"/>
  </w:num>
  <w:num w:numId="62">
    <w:abstractNumId w:val="59"/>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48"/>
  </w:num>
  <w:num w:numId="66">
    <w:abstractNumId w:val="26"/>
  </w:num>
  <w:num w:numId="67">
    <w:abstractNumId w:val="17"/>
  </w:num>
  <w:num w:numId="68">
    <w:abstractNumId w:val="34"/>
  </w:num>
  <w:num w:numId="69">
    <w:abstractNumId w:val="38"/>
  </w:num>
  <w:num w:numId="70">
    <w:abstractNumId w:val="28"/>
  </w:num>
  <w:num w:numId="71">
    <w:abstractNumId w:val="25"/>
  </w:num>
  <w:num w:numId="72">
    <w:abstractNumId w:val="51"/>
  </w:num>
  <w:num w:numId="73">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53"/>
    <w:rsid w:val="00026894"/>
    <w:rsid w:val="00027139"/>
    <w:rsid w:val="00027975"/>
    <w:rsid w:val="00027AB5"/>
    <w:rsid w:val="00031605"/>
    <w:rsid w:val="0003190E"/>
    <w:rsid w:val="00034188"/>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1E2E"/>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A5EDF"/>
    <w:rsid w:val="000B35DE"/>
    <w:rsid w:val="000B35F6"/>
    <w:rsid w:val="000C078D"/>
    <w:rsid w:val="000C15F8"/>
    <w:rsid w:val="000C395E"/>
    <w:rsid w:val="000C6A4C"/>
    <w:rsid w:val="000C746A"/>
    <w:rsid w:val="000C7604"/>
    <w:rsid w:val="000D1C46"/>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1CE1"/>
    <w:rsid w:val="0012267B"/>
    <w:rsid w:val="00122FF3"/>
    <w:rsid w:val="00127944"/>
    <w:rsid w:val="00127D75"/>
    <w:rsid w:val="00131AAB"/>
    <w:rsid w:val="00135A85"/>
    <w:rsid w:val="00136D61"/>
    <w:rsid w:val="00140556"/>
    <w:rsid w:val="00140F5A"/>
    <w:rsid w:val="0014149B"/>
    <w:rsid w:val="00143891"/>
    <w:rsid w:val="00143EA3"/>
    <w:rsid w:val="00144521"/>
    <w:rsid w:val="00144577"/>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4378"/>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E7C94"/>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07890"/>
    <w:rsid w:val="00210114"/>
    <w:rsid w:val="00210445"/>
    <w:rsid w:val="002105BF"/>
    <w:rsid w:val="00210FAA"/>
    <w:rsid w:val="0021168D"/>
    <w:rsid w:val="002135AB"/>
    <w:rsid w:val="00213D61"/>
    <w:rsid w:val="0021468E"/>
    <w:rsid w:val="00215EB4"/>
    <w:rsid w:val="00216458"/>
    <w:rsid w:val="00216C2F"/>
    <w:rsid w:val="00217C30"/>
    <w:rsid w:val="00222F33"/>
    <w:rsid w:val="00222FB9"/>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3AEC"/>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E65"/>
    <w:rsid w:val="002E3355"/>
    <w:rsid w:val="002E67D7"/>
    <w:rsid w:val="002F00FC"/>
    <w:rsid w:val="002F1114"/>
    <w:rsid w:val="002F35BE"/>
    <w:rsid w:val="002F3C2B"/>
    <w:rsid w:val="002F6E22"/>
    <w:rsid w:val="002F7866"/>
    <w:rsid w:val="00303A7C"/>
    <w:rsid w:val="00305086"/>
    <w:rsid w:val="0030668E"/>
    <w:rsid w:val="003067AE"/>
    <w:rsid w:val="00310DA4"/>
    <w:rsid w:val="0031141A"/>
    <w:rsid w:val="00312065"/>
    <w:rsid w:val="0031388E"/>
    <w:rsid w:val="00314EDA"/>
    <w:rsid w:val="00316815"/>
    <w:rsid w:val="0031681A"/>
    <w:rsid w:val="00317055"/>
    <w:rsid w:val="003210B3"/>
    <w:rsid w:val="0032259F"/>
    <w:rsid w:val="0032261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4BBB"/>
    <w:rsid w:val="00385170"/>
    <w:rsid w:val="00385239"/>
    <w:rsid w:val="003857C0"/>
    <w:rsid w:val="0038631D"/>
    <w:rsid w:val="00386D0A"/>
    <w:rsid w:val="003911DC"/>
    <w:rsid w:val="00393AD8"/>
    <w:rsid w:val="00394971"/>
    <w:rsid w:val="003950D2"/>
    <w:rsid w:val="003972DB"/>
    <w:rsid w:val="00397407"/>
    <w:rsid w:val="003A109E"/>
    <w:rsid w:val="003A23A9"/>
    <w:rsid w:val="003A5B32"/>
    <w:rsid w:val="003A780F"/>
    <w:rsid w:val="003A7EB6"/>
    <w:rsid w:val="003B0B0D"/>
    <w:rsid w:val="003B16A6"/>
    <w:rsid w:val="003B19B4"/>
    <w:rsid w:val="003B206B"/>
    <w:rsid w:val="003B2FA2"/>
    <w:rsid w:val="003B429D"/>
    <w:rsid w:val="003B51B9"/>
    <w:rsid w:val="003B60AE"/>
    <w:rsid w:val="003C0083"/>
    <w:rsid w:val="003C03EE"/>
    <w:rsid w:val="003C46AA"/>
    <w:rsid w:val="003C4739"/>
    <w:rsid w:val="003C670A"/>
    <w:rsid w:val="003C7767"/>
    <w:rsid w:val="003D0272"/>
    <w:rsid w:val="003D2E5F"/>
    <w:rsid w:val="003D4551"/>
    <w:rsid w:val="003D5D19"/>
    <w:rsid w:val="003D7A47"/>
    <w:rsid w:val="003E1B0F"/>
    <w:rsid w:val="003E267C"/>
    <w:rsid w:val="003E34D4"/>
    <w:rsid w:val="003E5265"/>
    <w:rsid w:val="003E68BE"/>
    <w:rsid w:val="003E7744"/>
    <w:rsid w:val="003F2E68"/>
    <w:rsid w:val="003F422C"/>
    <w:rsid w:val="003F4969"/>
    <w:rsid w:val="00401361"/>
    <w:rsid w:val="0040157D"/>
    <w:rsid w:val="00403270"/>
    <w:rsid w:val="00403358"/>
    <w:rsid w:val="00404ECE"/>
    <w:rsid w:val="00405DFE"/>
    <w:rsid w:val="00417082"/>
    <w:rsid w:val="004170D5"/>
    <w:rsid w:val="004172F8"/>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37890"/>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1A69"/>
    <w:rsid w:val="004D2C36"/>
    <w:rsid w:val="004D46DD"/>
    <w:rsid w:val="004D515F"/>
    <w:rsid w:val="004D699B"/>
    <w:rsid w:val="004D6F8D"/>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157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172"/>
    <w:rsid w:val="005B15ED"/>
    <w:rsid w:val="005B1AD4"/>
    <w:rsid w:val="005B1D6B"/>
    <w:rsid w:val="005B4593"/>
    <w:rsid w:val="005B461D"/>
    <w:rsid w:val="005B50E0"/>
    <w:rsid w:val="005B5227"/>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465"/>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27EC"/>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B5E5A"/>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E71FD"/>
    <w:rsid w:val="006F11C7"/>
    <w:rsid w:val="006F275E"/>
    <w:rsid w:val="006F2A7E"/>
    <w:rsid w:val="00700073"/>
    <w:rsid w:val="00700CFF"/>
    <w:rsid w:val="00703409"/>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437"/>
    <w:rsid w:val="007756C6"/>
    <w:rsid w:val="0077673E"/>
    <w:rsid w:val="007773C3"/>
    <w:rsid w:val="00781EF1"/>
    <w:rsid w:val="00783314"/>
    <w:rsid w:val="007838A1"/>
    <w:rsid w:val="00783AF1"/>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5C2B"/>
    <w:rsid w:val="007B67FC"/>
    <w:rsid w:val="007B79BD"/>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0CC4"/>
    <w:rsid w:val="00822880"/>
    <w:rsid w:val="00823B4E"/>
    <w:rsid w:val="00825C9A"/>
    <w:rsid w:val="00826719"/>
    <w:rsid w:val="00827934"/>
    <w:rsid w:val="00833C8D"/>
    <w:rsid w:val="00835F64"/>
    <w:rsid w:val="00836220"/>
    <w:rsid w:val="008379E8"/>
    <w:rsid w:val="008402D4"/>
    <w:rsid w:val="00844EBF"/>
    <w:rsid w:val="00850F62"/>
    <w:rsid w:val="008521D3"/>
    <w:rsid w:val="00852BA9"/>
    <w:rsid w:val="00853BC6"/>
    <w:rsid w:val="00853BD4"/>
    <w:rsid w:val="0085484A"/>
    <w:rsid w:val="00854CD3"/>
    <w:rsid w:val="00861476"/>
    <w:rsid w:val="00864A9F"/>
    <w:rsid w:val="00867C17"/>
    <w:rsid w:val="00870184"/>
    <w:rsid w:val="00870660"/>
    <w:rsid w:val="008726D9"/>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86"/>
    <w:rsid w:val="008D29EE"/>
    <w:rsid w:val="008D2BF4"/>
    <w:rsid w:val="008D2ED6"/>
    <w:rsid w:val="008D710A"/>
    <w:rsid w:val="008D7BE5"/>
    <w:rsid w:val="008D7C75"/>
    <w:rsid w:val="008E133C"/>
    <w:rsid w:val="008E1DB6"/>
    <w:rsid w:val="008E561B"/>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052"/>
    <w:rsid w:val="009223F1"/>
    <w:rsid w:val="009336E8"/>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4AD1"/>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2BC0"/>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0645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57412"/>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0B6"/>
    <w:rsid w:val="00B12A47"/>
    <w:rsid w:val="00B13C69"/>
    <w:rsid w:val="00B13D6F"/>
    <w:rsid w:val="00B14250"/>
    <w:rsid w:val="00B145EA"/>
    <w:rsid w:val="00B16A16"/>
    <w:rsid w:val="00B22BE8"/>
    <w:rsid w:val="00B230B2"/>
    <w:rsid w:val="00B24054"/>
    <w:rsid w:val="00B24F13"/>
    <w:rsid w:val="00B2517D"/>
    <w:rsid w:val="00B26E8F"/>
    <w:rsid w:val="00B310D9"/>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95E"/>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1DFC"/>
    <w:rsid w:val="00C249AA"/>
    <w:rsid w:val="00C24D02"/>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1556"/>
    <w:rsid w:val="00C52764"/>
    <w:rsid w:val="00C5590D"/>
    <w:rsid w:val="00C5656C"/>
    <w:rsid w:val="00C5749E"/>
    <w:rsid w:val="00C577C8"/>
    <w:rsid w:val="00C5796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87E45"/>
    <w:rsid w:val="00C90C90"/>
    <w:rsid w:val="00C915BC"/>
    <w:rsid w:val="00C91795"/>
    <w:rsid w:val="00C94950"/>
    <w:rsid w:val="00C97CA3"/>
    <w:rsid w:val="00CA131B"/>
    <w:rsid w:val="00CA3B8E"/>
    <w:rsid w:val="00CA4082"/>
    <w:rsid w:val="00CA63B6"/>
    <w:rsid w:val="00CA7016"/>
    <w:rsid w:val="00CA7879"/>
    <w:rsid w:val="00CA7C1C"/>
    <w:rsid w:val="00CB2456"/>
    <w:rsid w:val="00CB34D4"/>
    <w:rsid w:val="00CB43EA"/>
    <w:rsid w:val="00CB450D"/>
    <w:rsid w:val="00CB4C9B"/>
    <w:rsid w:val="00CB4DEE"/>
    <w:rsid w:val="00CB7D21"/>
    <w:rsid w:val="00CC27E0"/>
    <w:rsid w:val="00CC7354"/>
    <w:rsid w:val="00CC7DAE"/>
    <w:rsid w:val="00CD112E"/>
    <w:rsid w:val="00CD2134"/>
    <w:rsid w:val="00CD3286"/>
    <w:rsid w:val="00CD39A3"/>
    <w:rsid w:val="00CD4D6C"/>
    <w:rsid w:val="00CD7843"/>
    <w:rsid w:val="00CE1226"/>
    <w:rsid w:val="00CE1FDD"/>
    <w:rsid w:val="00CE21C7"/>
    <w:rsid w:val="00CE267C"/>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5FBA"/>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233"/>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09E7"/>
    <w:rsid w:val="00DF1199"/>
    <w:rsid w:val="00DF38A6"/>
    <w:rsid w:val="00DF4AF4"/>
    <w:rsid w:val="00DF4C7A"/>
    <w:rsid w:val="00DF552E"/>
    <w:rsid w:val="00DF60CE"/>
    <w:rsid w:val="00DF69F3"/>
    <w:rsid w:val="00DF6B40"/>
    <w:rsid w:val="00DF7FAE"/>
    <w:rsid w:val="00E00133"/>
    <w:rsid w:val="00E004A3"/>
    <w:rsid w:val="00E00546"/>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2607"/>
    <w:rsid w:val="00F158DB"/>
    <w:rsid w:val="00F17B80"/>
    <w:rsid w:val="00F232FF"/>
    <w:rsid w:val="00F24C6A"/>
    <w:rsid w:val="00F301E1"/>
    <w:rsid w:val="00F329CA"/>
    <w:rsid w:val="00F32C76"/>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2A64"/>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DA3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bis.org/interconnect_wip/PinMapping.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F8494-6214-459F-8F44-231C9F18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1447</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9277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2016-07-25T19:13:00Z</dcterms:created>
  <dcterms:modified xsi:type="dcterms:W3CDTF">2016-10-21T19:27:00Z</dcterms:modified>
</cp:coreProperties>
</file>