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357DE" w14:textId="77777777" w:rsidR="005C694F" w:rsidRPr="00437890" w:rsidRDefault="005C694F" w:rsidP="005C694F">
      <w:pPr>
        <w:pStyle w:val="HTMLPreformatted"/>
        <w:jc w:val="center"/>
        <w:rPr>
          <w:rFonts w:ascii="Times New Roman" w:hAnsi="Times New Roman" w:cs="Times New Roman"/>
          <w:b/>
          <w:sz w:val="32"/>
          <w:szCs w:val="32"/>
        </w:rPr>
      </w:pPr>
      <w:r w:rsidRPr="00175664">
        <w:rPr>
          <w:rFonts w:ascii="Times New Roman" w:hAnsi="Times New Roman" w:cs="Times New Roman"/>
          <w:b/>
          <w:sz w:val="32"/>
          <w:szCs w:val="32"/>
        </w:rPr>
        <w:t>BUFFER ISSUE RESOLUTION DOCUMENT (BIRD)</w:t>
      </w:r>
    </w:p>
    <w:p w14:paraId="751E98D1" w14:textId="77777777" w:rsidR="005C694F" w:rsidRPr="0052795B" w:rsidRDefault="005C694F" w:rsidP="005C694F">
      <w:pPr>
        <w:pStyle w:val="HTMLPreformatted"/>
        <w:rPr>
          <w:rFonts w:ascii="Times New Roman" w:hAnsi="Times New Roman" w:cs="Times New Roman"/>
        </w:rPr>
      </w:pPr>
    </w:p>
    <w:p w14:paraId="31D97A78" w14:textId="07B0C163" w:rsidR="005C694F" w:rsidRPr="00026894" w:rsidRDefault="005C694F" w:rsidP="005C694F">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B00583">
        <w:rPr>
          <w:rFonts w:ascii="Times New Roman" w:hAnsi="Times New Roman" w:cs="Times New Roman"/>
          <w:sz w:val="24"/>
          <w:szCs w:val="24"/>
        </w:rPr>
        <w:t>2</w:t>
      </w:r>
      <w:r w:rsidR="00C14453">
        <w:rPr>
          <w:rFonts w:ascii="Times New Roman" w:hAnsi="Times New Roman" w:cs="Times New Roman"/>
          <w:sz w:val="24"/>
          <w:szCs w:val="24"/>
        </w:rPr>
        <w:t>15</w:t>
      </w:r>
    </w:p>
    <w:p w14:paraId="7F3C20D6" w14:textId="536A96E2" w:rsidR="005C694F" w:rsidRPr="00026894" w:rsidRDefault="005C694F" w:rsidP="005C694F">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Pr="00026894">
        <w:rPr>
          <w:rFonts w:ascii="Times New Roman" w:hAnsi="Times New Roman" w:cs="Times New Roman"/>
          <w:sz w:val="24"/>
          <w:szCs w:val="24"/>
        </w:rPr>
        <w:tab/>
      </w:r>
      <w:r>
        <w:rPr>
          <w:rFonts w:ascii="Times New Roman" w:hAnsi="Times New Roman" w:cs="Times New Roman"/>
          <w:sz w:val="24"/>
          <w:szCs w:val="24"/>
        </w:rPr>
        <w:t>Back-channel Statistical Optimization</w:t>
      </w:r>
      <w:r w:rsidR="00C14453">
        <w:rPr>
          <w:rFonts w:ascii="Times New Roman" w:hAnsi="Times New Roman" w:cs="Times New Roman"/>
          <w:sz w:val="24"/>
          <w:szCs w:val="24"/>
        </w:rPr>
        <w:t xml:space="preserve"> Editorial Update</w:t>
      </w:r>
    </w:p>
    <w:p w14:paraId="40C4AA61" w14:textId="16EFB7D9" w:rsidR="005C694F" w:rsidRDefault="005C694F" w:rsidP="005C694F">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C14453">
        <w:rPr>
          <w:rFonts w:ascii="Times New Roman" w:hAnsi="Times New Roman" w:cs="Times New Roman"/>
          <w:sz w:val="24"/>
          <w:szCs w:val="24"/>
        </w:rPr>
        <w:t xml:space="preserve">Randy Wolff, Micron Technology; Bob Ross, </w:t>
      </w:r>
      <w:proofErr w:type="spellStart"/>
      <w:r w:rsidR="00C14453">
        <w:rPr>
          <w:rFonts w:ascii="Times New Roman" w:hAnsi="Times New Roman" w:cs="Times New Roman"/>
          <w:sz w:val="24"/>
          <w:szCs w:val="24"/>
        </w:rPr>
        <w:t>Teraspeed</w:t>
      </w:r>
      <w:proofErr w:type="spellEnd"/>
      <w:r w:rsidR="00C14453">
        <w:rPr>
          <w:rFonts w:ascii="Times New Roman" w:hAnsi="Times New Roman" w:cs="Times New Roman"/>
          <w:sz w:val="24"/>
          <w:szCs w:val="24"/>
        </w:rPr>
        <w:t xml:space="preserve"> Labs</w:t>
      </w:r>
    </w:p>
    <w:p w14:paraId="53C90FCC" w14:textId="3F78A0B7" w:rsidR="005C694F" w:rsidRPr="00026894" w:rsidRDefault="005C694F" w:rsidP="005C694F">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AD537F">
        <w:rPr>
          <w:rFonts w:ascii="Times New Roman" w:hAnsi="Times New Roman" w:cs="Times New Roman"/>
          <w:sz w:val="24"/>
          <w:szCs w:val="24"/>
        </w:rPr>
        <w:t>September 22, 2021</w:t>
      </w:r>
    </w:p>
    <w:p w14:paraId="56F0F4A1" w14:textId="37DC9BB7" w:rsidR="005C694F" w:rsidRDefault="005C694F" w:rsidP="005C694F">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74E59B67" w14:textId="720AB83F" w:rsidR="005C694F" w:rsidRPr="007B36B8" w:rsidRDefault="005C694F" w:rsidP="005C694F">
      <w:pPr>
        <w:pStyle w:val="HTMLPreformatted"/>
        <w:spacing w:before="60"/>
        <w:rPr>
          <w:rFonts w:ascii="Times New Roman" w:hAnsi="Times New Roman" w:cs="Times New Roman"/>
          <w:bCs/>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ab/>
      </w:r>
      <w:r w:rsidR="00113432" w:rsidRPr="00113432">
        <w:rPr>
          <w:rFonts w:ascii="Times New Roman" w:hAnsi="Times New Roman" w:cs="Times New Roman"/>
          <w:bCs/>
          <w:sz w:val="24"/>
          <w:szCs w:val="24"/>
        </w:rPr>
        <w:t>October 29, 2021</w:t>
      </w:r>
    </w:p>
    <w:p w14:paraId="2787B33C" w14:textId="77777777" w:rsidR="005C694F" w:rsidRPr="00175664" w:rsidRDefault="005C694F" w:rsidP="005C694F">
      <w:pPr>
        <w:pStyle w:val="HTMLPreformatted"/>
        <w:pBdr>
          <w:bottom w:val="single" w:sz="12" w:space="1" w:color="auto"/>
        </w:pBdr>
        <w:spacing w:before="0"/>
        <w:rPr>
          <w:rFonts w:ascii="Times New Roman" w:hAnsi="Times New Roman" w:cs="Times New Roman"/>
          <w:sz w:val="24"/>
          <w:szCs w:val="24"/>
        </w:rPr>
      </w:pPr>
    </w:p>
    <w:p w14:paraId="1BF3BF2B" w14:textId="77777777" w:rsidR="005C694F" w:rsidRPr="00175664" w:rsidRDefault="005C694F" w:rsidP="005C694F">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 OF THE ISSUE</w:t>
      </w:r>
      <w:r w:rsidRPr="00175664">
        <w:rPr>
          <w:rFonts w:ascii="Times New Roman" w:hAnsi="Times New Roman" w:cs="Times New Roman"/>
          <w:b/>
          <w:sz w:val="24"/>
          <w:szCs w:val="24"/>
        </w:rPr>
        <w:t>:</w:t>
      </w:r>
    </w:p>
    <w:p w14:paraId="66186673" w14:textId="631304B3" w:rsidR="00B03164" w:rsidRDefault="00B03164" w:rsidP="005C694F">
      <w:pPr>
        <w:pStyle w:val="PlainText"/>
        <w:rPr>
          <w:rFonts w:ascii="Times New Roman" w:hAnsi="Times New Roman" w:cs="Times New Roman"/>
          <w:sz w:val="24"/>
          <w:szCs w:val="24"/>
        </w:rPr>
      </w:pPr>
      <w:r>
        <w:rPr>
          <w:rFonts w:ascii="Times New Roman" w:hAnsi="Times New Roman" w:cs="Times New Roman"/>
          <w:sz w:val="24"/>
          <w:szCs w:val="24"/>
        </w:rPr>
        <w:t>During integration of BIRD201.1 into the IBIS 7.1 draft specification, the IBIS Editorial task group made significant editorial edits to Section 10.9 to expand the training flow descriptions.  This BIRD captures those editorial changes</w:t>
      </w:r>
      <w:r w:rsidRPr="007640E5">
        <w:rPr>
          <w:rFonts w:ascii="Times New Roman" w:hAnsi="Times New Roman" w:cs="Times New Roman"/>
          <w:sz w:val="24"/>
          <w:szCs w:val="24"/>
        </w:rPr>
        <w:t xml:space="preserve">.  </w:t>
      </w:r>
      <w:r>
        <w:rPr>
          <w:rFonts w:ascii="Times New Roman" w:hAnsi="Times New Roman" w:cs="Times New Roman"/>
          <w:sz w:val="24"/>
          <w:szCs w:val="24"/>
        </w:rPr>
        <w:t xml:space="preserve">No technical changes were made to the BIRD201.1 content including the </w:t>
      </w:r>
      <w:proofErr w:type="spellStart"/>
      <w:r>
        <w:rPr>
          <w:rFonts w:ascii="Times New Roman" w:hAnsi="Times New Roman" w:cs="Times New Roman"/>
          <w:sz w:val="24"/>
          <w:szCs w:val="24"/>
        </w:rPr>
        <w:t>AMI_Impulse</w:t>
      </w:r>
      <w:proofErr w:type="spellEnd"/>
      <w:r>
        <w:rPr>
          <w:rFonts w:ascii="Times New Roman" w:hAnsi="Times New Roman" w:cs="Times New Roman"/>
          <w:sz w:val="24"/>
          <w:szCs w:val="24"/>
        </w:rPr>
        <w:t xml:space="preserve"> function and the </w:t>
      </w:r>
      <w:proofErr w:type="spellStart"/>
      <w:r>
        <w:rPr>
          <w:rFonts w:ascii="Times New Roman" w:hAnsi="Times New Roman" w:cs="Times New Roman"/>
          <w:sz w:val="24"/>
          <w:szCs w:val="24"/>
        </w:rPr>
        <w:t>BCI_Training_Mode</w:t>
      </w:r>
      <w:proofErr w:type="spellEnd"/>
      <w:r>
        <w:rPr>
          <w:rFonts w:ascii="Times New Roman" w:hAnsi="Times New Roman" w:cs="Times New Roman"/>
          <w:sz w:val="24"/>
          <w:szCs w:val="24"/>
        </w:rPr>
        <w:t xml:space="preserve"> parameter.  </w:t>
      </w:r>
    </w:p>
    <w:p w14:paraId="4050EF9A" w14:textId="77CC8D9C" w:rsidR="00B03164" w:rsidRDefault="00B03164" w:rsidP="005C694F">
      <w:pPr>
        <w:pStyle w:val="PlainText"/>
        <w:rPr>
          <w:rFonts w:ascii="Times New Roman" w:hAnsi="Times New Roman" w:cs="Times New Roman"/>
          <w:sz w:val="24"/>
          <w:szCs w:val="24"/>
        </w:rPr>
      </w:pPr>
      <w:r w:rsidRPr="007640E5">
        <w:rPr>
          <w:rFonts w:ascii="Times New Roman" w:hAnsi="Times New Roman" w:cs="Times New Roman"/>
          <w:sz w:val="24"/>
          <w:szCs w:val="24"/>
        </w:rPr>
        <w:t xml:space="preserve">This BIRD </w:t>
      </w:r>
      <w:r>
        <w:rPr>
          <w:rFonts w:ascii="Times New Roman" w:hAnsi="Times New Roman" w:cs="Times New Roman"/>
          <w:sz w:val="24"/>
          <w:szCs w:val="24"/>
        </w:rPr>
        <w:t xml:space="preserve">is written to </w:t>
      </w:r>
      <w:r w:rsidRPr="007640E5">
        <w:rPr>
          <w:rFonts w:ascii="Times New Roman" w:hAnsi="Times New Roman" w:cs="Times New Roman"/>
          <w:sz w:val="24"/>
          <w:szCs w:val="24"/>
        </w:rPr>
        <w:t>replace and supersede BIRD201.1, originally authored by Walter Katz of SiSoft (MathWorks)</w:t>
      </w:r>
      <w:r>
        <w:rPr>
          <w:rFonts w:ascii="Times New Roman" w:hAnsi="Times New Roman" w:cs="Times New Roman"/>
          <w:sz w:val="24"/>
          <w:szCs w:val="24"/>
        </w:rPr>
        <w:t>.  The rest of this “Definition of the Issue” section, the “Solution Requirements” section, and the “Summary of Proposed Changes” section below are copied from BIRD201.1 for completeness.</w:t>
      </w:r>
    </w:p>
    <w:p w14:paraId="70F99B33" w14:textId="2417CE45" w:rsidR="005C694F" w:rsidRDefault="005C694F" w:rsidP="005C694F">
      <w:pPr>
        <w:pStyle w:val="PlainText"/>
        <w:rPr>
          <w:rFonts w:ascii="Times New Roman" w:hAnsi="Times New Roman" w:cs="Times New Roman"/>
          <w:sz w:val="24"/>
          <w:szCs w:val="24"/>
        </w:rPr>
      </w:pPr>
      <w:r>
        <w:rPr>
          <w:rFonts w:ascii="Times New Roman" w:hAnsi="Times New Roman" w:cs="Times New Roman"/>
          <w:sz w:val="24"/>
          <w:szCs w:val="24"/>
        </w:rPr>
        <w:t xml:space="preserve">IC vendors would like </w:t>
      </w:r>
      <w:r w:rsidR="009B4564">
        <w:rPr>
          <w:rFonts w:ascii="Times New Roman" w:hAnsi="Times New Roman" w:cs="Times New Roman"/>
          <w:sz w:val="24"/>
          <w:szCs w:val="24"/>
        </w:rPr>
        <w:t>b</w:t>
      </w:r>
      <w:r>
        <w:rPr>
          <w:rFonts w:ascii="Times New Roman" w:hAnsi="Times New Roman" w:cs="Times New Roman"/>
          <w:sz w:val="24"/>
          <w:szCs w:val="24"/>
        </w:rPr>
        <w:t>ack-channel to support training in the Statistical flow iterating between the Tx and Rx doing optimization based on impulse responses.</w:t>
      </w:r>
    </w:p>
    <w:p w14:paraId="32C3F7C7" w14:textId="77777777" w:rsidR="005C694F" w:rsidRDefault="005C694F" w:rsidP="005C694F">
      <w:pPr>
        <w:pStyle w:val="HTMLPreformatted"/>
        <w:pBdr>
          <w:bottom w:val="single" w:sz="12" w:space="1" w:color="auto"/>
        </w:pBdr>
        <w:spacing w:before="0"/>
        <w:rPr>
          <w:rFonts w:ascii="Times New Roman" w:hAnsi="Times New Roman" w:cs="Times New Roman"/>
          <w:sz w:val="24"/>
          <w:szCs w:val="24"/>
        </w:rPr>
      </w:pPr>
    </w:p>
    <w:p w14:paraId="230557B3" w14:textId="77777777" w:rsidR="005C694F" w:rsidRDefault="005C694F" w:rsidP="005C694F">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This BIRD defines one new BCI reserved parameter and how it determines what the EDA tool needs to do to support training in the Statistical Flow.</w:t>
      </w:r>
    </w:p>
    <w:p w14:paraId="1F022FAB" w14:textId="77777777" w:rsidR="005C694F" w:rsidRDefault="005C694F" w:rsidP="005C694F">
      <w:pPr>
        <w:pStyle w:val="HTMLPreformatted"/>
        <w:pBdr>
          <w:bottom w:val="single" w:sz="12" w:space="1" w:color="auto"/>
        </w:pBdr>
        <w:spacing w:before="0"/>
        <w:rPr>
          <w:rFonts w:ascii="Times New Roman" w:hAnsi="Times New Roman" w:cs="Times New Roman"/>
          <w:sz w:val="24"/>
          <w:szCs w:val="24"/>
        </w:rPr>
      </w:pPr>
    </w:p>
    <w:p w14:paraId="31EB6B18" w14:textId="1D29920B" w:rsidR="005C694F" w:rsidRDefault="005C694F" w:rsidP="005C694F">
      <w:pPr>
        <w:pStyle w:val="HTMLPreformatted"/>
        <w:pBdr>
          <w:bottom w:val="single" w:sz="12" w:space="1" w:color="auto"/>
        </w:pBdr>
        <w:spacing w:before="0"/>
        <w:rPr>
          <w:rFonts w:ascii="Times New Roman" w:hAnsi="Times New Roman" w:cs="Times New Roman"/>
          <w:sz w:val="24"/>
          <w:szCs w:val="24"/>
        </w:rPr>
      </w:pPr>
      <w:bookmarkStart w:id="0" w:name="_Hlk5510648"/>
      <w:r>
        <w:rPr>
          <w:rFonts w:ascii="Times New Roman" w:hAnsi="Times New Roman" w:cs="Times New Roman"/>
          <w:sz w:val="24"/>
          <w:szCs w:val="24"/>
        </w:rPr>
        <w:t xml:space="preserve">This BIRD also defines one new executable model function </w:t>
      </w:r>
      <w:proofErr w:type="spellStart"/>
      <w:r>
        <w:rPr>
          <w:rFonts w:ascii="Times New Roman" w:hAnsi="Times New Roman" w:cs="Times New Roman"/>
          <w:sz w:val="24"/>
          <w:szCs w:val="24"/>
        </w:rPr>
        <w:t>AMI_Impulse</w:t>
      </w:r>
      <w:proofErr w:type="spellEnd"/>
      <w:r>
        <w:rPr>
          <w:rFonts w:ascii="Times New Roman" w:hAnsi="Times New Roman" w:cs="Times New Roman"/>
          <w:sz w:val="24"/>
          <w:szCs w:val="24"/>
        </w:rPr>
        <w:t xml:space="preserve">. After the initial calls to Tx and Rx AMI_Init, and if Statistical Training is enabled, the EDA tool shall repeatably call the Tx and Rx </w:t>
      </w:r>
      <w:proofErr w:type="spellStart"/>
      <w:r>
        <w:rPr>
          <w:rFonts w:ascii="Times New Roman" w:hAnsi="Times New Roman" w:cs="Times New Roman"/>
          <w:sz w:val="24"/>
          <w:szCs w:val="24"/>
        </w:rPr>
        <w:t>AMI_Impulse</w:t>
      </w:r>
      <w:proofErr w:type="spellEnd"/>
      <w:r>
        <w:rPr>
          <w:rFonts w:ascii="Times New Roman" w:hAnsi="Times New Roman" w:cs="Times New Roman"/>
          <w:sz w:val="24"/>
          <w:szCs w:val="24"/>
        </w:rPr>
        <w:t xml:space="preserve"> functions until the Rx </w:t>
      </w:r>
      <w:proofErr w:type="spellStart"/>
      <w:r>
        <w:rPr>
          <w:rFonts w:ascii="Times New Roman" w:hAnsi="Times New Roman" w:cs="Times New Roman"/>
          <w:sz w:val="24"/>
          <w:szCs w:val="24"/>
        </w:rPr>
        <w:t>AMI_Impulse</w:t>
      </w:r>
      <w:proofErr w:type="spellEnd"/>
      <w:r>
        <w:rPr>
          <w:rFonts w:ascii="Times New Roman" w:hAnsi="Times New Roman" w:cs="Times New Roman"/>
          <w:sz w:val="24"/>
          <w:szCs w:val="24"/>
        </w:rPr>
        <w:t xml:space="preserve"> returns </w:t>
      </w:r>
      <w:proofErr w:type="spellStart"/>
      <w:r>
        <w:rPr>
          <w:rFonts w:ascii="Times New Roman" w:hAnsi="Times New Roman" w:cs="Times New Roman"/>
          <w:sz w:val="24"/>
          <w:szCs w:val="24"/>
        </w:rPr>
        <w:t>BCI_State</w:t>
      </w:r>
      <w:proofErr w:type="spellEnd"/>
      <w:r>
        <w:rPr>
          <w:rFonts w:ascii="Times New Roman" w:hAnsi="Times New Roman" w:cs="Times New Roman"/>
          <w:sz w:val="24"/>
          <w:szCs w:val="24"/>
        </w:rPr>
        <w:t xml:space="preserve"> Converged.</w:t>
      </w:r>
    </w:p>
    <w:bookmarkEnd w:id="0"/>
    <w:p w14:paraId="2F78457F" w14:textId="77777777" w:rsidR="005C694F" w:rsidRDefault="005C694F" w:rsidP="005C694F">
      <w:pPr>
        <w:pStyle w:val="HTMLPreformatted"/>
        <w:pBdr>
          <w:bottom w:val="single" w:sz="12" w:space="1" w:color="auto"/>
        </w:pBdr>
        <w:spacing w:before="0"/>
        <w:rPr>
          <w:rFonts w:ascii="Times New Roman" w:hAnsi="Times New Roman" w:cs="Times New Roman"/>
          <w:sz w:val="24"/>
          <w:szCs w:val="24"/>
        </w:rPr>
      </w:pPr>
    </w:p>
    <w:p w14:paraId="340EE172" w14:textId="77777777" w:rsidR="005C694F" w:rsidRDefault="005C694F" w:rsidP="005C694F">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39EB90C1" w14:textId="77777777" w:rsidR="005C694F" w:rsidRDefault="005C694F" w:rsidP="005C694F">
      <w:r>
        <w:t>The IBIS specification must meet these requirements:</w:t>
      </w:r>
    </w:p>
    <w:tbl>
      <w:tblPr>
        <w:tblStyle w:val="TableGrid"/>
        <w:tblW w:w="5000" w:type="pct"/>
        <w:tblLook w:val="04A0" w:firstRow="1" w:lastRow="0" w:firstColumn="1" w:lastColumn="0" w:noHBand="0" w:noVBand="1"/>
      </w:tblPr>
      <w:tblGrid>
        <w:gridCol w:w="4853"/>
        <w:gridCol w:w="4723"/>
      </w:tblGrid>
      <w:tr w:rsidR="005C694F" w:rsidRPr="007F4749" w14:paraId="61866674" w14:textId="77777777" w:rsidTr="000D5279">
        <w:tc>
          <w:tcPr>
            <w:tcW w:w="2534" w:type="pct"/>
          </w:tcPr>
          <w:p w14:paraId="1D1D1AC0" w14:textId="77777777" w:rsidR="005C694F" w:rsidRPr="007F4749" w:rsidRDefault="005C694F" w:rsidP="000D5279">
            <w:pPr>
              <w:pStyle w:val="TableCaption"/>
              <w:spacing w:before="60" w:after="60"/>
            </w:pPr>
            <w:r>
              <w:t>Requirement</w:t>
            </w:r>
          </w:p>
        </w:tc>
        <w:tc>
          <w:tcPr>
            <w:tcW w:w="2466" w:type="pct"/>
          </w:tcPr>
          <w:p w14:paraId="0097FB0A" w14:textId="77777777" w:rsidR="005C694F" w:rsidRPr="007F4749" w:rsidRDefault="005C694F" w:rsidP="000D5279">
            <w:pPr>
              <w:pStyle w:val="TableCaption"/>
              <w:spacing w:before="60" w:after="60"/>
            </w:pPr>
            <w:r>
              <w:t>Notes</w:t>
            </w:r>
          </w:p>
        </w:tc>
      </w:tr>
      <w:tr w:rsidR="005C694F" w:rsidRPr="007F4749" w14:paraId="2888FE1F" w14:textId="77777777" w:rsidTr="000D5279">
        <w:tc>
          <w:tcPr>
            <w:tcW w:w="2534" w:type="pct"/>
          </w:tcPr>
          <w:p w14:paraId="7C155657" w14:textId="173FC193" w:rsidR="005C694F" w:rsidRPr="007F4749" w:rsidRDefault="005C694F" w:rsidP="005C694F">
            <w:pPr>
              <w:pStyle w:val="HTMLPreformatted"/>
              <w:numPr>
                <w:ilvl w:val="0"/>
                <w:numId w:val="2"/>
              </w:numPr>
              <w:spacing w:before="60" w:after="60"/>
              <w:rPr>
                <w:rFonts w:ascii="Times New Roman" w:hAnsi="Times New Roman" w:cs="Times New Roman"/>
                <w:sz w:val="24"/>
                <w:szCs w:val="24"/>
              </w:rPr>
            </w:pPr>
            <w:r>
              <w:rPr>
                <w:rFonts w:ascii="Times New Roman" w:hAnsi="Times New Roman" w:cs="Times New Roman"/>
                <w:sz w:val="24"/>
                <w:szCs w:val="24"/>
              </w:rPr>
              <w:t>Enable back-channel link training messages between the Tx and Rx executable models to enable the Rx or Tx executable model to control the equalization of the Tx or Rx during statistical simulations.</w:t>
            </w:r>
          </w:p>
        </w:tc>
        <w:tc>
          <w:tcPr>
            <w:tcW w:w="2466" w:type="pct"/>
          </w:tcPr>
          <w:p w14:paraId="599E49FB" w14:textId="77777777" w:rsidR="005C694F" w:rsidRPr="007F4749" w:rsidRDefault="005C694F" w:rsidP="000D5279">
            <w:pPr>
              <w:pStyle w:val="HTMLPreformatted"/>
              <w:spacing w:before="60" w:after="60"/>
              <w:rPr>
                <w:rFonts w:ascii="Times New Roman" w:hAnsi="Times New Roman" w:cs="Times New Roman"/>
                <w:sz w:val="24"/>
                <w:szCs w:val="24"/>
              </w:rPr>
            </w:pPr>
          </w:p>
        </w:tc>
      </w:tr>
      <w:tr w:rsidR="005C694F" w:rsidRPr="007F4749" w14:paraId="03099D66" w14:textId="77777777" w:rsidTr="000D5279">
        <w:tc>
          <w:tcPr>
            <w:tcW w:w="2534" w:type="pct"/>
          </w:tcPr>
          <w:p w14:paraId="2A89C03B" w14:textId="77777777" w:rsidR="005C694F" w:rsidRDefault="005C694F" w:rsidP="005C694F">
            <w:pPr>
              <w:pStyle w:val="HTMLPreformatted"/>
              <w:numPr>
                <w:ilvl w:val="0"/>
                <w:numId w:val="2"/>
              </w:numPr>
              <w:spacing w:before="60" w:after="60"/>
              <w:rPr>
                <w:rFonts w:ascii="Times New Roman" w:hAnsi="Times New Roman" w:cs="Times New Roman"/>
                <w:sz w:val="24"/>
                <w:szCs w:val="24"/>
              </w:rPr>
            </w:pPr>
            <w:r>
              <w:rPr>
                <w:rFonts w:ascii="Times New Roman" w:hAnsi="Times New Roman" w:cs="Times New Roman"/>
                <w:sz w:val="24"/>
                <w:szCs w:val="24"/>
              </w:rPr>
              <w:t>Allow the user and tool to know when statistical link training has ended, and normal operation has begun.</w:t>
            </w:r>
          </w:p>
        </w:tc>
        <w:tc>
          <w:tcPr>
            <w:tcW w:w="2466" w:type="pct"/>
          </w:tcPr>
          <w:p w14:paraId="01A07087" w14:textId="77777777" w:rsidR="005C694F" w:rsidRDefault="005C694F" w:rsidP="000D5279">
            <w:pPr>
              <w:pStyle w:val="HTMLPreformatted"/>
              <w:spacing w:before="60" w:after="60"/>
              <w:rPr>
                <w:rFonts w:ascii="Times New Roman" w:hAnsi="Times New Roman" w:cs="Times New Roman"/>
                <w:sz w:val="24"/>
                <w:szCs w:val="24"/>
              </w:rPr>
            </w:pPr>
          </w:p>
        </w:tc>
      </w:tr>
    </w:tbl>
    <w:p w14:paraId="22E807EE" w14:textId="77777777" w:rsidR="005C694F" w:rsidRDefault="005C694F" w:rsidP="005C694F"/>
    <w:p w14:paraId="3A850B71" w14:textId="77777777" w:rsidR="005C694F" w:rsidRDefault="005C694F" w:rsidP="005C694F">
      <w:pPr>
        <w:spacing w:before="0"/>
      </w:pPr>
      <w:r>
        <w:lastRenderedPageBreak/>
        <w:br w:type="page"/>
      </w:r>
    </w:p>
    <w:p w14:paraId="1D14AE4E" w14:textId="77777777" w:rsidR="005C694F" w:rsidRPr="00DF6B40" w:rsidRDefault="005C694F" w:rsidP="005C694F"/>
    <w:p w14:paraId="3D6FA3A1" w14:textId="77777777" w:rsidR="005C694F" w:rsidRPr="00175664" w:rsidRDefault="005C694F" w:rsidP="005C694F">
      <w:pPr>
        <w:pStyle w:val="HTMLPreformatted"/>
        <w:pBdr>
          <w:bottom w:val="single" w:sz="12" w:space="1" w:color="auto"/>
        </w:pBdr>
        <w:spacing w:before="0"/>
        <w:rPr>
          <w:rFonts w:ascii="Times New Roman" w:hAnsi="Times New Roman" w:cs="Times New Roman"/>
          <w:sz w:val="24"/>
          <w:szCs w:val="24"/>
        </w:rPr>
      </w:pPr>
    </w:p>
    <w:p w14:paraId="7EE5214A" w14:textId="77777777" w:rsidR="005C694F" w:rsidRDefault="005C694F" w:rsidP="005C694F">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SUMMARY OF PROPOSED CHANGES</w:t>
      </w:r>
      <w:r w:rsidRPr="00175664">
        <w:rPr>
          <w:rFonts w:ascii="Times New Roman" w:hAnsi="Times New Roman" w:cs="Times New Roman"/>
          <w:b/>
          <w:sz w:val="24"/>
          <w:szCs w:val="24"/>
        </w:rPr>
        <w:t>:</w:t>
      </w:r>
    </w:p>
    <w:p w14:paraId="373B10DD" w14:textId="77777777" w:rsidR="005C694F" w:rsidRDefault="005C694F" w:rsidP="005C694F">
      <w:r w:rsidRPr="00CF1827">
        <w:t xml:space="preserve">For review purposes, </w:t>
      </w:r>
      <w:r>
        <w:t xml:space="preserve">the </w:t>
      </w:r>
      <w:r w:rsidRPr="00CF1827">
        <w:t>proposed changes are summarized as follows:</w:t>
      </w:r>
    </w:p>
    <w:tbl>
      <w:tblPr>
        <w:tblStyle w:val="TableGrid"/>
        <w:tblW w:w="5000" w:type="pct"/>
        <w:tblLayout w:type="fixed"/>
        <w:tblLook w:val="04A0" w:firstRow="1" w:lastRow="0" w:firstColumn="1" w:lastColumn="0" w:noHBand="0" w:noVBand="1"/>
      </w:tblPr>
      <w:tblGrid>
        <w:gridCol w:w="3953"/>
        <w:gridCol w:w="2430"/>
        <w:gridCol w:w="3193"/>
      </w:tblGrid>
      <w:tr w:rsidR="005C694F" w:rsidRPr="007F4749" w14:paraId="7D662188" w14:textId="77777777" w:rsidTr="000D5279">
        <w:tc>
          <w:tcPr>
            <w:tcW w:w="2064" w:type="pct"/>
          </w:tcPr>
          <w:p w14:paraId="7002C739" w14:textId="77777777" w:rsidR="005C694F" w:rsidRPr="007F4749" w:rsidRDefault="005C694F" w:rsidP="000D5279">
            <w:pPr>
              <w:pStyle w:val="TableCaption"/>
              <w:spacing w:before="60" w:after="60"/>
            </w:pPr>
            <w:r>
              <w:t>Specification Item</w:t>
            </w:r>
          </w:p>
        </w:tc>
        <w:tc>
          <w:tcPr>
            <w:tcW w:w="1269" w:type="pct"/>
          </w:tcPr>
          <w:p w14:paraId="35A1C6DA" w14:textId="77777777" w:rsidR="005C694F" w:rsidRPr="007F4749" w:rsidRDefault="005C694F" w:rsidP="000D5279">
            <w:pPr>
              <w:pStyle w:val="TableCaption"/>
              <w:spacing w:before="60" w:after="60"/>
            </w:pPr>
            <w:r>
              <w:t>New/Modified/Other</w:t>
            </w:r>
          </w:p>
        </w:tc>
        <w:tc>
          <w:tcPr>
            <w:tcW w:w="1668" w:type="pct"/>
          </w:tcPr>
          <w:p w14:paraId="1A565777" w14:textId="77777777" w:rsidR="005C694F" w:rsidRDefault="005C694F" w:rsidP="000D5279">
            <w:pPr>
              <w:pStyle w:val="TableCaption"/>
              <w:spacing w:before="60" w:after="60"/>
            </w:pPr>
            <w:r>
              <w:t>Notes</w:t>
            </w:r>
          </w:p>
        </w:tc>
      </w:tr>
      <w:tr w:rsidR="005C694F" w:rsidRPr="007F4749" w14:paraId="461FA7D0" w14:textId="77777777" w:rsidTr="000D5279">
        <w:tc>
          <w:tcPr>
            <w:tcW w:w="2064" w:type="pct"/>
          </w:tcPr>
          <w:p w14:paraId="52214C2D" w14:textId="77777777" w:rsidR="005C694F" w:rsidRPr="00963093" w:rsidRDefault="005C694F" w:rsidP="000D5279">
            <w:pPr>
              <w:pStyle w:val="HTMLPreformatted"/>
              <w:spacing w:before="60" w:after="60"/>
              <w:rPr>
                <w:rFonts w:ascii="Times New Roman" w:hAnsi="Times New Roman" w:cs="Times New Roman"/>
                <w:sz w:val="24"/>
                <w:szCs w:val="24"/>
              </w:rPr>
            </w:pPr>
            <w:r w:rsidRPr="00963093">
              <w:rPr>
                <w:rFonts w:ascii="Times New Roman" w:hAnsi="Times New Roman" w:cs="Times New Roman"/>
                <w:sz w:val="24"/>
                <w:szCs w:val="24"/>
              </w:rPr>
              <w:t>New AMI Reserved Parameter</w:t>
            </w:r>
          </w:p>
          <w:p w14:paraId="6274383B" w14:textId="77777777" w:rsidR="005C694F" w:rsidRDefault="005C694F" w:rsidP="000D5279">
            <w:pPr>
              <w:pStyle w:val="HTMLPreformatted"/>
              <w:spacing w:before="60" w:after="60"/>
              <w:rPr>
                <w:rFonts w:ascii="Times New Roman" w:hAnsi="Times New Roman" w:cs="Times New Roman"/>
                <w:sz w:val="24"/>
                <w:szCs w:val="24"/>
              </w:rPr>
            </w:pPr>
            <w:proofErr w:type="spellStart"/>
            <w:r>
              <w:rPr>
                <w:rFonts w:ascii="Times New Roman" w:hAnsi="Times New Roman" w:cs="Times New Roman"/>
                <w:sz w:val="24"/>
                <w:szCs w:val="24"/>
              </w:rPr>
              <w:t>BCI_Training_Mode</w:t>
            </w:r>
            <w:proofErr w:type="spellEnd"/>
          </w:p>
          <w:p w14:paraId="1F9E2021" w14:textId="77777777" w:rsidR="005C694F" w:rsidRPr="007F4749" w:rsidRDefault="005C694F" w:rsidP="000D5279">
            <w:pPr>
              <w:pStyle w:val="HTMLPreformatted"/>
              <w:spacing w:before="60" w:after="60"/>
              <w:rPr>
                <w:rFonts w:ascii="Times New Roman" w:hAnsi="Times New Roman" w:cs="Times New Roman"/>
                <w:sz w:val="24"/>
                <w:szCs w:val="24"/>
              </w:rPr>
            </w:pPr>
          </w:p>
        </w:tc>
        <w:tc>
          <w:tcPr>
            <w:tcW w:w="1269" w:type="pct"/>
          </w:tcPr>
          <w:p w14:paraId="10434CA9" w14:textId="77777777" w:rsidR="005C694F" w:rsidRPr="007F4749" w:rsidRDefault="005C694F" w:rsidP="000D5279">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All are new AMI Parameters</w:t>
            </w:r>
          </w:p>
        </w:tc>
        <w:tc>
          <w:tcPr>
            <w:tcW w:w="1668" w:type="pct"/>
          </w:tcPr>
          <w:p w14:paraId="00E0AB7E" w14:textId="77777777" w:rsidR="005C694F" w:rsidRPr="007F4749" w:rsidRDefault="005C694F" w:rsidP="000D5279">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 xml:space="preserve">All affect the operation of the AMI function </w:t>
            </w:r>
            <w:proofErr w:type="spellStart"/>
            <w:r>
              <w:rPr>
                <w:rFonts w:ascii="Times New Roman" w:hAnsi="Times New Roman" w:cs="Times New Roman"/>
                <w:sz w:val="24"/>
                <w:szCs w:val="24"/>
              </w:rPr>
              <w:t>AMI_Impulse</w:t>
            </w:r>
            <w:proofErr w:type="spellEnd"/>
            <w:r>
              <w:rPr>
                <w:rFonts w:ascii="Times New Roman" w:hAnsi="Times New Roman" w:cs="Times New Roman"/>
                <w:sz w:val="24"/>
                <w:szCs w:val="24"/>
              </w:rPr>
              <w:t>.</w:t>
            </w:r>
          </w:p>
        </w:tc>
      </w:tr>
      <w:tr w:rsidR="005C694F" w:rsidRPr="007F4749" w14:paraId="6585D8F7" w14:textId="77777777" w:rsidTr="000D5279">
        <w:tc>
          <w:tcPr>
            <w:tcW w:w="2064" w:type="pct"/>
          </w:tcPr>
          <w:p w14:paraId="4775A264" w14:textId="77777777" w:rsidR="005C694F" w:rsidRPr="00963093" w:rsidRDefault="005C694F" w:rsidP="000D5279">
            <w:pPr>
              <w:pStyle w:val="HTMLPreformatted"/>
              <w:spacing w:before="60" w:after="60"/>
              <w:rPr>
                <w:rFonts w:ascii="Times New Roman" w:hAnsi="Times New Roman" w:cs="Times New Roman"/>
                <w:sz w:val="24"/>
                <w:szCs w:val="24"/>
              </w:rPr>
            </w:pPr>
            <w:r w:rsidRPr="00963093">
              <w:rPr>
                <w:rFonts w:ascii="Times New Roman" w:hAnsi="Times New Roman" w:cs="Times New Roman"/>
                <w:sz w:val="24"/>
                <w:szCs w:val="24"/>
              </w:rPr>
              <w:t xml:space="preserve">New </w:t>
            </w:r>
            <w:r>
              <w:rPr>
                <w:rFonts w:ascii="Times New Roman" w:hAnsi="Times New Roman" w:cs="Times New Roman"/>
                <w:sz w:val="24"/>
                <w:szCs w:val="24"/>
              </w:rPr>
              <w:t>executable</w:t>
            </w:r>
            <w:r w:rsidRPr="00963093">
              <w:rPr>
                <w:rFonts w:ascii="Times New Roman" w:hAnsi="Times New Roman" w:cs="Times New Roman"/>
                <w:sz w:val="24"/>
                <w:szCs w:val="24"/>
              </w:rPr>
              <w:t xml:space="preserve"> function </w:t>
            </w:r>
            <w:proofErr w:type="spellStart"/>
            <w:r w:rsidRPr="00963093">
              <w:rPr>
                <w:rFonts w:ascii="Times New Roman" w:hAnsi="Times New Roman" w:cs="Times New Roman"/>
                <w:sz w:val="24"/>
                <w:szCs w:val="24"/>
              </w:rPr>
              <w:t>AMI_Impulse</w:t>
            </w:r>
            <w:proofErr w:type="spellEnd"/>
          </w:p>
        </w:tc>
        <w:tc>
          <w:tcPr>
            <w:tcW w:w="1269" w:type="pct"/>
          </w:tcPr>
          <w:p w14:paraId="06E3B4BE" w14:textId="77777777" w:rsidR="005C694F" w:rsidRDefault="005C694F" w:rsidP="000D5279">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New</w:t>
            </w:r>
          </w:p>
        </w:tc>
        <w:tc>
          <w:tcPr>
            <w:tcW w:w="1668" w:type="pct"/>
          </w:tcPr>
          <w:p w14:paraId="68998B67" w14:textId="77777777" w:rsidR="005C694F" w:rsidRDefault="005C694F" w:rsidP="000D5279">
            <w:pPr>
              <w:pStyle w:val="HTMLPreformatted"/>
              <w:spacing w:before="60" w:after="60"/>
              <w:rPr>
                <w:rFonts w:ascii="Times New Roman" w:hAnsi="Times New Roman" w:cs="Times New Roman"/>
                <w:sz w:val="24"/>
                <w:szCs w:val="24"/>
              </w:rPr>
            </w:pPr>
          </w:p>
        </w:tc>
      </w:tr>
    </w:tbl>
    <w:p w14:paraId="5AE160CF" w14:textId="77777777" w:rsidR="005C694F" w:rsidRDefault="005C694F" w:rsidP="005C694F">
      <w:pPr>
        <w:pStyle w:val="HTMLPreformatted"/>
        <w:pBdr>
          <w:bottom w:val="single" w:sz="12" w:space="1" w:color="auto"/>
        </w:pBdr>
        <w:spacing w:before="0"/>
        <w:rPr>
          <w:rFonts w:ascii="Times New Roman" w:hAnsi="Times New Roman" w:cs="Times New Roman"/>
          <w:sz w:val="24"/>
          <w:szCs w:val="24"/>
        </w:rPr>
      </w:pPr>
    </w:p>
    <w:p w14:paraId="134BC051" w14:textId="77777777" w:rsidR="005C694F" w:rsidRPr="00175664" w:rsidRDefault="005C694F" w:rsidP="005C694F">
      <w:pPr>
        <w:pStyle w:val="HTMLPreformatted"/>
        <w:pBdr>
          <w:bottom w:val="single" w:sz="12" w:space="1" w:color="auto"/>
        </w:pBdr>
        <w:spacing w:before="0"/>
        <w:rPr>
          <w:rFonts w:ascii="Times New Roman" w:hAnsi="Times New Roman" w:cs="Times New Roman"/>
          <w:sz w:val="24"/>
          <w:szCs w:val="24"/>
        </w:rPr>
      </w:pPr>
    </w:p>
    <w:p w14:paraId="5C1D921B" w14:textId="77777777" w:rsidR="005C694F" w:rsidRPr="005F6AFC" w:rsidRDefault="005C694F" w:rsidP="005C694F">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14:paraId="70EDE858" w14:textId="037D1E70" w:rsidR="00535858" w:rsidRDefault="00A72498" w:rsidP="005C694F">
      <w:pPr>
        <w:rPr>
          <w:color w:val="FF0000"/>
        </w:rPr>
      </w:pPr>
      <w:r>
        <w:rPr>
          <w:color w:val="FF0000"/>
        </w:rPr>
        <w:t>ADD</w:t>
      </w:r>
      <w:r w:rsidR="006F3104" w:rsidRPr="006F3104">
        <w:rPr>
          <w:color w:val="FF0000"/>
        </w:rPr>
        <w:t xml:space="preserve"> </w:t>
      </w:r>
      <w:r>
        <w:rPr>
          <w:color w:val="FF0000"/>
        </w:rPr>
        <w:t>TO SECTION 10.2.3 AFTER</w:t>
      </w:r>
      <w:r w:rsidR="00FE78A0">
        <w:rPr>
          <w:color w:val="FF0000"/>
        </w:rPr>
        <w:t xml:space="preserve"> </w:t>
      </w:r>
      <w:r w:rsidR="00FE78A0" w:rsidRPr="00FE78A0">
        <w:rPr>
          <w:i/>
          <w:color w:val="FF0000"/>
        </w:rPr>
        <w:t>Function</w:t>
      </w:r>
      <w:r w:rsidR="00FE78A0">
        <w:rPr>
          <w:color w:val="FF0000"/>
        </w:rPr>
        <w:t xml:space="preserve"> AMI_Init and above </w:t>
      </w:r>
      <w:r w:rsidR="00FE78A0" w:rsidRPr="00FE78A0">
        <w:rPr>
          <w:i/>
          <w:color w:val="FF0000"/>
        </w:rPr>
        <w:t>Function</w:t>
      </w:r>
      <w:r w:rsidR="00FE78A0">
        <w:rPr>
          <w:color w:val="FF0000"/>
        </w:rPr>
        <w:t xml:space="preserve"> AMI_GetWave</w:t>
      </w:r>
      <w:r>
        <w:rPr>
          <w:color w:val="FF0000"/>
        </w:rPr>
        <w:t>:</w:t>
      </w:r>
    </w:p>
    <w:p w14:paraId="72056A54" w14:textId="77777777" w:rsidR="000C61F7" w:rsidRPr="00535858" w:rsidRDefault="000C61F7" w:rsidP="005C694F">
      <w:pPr>
        <w:rPr>
          <w:color w:val="FF0000"/>
        </w:rPr>
      </w:pPr>
    </w:p>
    <w:p w14:paraId="5D623126" w14:textId="77777777" w:rsidR="001D7912" w:rsidRDefault="001D7912" w:rsidP="001D7912">
      <w:pPr>
        <w:pStyle w:val="Keyword"/>
        <w:spacing w:before="0" w:after="80"/>
      </w:pPr>
      <w:r>
        <w:rPr>
          <w:i/>
        </w:rPr>
        <w:t>Function:</w:t>
      </w:r>
      <w:r>
        <w:tab/>
      </w:r>
      <w:proofErr w:type="spellStart"/>
      <w:r>
        <w:rPr>
          <w:b/>
        </w:rPr>
        <w:t>AMI_Impulse</w:t>
      </w:r>
      <w:proofErr w:type="spellEnd"/>
    </w:p>
    <w:p w14:paraId="1B046DB3" w14:textId="77777777" w:rsidR="001D7912" w:rsidRDefault="001D7912" w:rsidP="001D7912">
      <w:pPr>
        <w:pStyle w:val="Keyword"/>
        <w:spacing w:before="0" w:after="80"/>
        <w:rPr>
          <w:b/>
        </w:rPr>
      </w:pPr>
      <w:r>
        <w:rPr>
          <w:i/>
        </w:rPr>
        <w:t>Required:</w:t>
      </w:r>
      <w:r>
        <w:tab/>
        <w:t xml:space="preserve">No, and illegal before </w:t>
      </w:r>
      <w:proofErr w:type="spellStart"/>
      <w:r>
        <w:t>AMI_Version</w:t>
      </w:r>
      <w:proofErr w:type="spellEnd"/>
      <w:r>
        <w:t xml:space="preserve"> 7.1 </w:t>
      </w:r>
    </w:p>
    <w:p w14:paraId="13F13F47" w14:textId="77777777" w:rsidR="001D7912" w:rsidRDefault="001D7912" w:rsidP="001D7912">
      <w:pPr>
        <w:pStyle w:val="Keyword"/>
        <w:spacing w:before="0" w:after="80"/>
      </w:pPr>
      <w:r>
        <w:rPr>
          <w:i/>
        </w:rPr>
        <w:t>Declaration:</w:t>
      </w:r>
      <w:r>
        <w:rPr>
          <w:rFonts w:ascii="Courier New" w:hAnsi="Courier New" w:cs="Courier New"/>
          <w:i/>
          <w:sz w:val="20"/>
          <w:szCs w:val="20"/>
        </w:rPr>
        <w:tab/>
      </w:r>
      <w:r>
        <w:rPr>
          <w:rFonts w:ascii="Courier New" w:hAnsi="Courier New" w:cs="Courier New"/>
          <w:sz w:val="20"/>
          <w:szCs w:val="20"/>
        </w:rPr>
        <w:t xml:space="preserve">long </w:t>
      </w:r>
      <w:proofErr w:type="spellStart"/>
      <w:r>
        <w:rPr>
          <w:rFonts w:ascii="Courier New" w:hAnsi="Courier New" w:cs="Courier New"/>
          <w:sz w:val="20"/>
          <w:szCs w:val="20"/>
        </w:rPr>
        <w:t>AMI_Impulse</w:t>
      </w:r>
      <w:proofErr w:type="spellEnd"/>
      <w:r>
        <w:rPr>
          <w:rFonts w:ascii="Courier New" w:hAnsi="Courier New" w:cs="Courier New"/>
          <w:sz w:val="20"/>
          <w:szCs w:val="20"/>
        </w:rPr>
        <w:t xml:space="preserve"> (double *</w:t>
      </w:r>
      <w:proofErr w:type="spellStart"/>
      <w:r>
        <w:rPr>
          <w:rFonts w:ascii="Courier New" w:hAnsi="Courier New" w:cs="Courier New"/>
          <w:sz w:val="20"/>
          <w:szCs w:val="20"/>
        </w:rPr>
        <w:t>impulse_matrix</w:t>
      </w:r>
      <w:proofErr w:type="spellEnd"/>
      <w:r>
        <w:rPr>
          <w:rFonts w:ascii="Courier New" w:hAnsi="Courier New" w:cs="Courier New"/>
          <w:sz w:val="20"/>
          <w:szCs w:val="20"/>
        </w:rPr>
        <w:t>,</w:t>
      </w:r>
      <w:r>
        <w:t xml:space="preserve"> </w:t>
      </w:r>
    </w:p>
    <w:p w14:paraId="291532B4" w14:textId="77777777" w:rsidR="001D7912" w:rsidRDefault="001D7912" w:rsidP="001D7912">
      <w:pPr>
        <w:pStyle w:val="Exampletext"/>
        <w:spacing w:after="80"/>
        <w:ind w:left="1440"/>
      </w:pPr>
      <w:r>
        <w:t xml:space="preserve">               char *</w:t>
      </w:r>
      <w:proofErr w:type="spellStart"/>
      <w:r>
        <w:t>BCI_parameters_in</w:t>
      </w:r>
      <w:proofErr w:type="spellEnd"/>
      <w:r>
        <w:t xml:space="preserve">, </w:t>
      </w:r>
    </w:p>
    <w:p w14:paraId="2D46E7CD" w14:textId="77777777" w:rsidR="001D7912" w:rsidRDefault="001D7912" w:rsidP="001D7912">
      <w:pPr>
        <w:pStyle w:val="Exampletext"/>
        <w:spacing w:after="80"/>
        <w:ind w:left="1440"/>
      </w:pPr>
      <w:r>
        <w:t xml:space="preserve">               char **</w:t>
      </w:r>
      <w:proofErr w:type="spellStart"/>
      <w:r>
        <w:t>BCI_parameters_out</w:t>
      </w:r>
      <w:proofErr w:type="spellEnd"/>
      <w:r>
        <w:t xml:space="preserve">, </w:t>
      </w:r>
    </w:p>
    <w:p w14:paraId="14377718" w14:textId="77777777" w:rsidR="001D7912" w:rsidRDefault="001D7912" w:rsidP="001D7912">
      <w:pPr>
        <w:pStyle w:val="Exampletext"/>
        <w:spacing w:after="80"/>
        <w:ind w:left="1440"/>
      </w:pPr>
      <w:r>
        <w:t xml:space="preserve">               char **</w:t>
      </w:r>
      <w:proofErr w:type="spellStart"/>
      <w:r>
        <w:t>AMI_parameters_out</w:t>
      </w:r>
      <w:proofErr w:type="spellEnd"/>
      <w:r>
        <w:t xml:space="preserve">, </w:t>
      </w:r>
    </w:p>
    <w:p w14:paraId="2EE0A278" w14:textId="77777777" w:rsidR="001D7912" w:rsidRDefault="001D7912" w:rsidP="001D7912">
      <w:pPr>
        <w:pStyle w:val="Exampletext"/>
        <w:spacing w:after="80"/>
        <w:ind w:left="1440"/>
      </w:pPr>
      <w:r>
        <w:t xml:space="preserve">               void *</w:t>
      </w:r>
      <w:proofErr w:type="spellStart"/>
      <w:r>
        <w:t>AMI_memory</w:t>
      </w:r>
      <w:proofErr w:type="spellEnd"/>
      <w:r>
        <w:t>)</w:t>
      </w:r>
    </w:p>
    <w:p w14:paraId="7AC5ABC2" w14:textId="77777777" w:rsidR="001D7912" w:rsidRDefault="001D7912" w:rsidP="001D7912">
      <w:pPr>
        <w:pStyle w:val="Keyword"/>
        <w:spacing w:before="0" w:after="80"/>
        <w:rPr>
          <w:b/>
          <w:i/>
        </w:rPr>
      </w:pPr>
      <w:r>
        <w:rPr>
          <w:i/>
        </w:rPr>
        <w:t>Arguments:</w:t>
      </w:r>
    </w:p>
    <w:p w14:paraId="0C5B2D56" w14:textId="77777777" w:rsidR="001D7912" w:rsidRDefault="001D7912" w:rsidP="001D7912">
      <w:pPr>
        <w:pStyle w:val="argumentname"/>
        <w:spacing w:before="0" w:after="80"/>
        <w:rPr>
          <w:rFonts w:ascii="Times New Roman" w:hAnsi="Times New Roman"/>
          <w:sz w:val="24"/>
        </w:rPr>
      </w:pPr>
      <w:proofErr w:type="spellStart"/>
      <w:r>
        <w:rPr>
          <w:rFonts w:ascii="Times New Roman" w:hAnsi="Times New Roman"/>
          <w:sz w:val="24"/>
        </w:rPr>
        <w:t>impulse_matrix</w:t>
      </w:r>
      <w:proofErr w:type="spellEnd"/>
    </w:p>
    <w:p w14:paraId="20E6F976" w14:textId="77777777" w:rsidR="001D7912" w:rsidRDefault="001D7912" w:rsidP="001D7912">
      <w:pPr>
        <w:autoSpaceDE w:val="0"/>
        <w:autoSpaceDN w:val="0"/>
        <w:spacing w:after="80"/>
        <w:rPr>
          <w:lang w:eastAsia="en-US"/>
        </w:rPr>
      </w:pPr>
      <w:r>
        <w:rPr>
          <w:lang w:eastAsia="en-US"/>
        </w:rPr>
        <w:t xml:space="preserve">Same as </w:t>
      </w:r>
      <w:proofErr w:type="spellStart"/>
      <w:r>
        <w:rPr>
          <w:lang w:eastAsia="en-US"/>
        </w:rPr>
        <w:t>impulse_matrix</w:t>
      </w:r>
      <w:proofErr w:type="spellEnd"/>
      <w:r>
        <w:rPr>
          <w:lang w:eastAsia="en-US"/>
        </w:rPr>
        <w:t xml:space="preserve"> argument defined under AMI_Init above.</w:t>
      </w:r>
    </w:p>
    <w:p w14:paraId="57FCE6B4" w14:textId="77777777" w:rsidR="001D7912" w:rsidRDefault="001D7912" w:rsidP="001D7912">
      <w:pPr>
        <w:autoSpaceDE w:val="0"/>
        <w:autoSpaceDN w:val="0"/>
        <w:spacing w:after="80"/>
        <w:rPr>
          <w:lang w:eastAsia="en-US"/>
        </w:rPr>
      </w:pPr>
      <w:r>
        <w:rPr>
          <w:lang w:eastAsia="en-US"/>
        </w:rPr>
        <w:t xml:space="preserve">Note that since both AMI_Init and </w:t>
      </w:r>
      <w:proofErr w:type="spellStart"/>
      <w:r>
        <w:rPr>
          <w:lang w:eastAsia="en-US"/>
        </w:rPr>
        <w:t>AMI_Impulse</w:t>
      </w:r>
      <w:proofErr w:type="spellEnd"/>
      <w:r>
        <w:rPr>
          <w:lang w:eastAsia="en-US"/>
        </w:rPr>
        <w:t xml:space="preserve"> modify the </w:t>
      </w:r>
      <w:proofErr w:type="spellStart"/>
      <w:r>
        <w:rPr>
          <w:lang w:eastAsia="en-US"/>
        </w:rPr>
        <w:t>impulse_matrix</w:t>
      </w:r>
      <w:proofErr w:type="spellEnd"/>
      <w:r>
        <w:rPr>
          <w:lang w:eastAsia="en-US"/>
        </w:rPr>
        <w:t xml:space="preserve"> in place, the EDA tool could maintain the original </w:t>
      </w:r>
      <w:proofErr w:type="spellStart"/>
      <w:r>
        <w:rPr>
          <w:lang w:eastAsia="en-US"/>
        </w:rPr>
        <w:t>impulse_matrix</w:t>
      </w:r>
      <w:proofErr w:type="spellEnd"/>
      <w:r>
        <w:rPr>
          <w:lang w:eastAsia="en-US"/>
        </w:rPr>
        <w:t xml:space="preserve"> and use different memory for the </w:t>
      </w:r>
      <w:proofErr w:type="spellStart"/>
      <w:r>
        <w:rPr>
          <w:lang w:eastAsia="en-US"/>
        </w:rPr>
        <w:t>impulse_matrix</w:t>
      </w:r>
      <w:proofErr w:type="spellEnd"/>
      <w:r>
        <w:rPr>
          <w:lang w:eastAsia="en-US"/>
        </w:rPr>
        <w:t xml:space="preserve"> input to the AMI_Init and </w:t>
      </w:r>
      <w:proofErr w:type="spellStart"/>
      <w:r>
        <w:rPr>
          <w:lang w:eastAsia="en-US"/>
        </w:rPr>
        <w:t>AMI_Impulse</w:t>
      </w:r>
      <w:proofErr w:type="spellEnd"/>
      <w:r>
        <w:rPr>
          <w:lang w:eastAsia="en-US"/>
        </w:rPr>
        <w:t xml:space="preserve"> functions.</w:t>
      </w:r>
    </w:p>
    <w:p w14:paraId="1C2B6222" w14:textId="77777777" w:rsidR="001D7912" w:rsidRDefault="001D7912" w:rsidP="001D7912">
      <w:pPr>
        <w:pStyle w:val="Exampletext"/>
        <w:spacing w:after="80"/>
        <w:rPr>
          <w:rFonts w:ascii="Times New Roman" w:hAnsi="Times New Roman" w:cs="Times New Roman"/>
          <w:sz w:val="24"/>
          <w:szCs w:val="24"/>
        </w:rPr>
      </w:pPr>
      <w:r>
        <w:rPr>
          <w:rFonts w:ascii="Times New Roman" w:hAnsi="Times New Roman" w:cs="Times New Roman"/>
          <w:sz w:val="24"/>
          <w:szCs w:val="24"/>
          <w:lang w:eastAsia="en-US"/>
        </w:rPr>
        <w:t xml:space="preserve">Note that the </w:t>
      </w:r>
      <w:proofErr w:type="spellStart"/>
      <w:r>
        <w:rPr>
          <w:rFonts w:ascii="Times New Roman" w:hAnsi="Times New Roman" w:cs="Times New Roman"/>
          <w:sz w:val="24"/>
          <w:szCs w:val="24"/>
          <w:lang w:eastAsia="en-US"/>
        </w:rPr>
        <w:t>AMI_Impulse</w:t>
      </w:r>
      <w:proofErr w:type="spellEnd"/>
      <w:r>
        <w:rPr>
          <w:rFonts w:ascii="Times New Roman" w:hAnsi="Times New Roman" w:cs="Times New Roman"/>
          <w:sz w:val="24"/>
          <w:szCs w:val="24"/>
          <w:lang w:eastAsia="en-US"/>
        </w:rPr>
        <w:t xml:space="preserve"> function uses the </w:t>
      </w:r>
      <w:proofErr w:type="spellStart"/>
      <w:r>
        <w:rPr>
          <w:rFonts w:ascii="Times New Roman" w:hAnsi="Times New Roman" w:cs="Times New Roman"/>
          <w:sz w:val="24"/>
          <w:szCs w:val="24"/>
        </w:rPr>
        <w:t>number_of_rows</w:t>
      </w:r>
      <w:proofErr w:type="spellEnd"/>
      <w:r>
        <w:rPr>
          <w:rFonts w:ascii="Times New Roman" w:hAnsi="Times New Roman" w:cs="Times New Roman"/>
          <w:sz w:val="24"/>
          <w:szCs w:val="24"/>
        </w:rPr>
        <w:t xml:space="preserve">, aggressors, </w:t>
      </w:r>
      <w:proofErr w:type="spellStart"/>
      <w:r>
        <w:rPr>
          <w:rFonts w:ascii="Times New Roman" w:hAnsi="Times New Roman" w:cs="Times New Roman"/>
          <w:sz w:val="24"/>
          <w:szCs w:val="24"/>
        </w:rPr>
        <w:t>sample_interval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bit_time</w:t>
      </w:r>
      <w:proofErr w:type="spellEnd"/>
      <w:r>
        <w:rPr>
          <w:rFonts w:ascii="Times New Roman" w:hAnsi="Times New Roman" w:cs="Times New Roman"/>
          <w:sz w:val="24"/>
          <w:szCs w:val="24"/>
        </w:rPr>
        <w:t xml:space="preserve"> that were passed to the AMI_Init call.</w:t>
      </w:r>
    </w:p>
    <w:p w14:paraId="4760648E" w14:textId="77777777" w:rsidR="001D7912" w:rsidRDefault="001D7912" w:rsidP="001D7912">
      <w:pPr>
        <w:pStyle w:val="Exampletext"/>
        <w:spacing w:after="80"/>
        <w:rPr>
          <w:rFonts w:ascii="Times New Roman" w:hAnsi="Times New Roman" w:cs="Times New Roman"/>
          <w:sz w:val="24"/>
          <w:szCs w:val="24"/>
        </w:rPr>
      </w:pPr>
    </w:p>
    <w:p w14:paraId="57FE69E3" w14:textId="77777777" w:rsidR="001D7912" w:rsidRDefault="001D7912" w:rsidP="001D7912">
      <w:pPr>
        <w:pStyle w:val="argumentname"/>
        <w:spacing w:before="0" w:after="80"/>
        <w:rPr>
          <w:rFonts w:ascii="Times New Roman" w:hAnsi="Times New Roman"/>
          <w:sz w:val="24"/>
        </w:rPr>
      </w:pPr>
      <w:proofErr w:type="spellStart"/>
      <w:r>
        <w:rPr>
          <w:rFonts w:ascii="Times New Roman" w:hAnsi="Times New Roman"/>
          <w:sz w:val="24"/>
        </w:rPr>
        <w:t>BCI_parameters_in</w:t>
      </w:r>
      <w:proofErr w:type="spellEnd"/>
    </w:p>
    <w:p w14:paraId="5630FC2F" w14:textId="77777777" w:rsidR="001D7912" w:rsidRDefault="001D7912" w:rsidP="001D7912">
      <w:pPr>
        <w:autoSpaceDE w:val="0"/>
        <w:autoSpaceDN w:val="0"/>
        <w:adjustRightInd w:val="0"/>
        <w:spacing w:after="80"/>
        <w:rPr>
          <w:lang w:eastAsia="en-US"/>
        </w:rPr>
      </w:pPr>
      <w:r>
        <w:rPr>
          <w:lang w:eastAsia="en-US"/>
        </w:rPr>
        <w:t xml:space="preserve">The </w:t>
      </w:r>
      <w:proofErr w:type="spellStart"/>
      <w:r>
        <w:rPr>
          <w:lang w:eastAsia="en-US"/>
        </w:rPr>
        <w:t>BCI_parameters_in</w:t>
      </w:r>
      <w:proofErr w:type="spellEnd"/>
      <w:r>
        <w:rPr>
          <w:lang w:eastAsia="en-US"/>
        </w:rPr>
        <w:t xml:space="preserve"> argument is a pointer to a string.  This pointer is returned in the </w:t>
      </w:r>
      <w:proofErr w:type="spellStart"/>
      <w:r>
        <w:rPr>
          <w:lang w:eastAsia="en-US"/>
        </w:rPr>
        <w:t>BCI_parameter_out</w:t>
      </w:r>
      <w:proofErr w:type="spellEnd"/>
      <w:r>
        <w:rPr>
          <w:lang w:eastAsia="en-US"/>
        </w:rPr>
        <w:t xml:space="preserve"> argument by a previous call to an </w:t>
      </w:r>
      <w:proofErr w:type="spellStart"/>
      <w:r>
        <w:rPr>
          <w:lang w:eastAsia="en-US"/>
        </w:rPr>
        <w:t>AMI_Impulse</w:t>
      </w:r>
      <w:proofErr w:type="spellEnd"/>
      <w:r>
        <w:rPr>
          <w:lang w:eastAsia="en-US"/>
        </w:rPr>
        <w:t xml:space="preserve"> function in another executable model in the channel.  Memory for the string is allocated and de-allocated by the previous call to an </w:t>
      </w:r>
      <w:proofErr w:type="spellStart"/>
      <w:r>
        <w:rPr>
          <w:lang w:eastAsia="en-US"/>
        </w:rPr>
        <w:t>AMI_Impulse</w:t>
      </w:r>
      <w:proofErr w:type="spellEnd"/>
      <w:r>
        <w:rPr>
          <w:lang w:eastAsia="en-US"/>
        </w:rPr>
        <w:t xml:space="preserve"> function in another executable model in the channel.  The string must be formatted as defined by the </w:t>
      </w:r>
      <w:proofErr w:type="spellStart"/>
      <w:r>
        <w:rPr>
          <w:lang w:eastAsia="en-US"/>
        </w:rPr>
        <w:t>BCI_Protocol</w:t>
      </w:r>
      <w:proofErr w:type="spellEnd"/>
      <w:r>
        <w:rPr>
          <w:lang w:eastAsia="en-US"/>
        </w:rPr>
        <w:t xml:space="preserve">. On the first call to the primary Tx </w:t>
      </w:r>
      <w:proofErr w:type="spellStart"/>
      <w:r>
        <w:rPr>
          <w:lang w:eastAsia="en-US"/>
        </w:rPr>
        <w:t>AMI_Impulse</w:t>
      </w:r>
      <w:proofErr w:type="spellEnd"/>
      <w:r>
        <w:rPr>
          <w:lang w:eastAsia="en-US"/>
        </w:rPr>
        <w:t xml:space="preserve"> function, this pointer shall be the Null pointer (0). </w:t>
      </w:r>
    </w:p>
    <w:p w14:paraId="3047854C" w14:textId="77777777" w:rsidR="001D7912" w:rsidRDefault="001D7912" w:rsidP="001D7912">
      <w:pPr>
        <w:autoSpaceDE w:val="0"/>
        <w:autoSpaceDN w:val="0"/>
        <w:adjustRightInd w:val="0"/>
        <w:spacing w:after="80"/>
        <w:rPr>
          <w:lang w:eastAsia="en-US"/>
        </w:rPr>
      </w:pPr>
    </w:p>
    <w:p w14:paraId="42D16F81" w14:textId="77777777" w:rsidR="001D7912" w:rsidRDefault="001D7912" w:rsidP="001D7912">
      <w:pPr>
        <w:pStyle w:val="argumentname"/>
        <w:spacing w:before="0" w:after="80"/>
        <w:rPr>
          <w:rFonts w:ascii="Times New Roman" w:hAnsi="Times New Roman"/>
          <w:sz w:val="24"/>
        </w:rPr>
      </w:pPr>
      <w:proofErr w:type="spellStart"/>
      <w:r>
        <w:rPr>
          <w:rFonts w:ascii="Times New Roman" w:hAnsi="Times New Roman"/>
          <w:sz w:val="24"/>
        </w:rPr>
        <w:t>BCI_parameters_out</w:t>
      </w:r>
      <w:proofErr w:type="spellEnd"/>
    </w:p>
    <w:p w14:paraId="77AF78DC" w14:textId="77777777" w:rsidR="001D7912" w:rsidRDefault="001D7912" w:rsidP="001D7912">
      <w:pPr>
        <w:pStyle w:val="BodyText"/>
        <w:rPr>
          <w:lang w:eastAsia="en-US"/>
        </w:rPr>
      </w:pPr>
      <w:r>
        <w:rPr>
          <w:lang w:eastAsia="en-US"/>
        </w:rPr>
        <w:t xml:space="preserve">The </w:t>
      </w:r>
      <w:proofErr w:type="spellStart"/>
      <w:r>
        <w:rPr>
          <w:lang w:eastAsia="en-US"/>
        </w:rPr>
        <w:t>BCI_parameters_out</w:t>
      </w:r>
      <w:proofErr w:type="spellEnd"/>
      <w:r>
        <w:rPr>
          <w:lang w:eastAsia="en-US"/>
        </w:rPr>
        <w:t xml:space="preserve"> argument is a pointer to a string pointer.  Memory for the string is allocated and de-allocated by the algorithmic model. The model returns a pointer to the string as the contents of this argument. The string must be formatted as defined by the </w:t>
      </w:r>
      <w:proofErr w:type="spellStart"/>
      <w:r>
        <w:rPr>
          <w:lang w:eastAsia="en-US"/>
        </w:rPr>
        <w:t>BCI_Protocol</w:t>
      </w:r>
      <w:proofErr w:type="spellEnd"/>
      <w:r>
        <w:rPr>
          <w:lang w:eastAsia="en-US"/>
        </w:rPr>
        <w:t>.</w:t>
      </w:r>
    </w:p>
    <w:p w14:paraId="21BC7753" w14:textId="77777777" w:rsidR="001D7912" w:rsidRDefault="001D7912" w:rsidP="001D7912">
      <w:pPr>
        <w:autoSpaceDE w:val="0"/>
        <w:autoSpaceDN w:val="0"/>
        <w:adjustRightInd w:val="0"/>
        <w:spacing w:after="80"/>
        <w:rPr>
          <w:lang w:eastAsia="en-US"/>
        </w:rPr>
      </w:pPr>
      <w:r>
        <w:rPr>
          <w:lang w:eastAsia="en-US"/>
        </w:rPr>
        <w:t xml:space="preserve">The EDA tool must initialize the memory content at this address to zero (null pointer) prior to calling the </w:t>
      </w:r>
      <w:proofErr w:type="spellStart"/>
      <w:r>
        <w:rPr>
          <w:lang w:eastAsia="en-US"/>
        </w:rPr>
        <w:t>AMI_Impulse</w:t>
      </w:r>
      <w:proofErr w:type="spellEnd"/>
      <w:r>
        <w:rPr>
          <w:lang w:eastAsia="en-US"/>
        </w:rPr>
        <w:t xml:space="preserve"> function, so that after the execution of the function it can determine </w:t>
      </w:r>
      <w:proofErr w:type="gramStart"/>
      <w:r>
        <w:rPr>
          <w:lang w:eastAsia="en-US"/>
        </w:rPr>
        <w:t>whether or not</w:t>
      </w:r>
      <w:proofErr w:type="gramEnd"/>
      <w:r>
        <w:rPr>
          <w:lang w:eastAsia="en-US"/>
        </w:rPr>
        <w:t xml:space="preserve"> the function returned a valid string pointer at that address.</w:t>
      </w:r>
    </w:p>
    <w:p w14:paraId="563A781A" w14:textId="77777777" w:rsidR="001D7912" w:rsidRDefault="001D7912" w:rsidP="001D7912">
      <w:pPr>
        <w:pStyle w:val="BodyText"/>
        <w:rPr>
          <w:lang w:eastAsia="en-US"/>
        </w:rPr>
      </w:pPr>
    </w:p>
    <w:p w14:paraId="1C1E6C31" w14:textId="77777777" w:rsidR="001D7912" w:rsidRDefault="001D7912" w:rsidP="001D7912">
      <w:pPr>
        <w:pStyle w:val="argumentname"/>
        <w:spacing w:before="0" w:after="80"/>
        <w:rPr>
          <w:rFonts w:ascii="Times New Roman" w:hAnsi="Times New Roman"/>
          <w:sz w:val="24"/>
        </w:rPr>
      </w:pPr>
      <w:proofErr w:type="spellStart"/>
      <w:r>
        <w:rPr>
          <w:rFonts w:ascii="Times New Roman" w:hAnsi="Times New Roman"/>
          <w:sz w:val="24"/>
        </w:rPr>
        <w:t>AMI_parameters_out</w:t>
      </w:r>
      <w:proofErr w:type="spellEnd"/>
    </w:p>
    <w:p w14:paraId="5629591C" w14:textId="77777777" w:rsidR="001D7912" w:rsidRDefault="001D7912" w:rsidP="001D7912">
      <w:pPr>
        <w:pStyle w:val="BodyText"/>
        <w:rPr>
          <w:lang w:eastAsia="en-US"/>
        </w:rPr>
      </w:pPr>
      <w:r>
        <w:rPr>
          <w:lang w:eastAsia="en-US"/>
        </w:rPr>
        <w:t xml:space="preserve">Same as </w:t>
      </w:r>
      <w:proofErr w:type="spellStart"/>
      <w:r>
        <w:rPr>
          <w:lang w:eastAsia="en-US"/>
        </w:rPr>
        <w:t>AMI_Parameters_out</w:t>
      </w:r>
      <w:proofErr w:type="spellEnd"/>
      <w:r>
        <w:rPr>
          <w:lang w:eastAsia="en-US"/>
        </w:rPr>
        <w:t xml:space="preserve"> argument defined under AMI_Init above.</w:t>
      </w:r>
    </w:p>
    <w:p w14:paraId="0B4C61B0" w14:textId="77777777" w:rsidR="001D7912" w:rsidRDefault="001D7912" w:rsidP="001D7912">
      <w:pPr>
        <w:pStyle w:val="BodyText"/>
      </w:pPr>
    </w:p>
    <w:p w14:paraId="0C4C609A" w14:textId="77777777" w:rsidR="001D7912" w:rsidRDefault="001D7912" w:rsidP="001D7912">
      <w:pPr>
        <w:pStyle w:val="BodyText"/>
      </w:pPr>
      <w:proofErr w:type="spellStart"/>
      <w:r>
        <w:rPr>
          <w:b/>
        </w:rPr>
        <w:t>AMI_memory</w:t>
      </w:r>
      <w:proofErr w:type="spellEnd"/>
    </w:p>
    <w:p w14:paraId="6922A83E" w14:textId="77777777" w:rsidR="001D7912" w:rsidRDefault="001D7912" w:rsidP="001D7912">
      <w:pPr>
        <w:pStyle w:val="argumenttext"/>
      </w:pPr>
      <w:r>
        <w:t>This is the memory pointer which was allocated during the AMI_Init call.</w:t>
      </w:r>
    </w:p>
    <w:p w14:paraId="719D4A7B" w14:textId="77777777" w:rsidR="001D7912" w:rsidRDefault="001D7912" w:rsidP="001D7912">
      <w:pPr>
        <w:pStyle w:val="BodyText"/>
      </w:pPr>
    </w:p>
    <w:p w14:paraId="3A3F4978" w14:textId="77777777" w:rsidR="001D7912" w:rsidRDefault="001D7912" w:rsidP="001D7912">
      <w:pPr>
        <w:pStyle w:val="argumentname"/>
        <w:spacing w:before="0" w:after="80"/>
        <w:rPr>
          <w:rFonts w:ascii="Times New Roman" w:hAnsi="Times New Roman"/>
          <w:sz w:val="24"/>
        </w:rPr>
      </w:pPr>
      <w:r>
        <w:rPr>
          <w:rFonts w:ascii="Times New Roman" w:hAnsi="Times New Roman"/>
          <w:sz w:val="24"/>
        </w:rPr>
        <w:t>Return Value</w:t>
      </w:r>
    </w:p>
    <w:p w14:paraId="28F252F1" w14:textId="77777777" w:rsidR="001D7912" w:rsidRDefault="001D7912" w:rsidP="001D7912">
      <w:pPr>
        <w:pStyle w:val="argumenttext"/>
        <w:spacing w:after="0"/>
      </w:pPr>
      <w:r>
        <w:t>1 for success</w:t>
      </w:r>
    </w:p>
    <w:p w14:paraId="7364B2ED" w14:textId="77777777" w:rsidR="001D7912" w:rsidRDefault="001D7912" w:rsidP="001D7912">
      <w:pPr>
        <w:pStyle w:val="argumenttext"/>
      </w:pPr>
      <w:r>
        <w:t>0 for failure</w:t>
      </w:r>
    </w:p>
    <w:p w14:paraId="793123F5" w14:textId="77777777" w:rsidR="001D7912" w:rsidRDefault="001D7912" w:rsidP="001D7912">
      <w:pPr>
        <w:autoSpaceDE w:val="0"/>
        <w:autoSpaceDN w:val="0"/>
        <w:adjustRightInd w:val="0"/>
        <w:spacing w:after="80"/>
        <w:rPr>
          <w:lang w:eastAsia="en-US"/>
        </w:rPr>
      </w:pPr>
      <w:r>
        <w:rPr>
          <w:lang w:eastAsia="en-US"/>
        </w:rPr>
        <w:t>Algorithmic models shall return a failure code (0) if and only if the function call fails due to a program execution error.  In all other cases the return code shall be "success" (1), even if the function cannot operate properly due to some functional problems.  For example, if a function includes a CDR which is unable to get into a stable mode, the function shall still return a success code (1).  Examples for returning a failure code (0) may include an invalid data type, a null pointer during run time, or anything that prevents the successful execution of the model’s code.</w:t>
      </w:r>
    </w:p>
    <w:p w14:paraId="6D3D6390" w14:textId="77777777" w:rsidR="001D7912" w:rsidRDefault="001D7912" w:rsidP="001D7912">
      <w:pPr>
        <w:autoSpaceDE w:val="0"/>
        <w:autoSpaceDN w:val="0"/>
        <w:adjustRightInd w:val="0"/>
        <w:spacing w:after="80"/>
        <w:rPr>
          <w:lang w:eastAsia="en-US"/>
        </w:rPr>
      </w:pPr>
      <w:r>
        <w:rPr>
          <w:lang w:eastAsia="en-US"/>
        </w:rPr>
        <w:t>The authors of Algorithmic Models are encouraged to provide feedback to the EDA tool’s users through the various available messaging options about any difficulties the model encounters during execution, regardless of what the value of the function’s return code is.</w:t>
      </w:r>
    </w:p>
    <w:p w14:paraId="67218B5D" w14:textId="77777777" w:rsidR="001D7912" w:rsidRDefault="001D7912" w:rsidP="001D7912">
      <w:pPr>
        <w:pStyle w:val="Exampletext"/>
        <w:spacing w:after="80"/>
        <w:rPr>
          <w:rFonts w:ascii="Times New Roman" w:hAnsi="Times New Roman" w:cs="Times New Roman"/>
          <w:sz w:val="24"/>
          <w:szCs w:val="24"/>
        </w:rPr>
      </w:pPr>
    </w:p>
    <w:p w14:paraId="7BA9A3AB" w14:textId="3E538C65" w:rsidR="00241A61" w:rsidRDefault="00241A61" w:rsidP="005C694F">
      <w:pPr>
        <w:rPr>
          <w:color w:val="FF0000"/>
        </w:rPr>
      </w:pPr>
      <w:r>
        <w:rPr>
          <w:color w:val="FF0000"/>
        </w:rPr>
        <w:t>ADD SECTION SUBTITLES FOR RE</w:t>
      </w:r>
      <w:r w:rsidR="009B4564">
        <w:rPr>
          <w:color w:val="FF0000"/>
        </w:rPr>
        <w:t>PE</w:t>
      </w:r>
      <w:r>
        <w:rPr>
          <w:color w:val="FF0000"/>
        </w:rPr>
        <w:t>ATERS</w:t>
      </w:r>
    </w:p>
    <w:p w14:paraId="6EDCC81B" w14:textId="3E444DCC" w:rsidR="00241A61" w:rsidRDefault="00241A61" w:rsidP="005C694F">
      <w:pPr>
        <w:rPr>
          <w:color w:val="FF0000"/>
        </w:rPr>
      </w:pPr>
      <w:r>
        <w:rPr>
          <w:color w:val="FF0000"/>
        </w:rPr>
        <w:t>Page 26</w:t>
      </w:r>
      <w:r w:rsidR="00EE1A36">
        <w:rPr>
          <w:color w:val="FF0000"/>
        </w:rPr>
        <w:t>2</w:t>
      </w:r>
      <w:r>
        <w:rPr>
          <w:color w:val="FF0000"/>
        </w:rPr>
        <w:t xml:space="preserve"> ABOVE </w:t>
      </w:r>
      <w:r w:rsidR="00EE1A36">
        <w:rPr>
          <w:color w:val="FF0000"/>
        </w:rPr>
        <w:t>“</w:t>
      </w:r>
      <w:r>
        <w:rPr>
          <w:color w:val="FF0000"/>
        </w:rPr>
        <w:t>The time-domain simulation flow for a Repeater link shown in Figure 41 is define</w:t>
      </w:r>
      <w:r w:rsidR="00EE1A36">
        <w:rPr>
          <w:color w:val="FF0000"/>
        </w:rPr>
        <w:t>d</w:t>
      </w:r>
      <w:r>
        <w:rPr>
          <w:color w:val="FF0000"/>
        </w:rPr>
        <w:t xml:space="preserve"> below.</w:t>
      </w:r>
      <w:r w:rsidR="00EE1A36">
        <w:rPr>
          <w:color w:val="FF0000"/>
        </w:rPr>
        <w:t>”</w:t>
      </w:r>
    </w:p>
    <w:p w14:paraId="46AFE887" w14:textId="304B7995" w:rsidR="00241A61" w:rsidRPr="00C824A2" w:rsidRDefault="00241A61" w:rsidP="005C694F">
      <w:pPr>
        <w:rPr>
          <w:rFonts w:ascii="Arial" w:hAnsi="Arial" w:cs="Arial"/>
          <w:b/>
          <w:color w:val="000000" w:themeColor="text1"/>
        </w:rPr>
      </w:pPr>
      <w:r w:rsidRPr="00C824A2">
        <w:rPr>
          <w:rFonts w:ascii="Arial" w:hAnsi="Arial" w:cs="Arial"/>
          <w:b/>
          <w:color w:val="000000" w:themeColor="text1"/>
        </w:rPr>
        <w:t>10.8.2 REPEATER TIME DOMAIN SIMULATION FLOW</w:t>
      </w:r>
      <w:r w:rsidR="00E66312" w:rsidRPr="00C824A2">
        <w:rPr>
          <w:rFonts w:ascii="Arial" w:hAnsi="Arial" w:cs="Arial"/>
          <w:b/>
          <w:color w:val="000000" w:themeColor="text1"/>
        </w:rPr>
        <w:t xml:space="preserve"> FOR A REPEATER LINK</w:t>
      </w:r>
    </w:p>
    <w:p w14:paraId="36BABA4B" w14:textId="0C78378F" w:rsidR="00241A61" w:rsidRPr="00241A61" w:rsidRDefault="00241A61" w:rsidP="005C694F">
      <w:pPr>
        <w:rPr>
          <w:color w:val="FF0000"/>
        </w:rPr>
      </w:pPr>
      <w:r w:rsidRPr="00241A61">
        <w:rPr>
          <w:color w:val="FF0000"/>
        </w:rPr>
        <w:t xml:space="preserve">Page 264, ABOVE </w:t>
      </w:r>
      <w:r w:rsidR="00EE1A36">
        <w:rPr>
          <w:color w:val="FF0000"/>
        </w:rPr>
        <w:t>“</w:t>
      </w:r>
      <w:r w:rsidRPr="00241A61">
        <w:rPr>
          <w:color w:val="FF0000"/>
        </w:rPr>
        <w:t xml:space="preserve">The statistical simulation flow for a Repeater link shown in </w:t>
      </w:r>
      <w:r w:rsidRPr="00241A61">
        <w:rPr>
          <w:color w:val="FF0000"/>
        </w:rPr>
        <w:fldChar w:fldCharType="begin"/>
      </w:r>
      <w:r w:rsidRPr="00241A61">
        <w:rPr>
          <w:color w:val="FF0000"/>
        </w:rPr>
        <w:instrText xml:space="preserve"> REF _Ref531167928 \h </w:instrText>
      </w:r>
      <w:r w:rsidRPr="00241A61">
        <w:rPr>
          <w:color w:val="FF0000"/>
        </w:rPr>
      </w:r>
      <w:r w:rsidRPr="00241A61">
        <w:rPr>
          <w:color w:val="FF0000"/>
        </w:rPr>
        <w:fldChar w:fldCharType="separate"/>
      </w:r>
      <w:r w:rsidRPr="00241A61">
        <w:rPr>
          <w:color w:val="FF0000"/>
        </w:rPr>
        <w:t xml:space="preserve">Figure </w:t>
      </w:r>
      <w:r w:rsidRPr="00241A61">
        <w:rPr>
          <w:noProof/>
          <w:color w:val="FF0000"/>
        </w:rPr>
        <w:t>41</w:t>
      </w:r>
      <w:r w:rsidRPr="00241A61">
        <w:rPr>
          <w:color w:val="FF0000"/>
        </w:rPr>
        <w:fldChar w:fldCharType="end"/>
      </w:r>
      <w:r w:rsidRPr="00241A61">
        <w:rPr>
          <w:color w:val="FF0000"/>
        </w:rPr>
        <w:t xml:space="preserve"> is defined below</w:t>
      </w:r>
      <w:r w:rsidR="00EE1A36">
        <w:rPr>
          <w:color w:val="FF0000"/>
        </w:rPr>
        <w:t>.”</w:t>
      </w:r>
    </w:p>
    <w:p w14:paraId="38A7C60C" w14:textId="62CEB8F6" w:rsidR="00241A61" w:rsidRPr="00C824A2" w:rsidRDefault="00E66312" w:rsidP="00241A61">
      <w:pPr>
        <w:rPr>
          <w:rFonts w:ascii="Arial" w:hAnsi="Arial" w:cs="Arial"/>
          <w:b/>
          <w:color w:val="000000" w:themeColor="text1"/>
        </w:rPr>
      </w:pPr>
      <w:r w:rsidRPr="00C824A2">
        <w:rPr>
          <w:rFonts w:ascii="Arial" w:hAnsi="Arial" w:cs="Arial"/>
          <w:b/>
          <w:color w:val="000000" w:themeColor="text1"/>
        </w:rPr>
        <w:t>10.8.3</w:t>
      </w:r>
      <w:r w:rsidR="00241A61" w:rsidRPr="00C824A2">
        <w:rPr>
          <w:rFonts w:ascii="Arial" w:hAnsi="Arial" w:cs="Arial"/>
          <w:b/>
          <w:color w:val="000000" w:themeColor="text1"/>
        </w:rPr>
        <w:t xml:space="preserve"> REPEATER </w:t>
      </w:r>
      <w:r w:rsidR="00C824A2" w:rsidRPr="00C824A2">
        <w:rPr>
          <w:rFonts w:ascii="Arial" w:hAnsi="Arial" w:cs="Arial"/>
          <w:b/>
          <w:color w:val="000000" w:themeColor="text1"/>
        </w:rPr>
        <w:t>STATISTICAL</w:t>
      </w:r>
      <w:r w:rsidR="00241A61" w:rsidRPr="00C824A2">
        <w:rPr>
          <w:rFonts w:ascii="Arial" w:hAnsi="Arial" w:cs="Arial"/>
          <w:b/>
          <w:color w:val="000000" w:themeColor="text1"/>
        </w:rPr>
        <w:t xml:space="preserve"> DOMAIN SIMULATION FLOW</w:t>
      </w:r>
      <w:r w:rsidRPr="00C824A2">
        <w:rPr>
          <w:rFonts w:ascii="Arial" w:hAnsi="Arial" w:cs="Arial"/>
          <w:b/>
          <w:color w:val="000000" w:themeColor="text1"/>
        </w:rPr>
        <w:t xml:space="preserve"> FOR A REPEATER LINK</w:t>
      </w:r>
    </w:p>
    <w:p w14:paraId="01669E83" w14:textId="77777777" w:rsidR="00241A61" w:rsidRDefault="00241A61" w:rsidP="005C694F">
      <w:pPr>
        <w:rPr>
          <w:color w:val="FF0000"/>
        </w:rPr>
      </w:pPr>
    </w:p>
    <w:p w14:paraId="2D532936" w14:textId="77777777" w:rsidR="00241A61" w:rsidRDefault="00241A61" w:rsidP="005C694F">
      <w:pPr>
        <w:rPr>
          <w:color w:val="FF0000"/>
        </w:rPr>
      </w:pPr>
    </w:p>
    <w:p w14:paraId="6A60C871" w14:textId="77777777" w:rsidR="00241A61" w:rsidRDefault="00241A61" w:rsidP="005C694F">
      <w:pPr>
        <w:rPr>
          <w:color w:val="FF0000"/>
        </w:rPr>
      </w:pPr>
    </w:p>
    <w:p w14:paraId="1DF6905D" w14:textId="77777777" w:rsidR="00241A61" w:rsidRDefault="00241A61" w:rsidP="005C694F">
      <w:pPr>
        <w:rPr>
          <w:color w:val="FF0000"/>
        </w:rPr>
      </w:pPr>
    </w:p>
    <w:p w14:paraId="170CF630" w14:textId="77777777" w:rsidR="00241A61" w:rsidRDefault="00241A61" w:rsidP="005C694F">
      <w:pPr>
        <w:rPr>
          <w:color w:val="FF0000"/>
        </w:rPr>
      </w:pPr>
    </w:p>
    <w:p w14:paraId="5DC4D7B3" w14:textId="45166F7B" w:rsidR="00535858" w:rsidRDefault="00A72498" w:rsidP="005C694F">
      <w:pPr>
        <w:rPr>
          <w:color w:val="FF0000"/>
        </w:rPr>
      </w:pPr>
      <w:r>
        <w:rPr>
          <w:color w:val="FF0000"/>
        </w:rPr>
        <w:t>REPLACE:</w:t>
      </w:r>
    </w:p>
    <w:p w14:paraId="771A8BB0" w14:textId="024793C4" w:rsidR="00535858" w:rsidRDefault="00535858" w:rsidP="00535858">
      <w:pPr>
        <w:pStyle w:val="Heading2"/>
        <w:numPr>
          <w:ilvl w:val="1"/>
          <w:numId w:val="10"/>
        </w:numPr>
      </w:pPr>
      <w:bookmarkStart w:id="1" w:name="_Ref528749611"/>
      <w:bookmarkStart w:id="2" w:name="_Toc536167918"/>
      <w:r>
        <w:t>AMI Reserved Parameter Definitions For Link Training Communications</w:t>
      </w:r>
      <w:bookmarkEnd w:id="1"/>
      <w:bookmarkEnd w:id="2"/>
    </w:p>
    <w:p w14:paraId="14D9B438" w14:textId="0977B0DD" w:rsidR="00535858" w:rsidRDefault="00535858" w:rsidP="00535858">
      <w:r>
        <w:t xml:space="preserve">In this section, the parameters </w:t>
      </w:r>
      <w:proofErr w:type="spellStart"/>
      <w:r>
        <w:t>BCI_Protocol</w:t>
      </w:r>
      <w:proofErr w:type="spellEnd"/>
      <w:r>
        <w:t xml:space="preserve">, </w:t>
      </w:r>
      <w:proofErr w:type="spellStart"/>
      <w:r>
        <w:t>BCI_State</w:t>
      </w:r>
      <w:proofErr w:type="spellEnd"/>
      <w:r>
        <w:t xml:space="preserve">, BCI_ID, </w:t>
      </w:r>
      <w:proofErr w:type="spellStart"/>
      <w:r>
        <w:t>BCI_Message_Interval_UI</w:t>
      </w:r>
      <w:proofErr w:type="spellEnd"/>
      <w:r>
        <w:t xml:space="preserve"> and </w:t>
      </w:r>
      <w:proofErr w:type="spellStart"/>
      <w:r>
        <w:t>BCI_Training_UI</w:t>
      </w:r>
      <w:proofErr w:type="spellEnd"/>
      <w:r>
        <w:t xml:space="preserve"> are documented, to enable link training communication.  These Reserved Parameters are in the AMI file and positioned under the </w:t>
      </w:r>
      <w:proofErr w:type="spellStart"/>
      <w:r>
        <w:t>Reserved_</w:t>
      </w:r>
      <w:proofErr w:type="gramStart"/>
      <w:r>
        <w:t>Parameters</w:t>
      </w:r>
      <w:proofErr w:type="spellEnd"/>
      <w:proofErr w:type="gramEnd"/>
      <w:r>
        <w:t xml:space="preserve"> branch.</w:t>
      </w:r>
    </w:p>
    <w:p w14:paraId="7EE39451" w14:textId="708C91ED" w:rsidR="00535858" w:rsidRPr="00535858" w:rsidRDefault="00A72498" w:rsidP="00535858">
      <w:pPr>
        <w:rPr>
          <w:color w:val="FF0000"/>
        </w:rPr>
      </w:pPr>
      <w:r>
        <w:rPr>
          <w:color w:val="FF0000"/>
        </w:rPr>
        <w:t>WITH</w:t>
      </w:r>
      <w:r w:rsidR="008714EE">
        <w:rPr>
          <w:color w:val="FF0000"/>
        </w:rPr>
        <w:t>:</w:t>
      </w:r>
    </w:p>
    <w:p w14:paraId="522D59D5" w14:textId="3A2316C1" w:rsidR="00535858" w:rsidRDefault="00535858" w:rsidP="00535858">
      <w:pPr>
        <w:pStyle w:val="Heading2"/>
        <w:numPr>
          <w:ilvl w:val="1"/>
          <w:numId w:val="11"/>
        </w:numPr>
      </w:pPr>
      <w:r>
        <w:t>AMI Reserved Parameter Definitions For Link Training Communications</w:t>
      </w:r>
    </w:p>
    <w:p w14:paraId="73B726F1" w14:textId="77777777" w:rsidR="001D7912" w:rsidRPr="001D7912" w:rsidRDefault="001D7912" w:rsidP="001D7912">
      <w:pPr>
        <w:rPr>
          <w:color w:val="FF0000"/>
        </w:rPr>
      </w:pPr>
      <w:r>
        <w:t xml:space="preserve">With the information provided in this section, IC vendors and EDA tool vendors should be able to develop models that support Back Channel Training and develop enhancements EDA tools will need to support these models.  The following Reserved Parameters are in the AMI file and positioned under the </w:t>
      </w:r>
      <w:proofErr w:type="spellStart"/>
      <w:r>
        <w:t>Reserved_</w:t>
      </w:r>
      <w:proofErr w:type="gramStart"/>
      <w:r>
        <w:t>Parameters</w:t>
      </w:r>
      <w:proofErr w:type="spellEnd"/>
      <w:proofErr w:type="gramEnd"/>
      <w:r>
        <w:t xml:space="preserve"> branch.</w:t>
      </w:r>
    </w:p>
    <w:p w14:paraId="6C49FCBC" w14:textId="25FD77BB" w:rsidR="005C694F" w:rsidRDefault="005C694F" w:rsidP="005C694F"/>
    <w:p w14:paraId="6D71BB1F" w14:textId="77777777" w:rsidR="005C694F" w:rsidRDefault="005C694F" w:rsidP="005C694F">
      <w:pPr>
        <w:spacing w:before="0"/>
      </w:pPr>
    </w:p>
    <w:p w14:paraId="318FCC69" w14:textId="76F97E1C" w:rsidR="006F3104" w:rsidRPr="001924BC" w:rsidRDefault="00A72498" w:rsidP="005C694F">
      <w:pPr>
        <w:rPr>
          <w:color w:val="FF0000"/>
        </w:rPr>
      </w:pPr>
      <w:r>
        <w:rPr>
          <w:color w:val="FF0000"/>
        </w:rPr>
        <w:t>ADD AFTER</w:t>
      </w:r>
      <w:r w:rsidR="00535858">
        <w:rPr>
          <w:color w:val="FF0000"/>
        </w:rPr>
        <w:t xml:space="preserve"> </w:t>
      </w:r>
      <w:r w:rsidR="000532AF">
        <w:rPr>
          <w:color w:val="FF0000"/>
        </w:rPr>
        <w:t xml:space="preserve"> </w:t>
      </w:r>
      <w:r w:rsidR="00973188" w:rsidRPr="00973188">
        <w:rPr>
          <w:i/>
          <w:color w:val="FF0000"/>
        </w:rPr>
        <w:t>Parameter</w:t>
      </w:r>
      <w:r w:rsidR="00973188">
        <w:rPr>
          <w:color w:val="FF0000"/>
        </w:rPr>
        <w:t xml:space="preserve"> </w:t>
      </w:r>
      <w:proofErr w:type="spellStart"/>
      <w:r w:rsidR="000532AF">
        <w:rPr>
          <w:color w:val="FF0000"/>
        </w:rPr>
        <w:t>BC</w:t>
      </w:r>
      <w:r w:rsidR="00973188">
        <w:rPr>
          <w:color w:val="FF0000"/>
        </w:rPr>
        <w:t>I_Training_UI</w:t>
      </w:r>
      <w:proofErr w:type="spellEnd"/>
      <w:r>
        <w:rPr>
          <w:color w:val="FF0000"/>
        </w:rPr>
        <w:t xml:space="preserve"> SECTION AND ABOVE</w:t>
      </w:r>
      <w:r w:rsidR="00535858">
        <w:rPr>
          <w:color w:val="FF0000"/>
        </w:rPr>
        <w:t xml:space="preserve"> 10.9.1</w:t>
      </w:r>
      <w:r>
        <w:rPr>
          <w:color w:val="FF0000"/>
        </w:rPr>
        <w:t>:</w:t>
      </w:r>
    </w:p>
    <w:p w14:paraId="330880DA" w14:textId="77777777" w:rsidR="005C694F" w:rsidRDefault="005C694F" w:rsidP="005C694F">
      <w:pPr>
        <w:pStyle w:val="Keyword"/>
        <w:spacing w:before="0" w:after="80"/>
        <w:rPr>
          <w:i/>
        </w:rPr>
      </w:pPr>
    </w:p>
    <w:p w14:paraId="4E290F8A" w14:textId="77777777" w:rsidR="001D7912" w:rsidRDefault="001D7912" w:rsidP="001D7912">
      <w:pPr>
        <w:pStyle w:val="Keyword"/>
        <w:spacing w:before="0" w:after="80"/>
      </w:pPr>
      <w:r>
        <w:rPr>
          <w:i/>
        </w:rPr>
        <w:t>Parameter:</w:t>
      </w:r>
      <w:r>
        <w:tab/>
      </w:r>
      <w:proofErr w:type="spellStart"/>
      <w:r>
        <w:rPr>
          <w:b/>
        </w:rPr>
        <w:t>BCI_Training_Mode</w:t>
      </w:r>
      <w:proofErr w:type="spellEnd"/>
    </w:p>
    <w:p w14:paraId="1845FC40" w14:textId="77777777" w:rsidR="001D7912" w:rsidRDefault="001D7912" w:rsidP="001D7912">
      <w:pPr>
        <w:pStyle w:val="KeywordDescriptions"/>
        <w:rPr>
          <w:i/>
        </w:rPr>
      </w:pPr>
      <w:r>
        <w:rPr>
          <w:i/>
        </w:rPr>
        <w:t>Required:</w:t>
      </w:r>
      <w:r>
        <w:tab/>
      </w:r>
      <w:r>
        <w:rPr>
          <w:rFonts w:eastAsia="Times New Roman"/>
          <w:color w:val="222222"/>
          <w:lang w:eastAsia="en-US"/>
        </w:rPr>
        <w:t xml:space="preserve">No, and illegal before </w:t>
      </w:r>
      <w:proofErr w:type="spellStart"/>
      <w:r>
        <w:rPr>
          <w:rFonts w:eastAsia="Times New Roman"/>
          <w:color w:val="222222"/>
          <w:lang w:eastAsia="en-US"/>
        </w:rPr>
        <w:t>AMI_Version</w:t>
      </w:r>
      <w:proofErr w:type="spellEnd"/>
      <w:r>
        <w:rPr>
          <w:rFonts w:eastAsia="Times New Roman"/>
          <w:color w:val="222222"/>
          <w:lang w:eastAsia="en-US"/>
        </w:rPr>
        <w:t xml:space="preserve"> 7.1</w:t>
      </w:r>
    </w:p>
    <w:p w14:paraId="4FEAD1EE" w14:textId="77777777" w:rsidR="001D7912" w:rsidRDefault="001D7912" w:rsidP="001D7912">
      <w:pPr>
        <w:pStyle w:val="KeywordDescriptions"/>
        <w:rPr>
          <w:b/>
        </w:rPr>
      </w:pPr>
      <w:r>
        <w:rPr>
          <w:i/>
        </w:rPr>
        <w:t>Direction:</w:t>
      </w:r>
      <w:r>
        <w:rPr>
          <w:i/>
        </w:rPr>
        <w:tab/>
      </w:r>
      <w:r>
        <w:t>Rx, Tx</w:t>
      </w:r>
    </w:p>
    <w:p w14:paraId="7E847784" w14:textId="77777777" w:rsidR="001D7912" w:rsidRDefault="001D7912" w:rsidP="001D7912">
      <w:pPr>
        <w:pStyle w:val="KeywordDescriptions"/>
        <w:rPr>
          <w:b/>
        </w:rPr>
      </w:pPr>
      <w:r>
        <w:rPr>
          <w:i/>
        </w:rPr>
        <w:t>Descriptors</w:t>
      </w:r>
      <w:r>
        <w:t>:</w:t>
      </w:r>
    </w:p>
    <w:p w14:paraId="3AE9FDE9" w14:textId="77777777" w:rsidR="001D7912" w:rsidRDefault="001D7912" w:rsidP="001D7912">
      <w:pPr>
        <w:pStyle w:val="ListContinue"/>
        <w:spacing w:after="0"/>
        <w:rPr>
          <w:b/>
        </w:rPr>
      </w:pPr>
      <w:r>
        <w:t>Usage:</w:t>
      </w:r>
      <w:r>
        <w:tab/>
      </w:r>
      <w:r>
        <w:tab/>
        <w:t>In</w:t>
      </w:r>
    </w:p>
    <w:p w14:paraId="3DBEB055" w14:textId="77777777" w:rsidR="001D7912" w:rsidRDefault="001D7912" w:rsidP="001D7912">
      <w:pPr>
        <w:pStyle w:val="ListContinue"/>
        <w:spacing w:after="0"/>
        <w:rPr>
          <w:b/>
        </w:rPr>
      </w:pPr>
      <w:r>
        <w:t>Type:</w:t>
      </w:r>
      <w:r>
        <w:tab/>
      </w:r>
      <w:r>
        <w:tab/>
        <w:t>String</w:t>
      </w:r>
    </w:p>
    <w:p w14:paraId="577F7ACE" w14:textId="77777777" w:rsidR="001D7912" w:rsidRDefault="001D7912" w:rsidP="001D7912">
      <w:pPr>
        <w:pStyle w:val="ListContinue"/>
        <w:spacing w:after="0"/>
        <w:rPr>
          <w:b/>
        </w:rPr>
      </w:pPr>
      <w:r>
        <w:t>Format:</w:t>
      </w:r>
      <w:r>
        <w:tab/>
      </w:r>
      <w:r>
        <w:tab/>
        <w:t>Value, List</w:t>
      </w:r>
    </w:p>
    <w:p w14:paraId="50970714" w14:textId="77777777" w:rsidR="001D7912" w:rsidRDefault="001D7912" w:rsidP="001D7912">
      <w:pPr>
        <w:pStyle w:val="ListContinue"/>
        <w:spacing w:after="0"/>
        <w:ind w:left="2160" w:hanging="1800"/>
        <w:rPr>
          <w:b/>
          <w:i/>
        </w:rPr>
      </w:pPr>
      <w:r>
        <w:t>Default:</w:t>
      </w:r>
      <w:r>
        <w:tab/>
        <w:t>&lt;string literal&gt;</w:t>
      </w:r>
    </w:p>
    <w:p w14:paraId="4CF766BA" w14:textId="77777777" w:rsidR="001D7912" w:rsidRDefault="001D7912" w:rsidP="001D7912">
      <w:pPr>
        <w:pStyle w:val="ListContinue"/>
        <w:spacing w:after="80"/>
        <w:rPr>
          <w:b/>
          <w:i/>
        </w:rPr>
      </w:pPr>
      <w:r>
        <w:t>Description:</w:t>
      </w:r>
      <w:r>
        <w:rPr>
          <w:i/>
        </w:rPr>
        <w:tab/>
      </w:r>
      <w:r>
        <w:t>&lt;string&gt;</w:t>
      </w:r>
    </w:p>
    <w:p w14:paraId="4A2CCCF4" w14:textId="77777777" w:rsidR="001D7912" w:rsidRDefault="001D7912" w:rsidP="001D7912">
      <w:pPr>
        <w:pStyle w:val="KeywordDescriptions"/>
      </w:pPr>
      <w:r>
        <w:rPr>
          <w:i/>
        </w:rPr>
        <w:t>Definition:</w:t>
      </w:r>
      <w:r>
        <w:tab/>
        <w:t>This parameter tells the EDA tool whether the model supports statistical (AMI_Init-based, using the “Impulse” argument) link training only, time-domain (AMI_GetWave-based, using the “</w:t>
      </w:r>
      <w:proofErr w:type="spellStart"/>
      <w:r>
        <w:t>GetWave</w:t>
      </w:r>
      <w:proofErr w:type="spellEnd"/>
      <w:r>
        <w:t xml:space="preserve">” argument) link training only, or “Both” (both statistical link training followed by time-domain link training). The only allowed values of </w:t>
      </w:r>
      <w:proofErr w:type="spellStart"/>
      <w:r>
        <w:t>BCI_Training_Mode</w:t>
      </w:r>
      <w:proofErr w:type="spellEnd"/>
      <w:r>
        <w:t xml:space="preserve"> are “Impulse”, “</w:t>
      </w:r>
      <w:proofErr w:type="spellStart"/>
      <w:r>
        <w:t>GetWave</w:t>
      </w:r>
      <w:proofErr w:type="spellEnd"/>
      <w:r>
        <w:t>”, or “Both”. If “Both” is present, then “Impulse” and “</w:t>
      </w:r>
      <w:proofErr w:type="spellStart"/>
      <w:r>
        <w:t>GetWave</w:t>
      </w:r>
      <w:proofErr w:type="spellEnd"/>
      <w:r>
        <w:t>” shall also be present.</w:t>
      </w:r>
    </w:p>
    <w:p w14:paraId="33BF8F3F" w14:textId="77777777" w:rsidR="001D7912" w:rsidRDefault="001D7912" w:rsidP="001D7912">
      <w:pPr>
        <w:pStyle w:val="KeywordDescriptions"/>
      </w:pPr>
      <w:r>
        <w:lastRenderedPageBreak/>
        <w:t>Allowed Formats:</w:t>
      </w:r>
    </w:p>
    <w:p w14:paraId="56E73F39" w14:textId="77777777" w:rsidR="001D7912" w:rsidRDefault="001D7912" w:rsidP="001D7912">
      <w:pPr>
        <w:pStyle w:val="KeywordDescriptions"/>
        <w:ind w:left="720"/>
      </w:pPr>
      <w:r>
        <w:t>(Value “Impulse”)</w:t>
      </w:r>
    </w:p>
    <w:p w14:paraId="007157A9" w14:textId="77777777" w:rsidR="001D7912" w:rsidRDefault="001D7912" w:rsidP="001D7912">
      <w:pPr>
        <w:pStyle w:val="KeywordDescriptions"/>
        <w:ind w:left="720"/>
      </w:pPr>
      <w:r>
        <w:t>(Value “</w:t>
      </w:r>
      <w:proofErr w:type="spellStart"/>
      <w:r>
        <w:t>GetWave</w:t>
      </w:r>
      <w:proofErr w:type="spellEnd"/>
      <w:r>
        <w:t>”)</w:t>
      </w:r>
    </w:p>
    <w:p w14:paraId="173C9BBB" w14:textId="77777777" w:rsidR="001D7912" w:rsidRDefault="001D7912" w:rsidP="001D7912">
      <w:pPr>
        <w:pStyle w:val="KeywordDescriptions"/>
        <w:ind w:left="720"/>
      </w:pPr>
      <w:r>
        <w:t xml:space="preserve">(List “Impulse”) </w:t>
      </w:r>
    </w:p>
    <w:p w14:paraId="0B2F044B" w14:textId="77777777" w:rsidR="001D7912" w:rsidRDefault="001D7912" w:rsidP="001D7912">
      <w:pPr>
        <w:pStyle w:val="KeywordDescriptions"/>
        <w:ind w:left="720"/>
      </w:pPr>
      <w:r>
        <w:t>(List “</w:t>
      </w:r>
      <w:proofErr w:type="spellStart"/>
      <w:r>
        <w:t>GetWave</w:t>
      </w:r>
      <w:proofErr w:type="spellEnd"/>
      <w:r>
        <w:t xml:space="preserve">”) </w:t>
      </w:r>
    </w:p>
    <w:p w14:paraId="25C4686F" w14:textId="77777777" w:rsidR="001D7912" w:rsidRDefault="001D7912" w:rsidP="001D7912">
      <w:pPr>
        <w:pStyle w:val="KeywordDescriptions"/>
        <w:ind w:left="720"/>
      </w:pPr>
      <w:r>
        <w:t>(List “Impulse” “</w:t>
      </w:r>
      <w:proofErr w:type="spellStart"/>
      <w:r>
        <w:t>GetWave</w:t>
      </w:r>
      <w:proofErr w:type="spellEnd"/>
      <w:r>
        <w:t>”)</w:t>
      </w:r>
    </w:p>
    <w:p w14:paraId="7AE72879" w14:textId="77777777" w:rsidR="001D7912" w:rsidRDefault="001D7912" w:rsidP="001D7912">
      <w:pPr>
        <w:pStyle w:val="KeywordDescriptions"/>
        <w:ind w:left="720"/>
      </w:pPr>
      <w:r>
        <w:t>(List “Impulse” “</w:t>
      </w:r>
      <w:proofErr w:type="spellStart"/>
      <w:r>
        <w:t>GetWave</w:t>
      </w:r>
      <w:proofErr w:type="spellEnd"/>
      <w:r>
        <w:t>” “Both”)</w:t>
      </w:r>
    </w:p>
    <w:p w14:paraId="1108B0B8" w14:textId="77777777" w:rsidR="001D7912" w:rsidRDefault="001D7912" w:rsidP="001D7912">
      <w:pPr>
        <w:pStyle w:val="KeywordDescriptions"/>
      </w:pPr>
      <w:r>
        <w:t>Illegal Formats:</w:t>
      </w:r>
    </w:p>
    <w:p w14:paraId="15703D5E" w14:textId="77777777" w:rsidR="001D7912" w:rsidRDefault="001D7912" w:rsidP="001D7912">
      <w:pPr>
        <w:pStyle w:val="KeywordDescriptions"/>
        <w:ind w:left="720"/>
      </w:pPr>
      <w:r>
        <w:t>(Value “Both”)</w:t>
      </w:r>
    </w:p>
    <w:p w14:paraId="0DEEED4F" w14:textId="77777777" w:rsidR="001D7912" w:rsidRDefault="001D7912" w:rsidP="001D7912">
      <w:pPr>
        <w:pStyle w:val="KeywordDescriptions"/>
        <w:ind w:left="720"/>
      </w:pPr>
      <w:r>
        <w:t>(List “Both” “Impulse”)</w:t>
      </w:r>
    </w:p>
    <w:p w14:paraId="22129EFB" w14:textId="77777777" w:rsidR="001D7912" w:rsidRDefault="001D7912" w:rsidP="001D7912">
      <w:pPr>
        <w:pStyle w:val="KeywordDescriptions"/>
        <w:ind w:left="720"/>
      </w:pPr>
      <w:r>
        <w:t>(List “Both” “</w:t>
      </w:r>
      <w:proofErr w:type="spellStart"/>
      <w:r>
        <w:t>GetWave</w:t>
      </w:r>
      <w:proofErr w:type="spellEnd"/>
      <w:r>
        <w:t>”)</w:t>
      </w:r>
    </w:p>
    <w:p w14:paraId="3F69CE43" w14:textId="77777777" w:rsidR="001D7912" w:rsidRDefault="001D7912" w:rsidP="001D7912">
      <w:pPr>
        <w:pStyle w:val="KeywordDescriptions"/>
      </w:pPr>
      <w:r>
        <w:rPr>
          <w:i/>
        </w:rPr>
        <w:t>Usage Rules:</w:t>
      </w:r>
      <w:r>
        <w:t xml:space="preserve"> The user or EDA tool can only choose a </w:t>
      </w:r>
      <w:proofErr w:type="spellStart"/>
      <w:r>
        <w:t>BCI_Training_Mode</w:t>
      </w:r>
      <w:proofErr w:type="spellEnd"/>
      <w:r>
        <w:t xml:space="preserve"> value if it is available on both the Tx and the Rx (and must be set the same for Tx and Rx). If </w:t>
      </w:r>
      <w:proofErr w:type="spellStart"/>
      <w:r>
        <w:t>BCI_Protocol</w:t>
      </w:r>
      <w:proofErr w:type="spellEnd"/>
      <w:r>
        <w:t xml:space="preserve"> is present but </w:t>
      </w:r>
      <w:proofErr w:type="spellStart"/>
      <w:r>
        <w:t>BCI_Training_Mode</w:t>
      </w:r>
      <w:proofErr w:type="spellEnd"/>
      <w:r>
        <w:t xml:space="preserve"> is not present, then the EDA tool shall use a BCI training mode of “</w:t>
      </w:r>
      <w:proofErr w:type="spellStart"/>
      <w:r>
        <w:t>GetWave</w:t>
      </w:r>
      <w:proofErr w:type="spellEnd"/>
      <w:r>
        <w:t xml:space="preserve">”. </w:t>
      </w:r>
    </w:p>
    <w:p w14:paraId="591ABA54" w14:textId="77777777" w:rsidR="001D7912" w:rsidRDefault="001D7912" w:rsidP="001D7912">
      <w:pPr>
        <w:pStyle w:val="KeywordDescriptions"/>
      </w:pPr>
      <w:r>
        <w:t xml:space="preserve">To run a BCI statistical training simulation, the Tx and Rx model (or the Terminal Tx, Terminal Rx, and all Repeater Rx and Tx models) must have </w:t>
      </w:r>
      <w:proofErr w:type="spellStart"/>
      <w:r>
        <w:t>BCI_Training_Mode</w:t>
      </w:r>
      <w:proofErr w:type="spellEnd"/>
      <w:r>
        <w:t xml:space="preserve"> as either “Impulse” or “Both”. </w:t>
      </w:r>
    </w:p>
    <w:p w14:paraId="716B081F" w14:textId="77777777" w:rsidR="001D7912" w:rsidRDefault="001D7912" w:rsidP="001D7912">
      <w:pPr>
        <w:pStyle w:val="KeywordDescriptions"/>
      </w:pPr>
      <w:r>
        <w:t xml:space="preserve">To run a BCI time-domain training simulation, the Tx and Rx model (or the Terminal Tx, Terminal Rx, and all Repeater Rx and Tx models) must have </w:t>
      </w:r>
      <w:proofErr w:type="spellStart"/>
      <w:r>
        <w:t>BCI_Training_Mode</w:t>
      </w:r>
      <w:proofErr w:type="spellEnd"/>
      <w:r>
        <w:t xml:space="preserve"> as either “</w:t>
      </w:r>
      <w:proofErr w:type="spellStart"/>
      <w:r>
        <w:t>GetWave</w:t>
      </w:r>
      <w:proofErr w:type="spellEnd"/>
      <w:r>
        <w:t xml:space="preserve">” or “Both”. </w:t>
      </w:r>
    </w:p>
    <w:p w14:paraId="322384C6" w14:textId="77777777" w:rsidR="001D7912" w:rsidRDefault="001D7912" w:rsidP="001D7912">
      <w:pPr>
        <w:pStyle w:val="KeywordDescriptions"/>
      </w:pPr>
      <w:r>
        <w:t>Training and channel simulation need not use the same mode (e.g., training may be performed statistically, but channel simulation using those training results may be performed in the time domain).</w:t>
      </w:r>
    </w:p>
    <w:p w14:paraId="17A96EFB" w14:textId="77777777" w:rsidR="001D7912" w:rsidRDefault="001D7912" w:rsidP="001D7912">
      <w:pPr>
        <w:pStyle w:val="KeywordDescriptions"/>
      </w:pPr>
      <w:r>
        <w:rPr>
          <w:i/>
        </w:rPr>
        <w:t>Example:</w:t>
      </w:r>
    </w:p>
    <w:p w14:paraId="5A135EDC" w14:textId="77777777" w:rsidR="001D7912" w:rsidRDefault="001D7912" w:rsidP="001D7912">
      <w:pPr>
        <w:pStyle w:val="Exampletext"/>
      </w:pPr>
      <w:r>
        <w:t>(</w:t>
      </w:r>
      <w:proofErr w:type="spellStart"/>
      <w:r>
        <w:t>BCI_Training_Mode</w:t>
      </w:r>
      <w:proofErr w:type="spellEnd"/>
      <w:r>
        <w:t xml:space="preserve"> (Usage In)(Type String)(List “Both” “Impulse” “</w:t>
      </w:r>
      <w:proofErr w:type="spellStart"/>
      <w:r>
        <w:t>GetWave</w:t>
      </w:r>
      <w:proofErr w:type="spellEnd"/>
      <w:r>
        <w:t xml:space="preserve">”) </w:t>
      </w:r>
    </w:p>
    <w:p w14:paraId="342B094C" w14:textId="77777777" w:rsidR="001D7912" w:rsidRDefault="001D7912" w:rsidP="001D7912">
      <w:pPr>
        <w:ind w:left="810" w:hanging="90"/>
        <w:rPr>
          <w:rFonts w:ascii="Courier New" w:hAnsi="Courier New" w:cs="Courier New"/>
        </w:rPr>
      </w:pPr>
      <w:r>
        <w:rPr>
          <w:rFonts w:ascii="Courier New" w:hAnsi="Courier New" w:cs="Courier New"/>
          <w:sz w:val="20"/>
          <w:szCs w:val="20"/>
        </w:rPr>
        <w:t>(Description "This Device supports back-channel statistical and time-domain optimization”))</w:t>
      </w:r>
      <w:r>
        <w:rPr>
          <w:rFonts w:ascii="Courier New" w:hAnsi="Courier New" w:cs="Courier New"/>
        </w:rPr>
        <w:t xml:space="preserve"> </w:t>
      </w:r>
    </w:p>
    <w:p w14:paraId="7210673F" w14:textId="77777777" w:rsidR="001D7912" w:rsidRDefault="001D7912" w:rsidP="001D7912">
      <w:pPr>
        <w:pStyle w:val="Exampletext"/>
        <w:rPr>
          <w:rFonts w:ascii="Times New Roman" w:hAnsi="Times New Roman" w:cs="Times New Roman"/>
          <w:sz w:val="24"/>
          <w:szCs w:val="24"/>
        </w:rPr>
      </w:pPr>
    </w:p>
    <w:p w14:paraId="41582602" w14:textId="659DEA0C" w:rsidR="006F0573" w:rsidRPr="006F0573" w:rsidRDefault="001D7912" w:rsidP="005C694F">
      <w:pPr>
        <w:spacing w:before="0" w:after="80"/>
        <w:rPr>
          <w:color w:val="FF0000"/>
        </w:rPr>
      </w:pPr>
      <w:r>
        <w:rPr>
          <w:color w:val="FF0000"/>
        </w:rPr>
        <w:t>REPLACE</w:t>
      </w:r>
      <w:r w:rsidR="006F0573" w:rsidRPr="006F0573">
        <w:rPr>
          <w:color w:val="FF0000"/>
        </w:rPr>
        <w:t xml:space="preserve"> SECTION</w:t>
      </w:r>
      <w:r>
        <w:rPr>
          <w:color w:val="FF0000"/>
        </w:rPr>
        <w:t>S 10.9.1 AND</w:t>
      </w:r>
      <w:r w:rsidR="006F0573" w:rsidRPr="006F0573">
        <w:rPr>
          <w:color w:val="FF0000"/>
        </w:rPr>
        <w:t xml:space="preserve"> 10.9.2</w:t>
      </w:r>
      <w:r>
        <w:rPr>
          <w:color w:val="FF0000"/>
        </w:rPr>
        <w:t xml:space="preserve"> WITH:</w:t>
      </w:r>
    </w:p>
    <w:p w14:paraId="4BBD5900" w14:textId="77777777" w:rsidR="006F0573" w:rsidRDefault="006F0573" w:rsidP="006F0573">
      <w:pPr>
        <w:pStyle w:val="Keyword"/>
        <w:spacing w:before="0" w:after="80"/>
      </w:pPr>
    </w:p>
    <w:p w14:paraId="41ECB99B" w14:textId="5E411D1C" w:rsidR="001D7912" w:rsidRDefault="00993542" w:rsidP="00993542">
      <w:pPr>
        <w:pStyle w:val="Heading3"/>
        <w:numPr>
          <w:ilvl w:val="0"/>
          <w:numId w:val="0"/>
        </w:numPr>
        <w:ind w:left="720" w:hanging="720"/>
      </w:pPr>
      <w:bookmarkStart w:id="3" w:name="_Toc81496941"/>
      <w:r w:rsidRPr="00C824A2">
        <w:rPr>
          <w:color w:val="000000" w:themeColor="text1"/>
        </w:rPr>
        <w:t>10.</w:t>
      </w:r>
      <w:r>
        <w:rPr>
          <w:color w:val="000000" w:themeColor="text1"/>
        </w:rPr>
        <w:t>9</w:t>
      </w:r>
      <w:r w:rsidRPr="00C824A2">
        <w:rPr>
          <w:color w:val="000000" w:themeColor="text1"/>
        </w:rPr>
        <w:t>.</w:t>
      </w:r>
      <w:r>
        <w:rPr>
          <w:color w:val="000000" w:themeColor="text1"/>
        </w:rPr>
        <w:t>1</w:t>
      </w:r>
      <w:r w:rsidRPr="00C824A2">
        <w:rPr>
          <w:color w:val="000000" w:themeColor="text1"/>
        </w:rPr>
        <w:t xml:space="preserve"> </w:t>
      </w:r>
      <w:r w:rsidR="001D7912">
        <w:t>Training Flows</w:t>
      </w:r>
      <w:bookmarkEnd w:id="3"/>
    </w:p>
    <w:p w14:paraId="74F49E10" w14:textId="77777777" w:rsidR="00D453A3" w:rsidRPr="00D453A3" w:rsidRDefault="00D453A3" w:rsidP="00D453A3">
      <w:pPr>
        <w:keepNext/>
        <w:spacing w:before="240" w:after="120"/>
        <w:outlineLvl w:val="3"/>
        <w:rPr>
          <w:rFonts w:ascii="Arial" w:eastAsia="Times New Roman" w:hAnsi="Arial" w:cs="Arial"/>
          <w:b/>
          <w:bCs/>
          <w:iCs/>
          <w:caps/>
          <w:kern w:val="32"/>
          <w:sz w:val="22"/>
          <w:szCs w:val="22"/>
          <w:lang w:eastAsia="en-US"/>
        </w:rPr>
      </w:pPr>
      <w:r w:rsidRPr="00D453A3">
        <w:rPr>
          <w:rFonts w:ascii="Arial" w:eastAsia="Times New Roman" w:hAnsi="Arial" w:cs="Arial"/>
          <w:b/>
          <w:bCs/>
          <w:iCs/>
          <w:caps/>
          <w:kern w:val="32"/>
          <w:sz w:val="22"/>
          <w:szCs w:val="22"/>
          <w:lang w:eastAsia="en-US"/>
        </w:rPr>
        <w:t>A Unified Description of all AMI Training and Simulation Flows</w:t>
      </w:r>
    </w:p>
    <w:p w14:paraId="5F5616F6" w14:textId="77777777" w:rsidR="001D7912" w:rsidRDefault="001D7912" w:rsidP="001D7912">
      <w:pPr>
        <w:pStyle w:val="Keyword"/>
        <w:spacing w:before="0" w:after="80"/>
      </w:pPr>
      <w:r>
        <w:t>An IBIS-AMI channel consists of:</w:t>
      </w:r>
    </w:p>
    <w:p w14:paraId="04BBB5F6" w14:textId="77777777" w:rsidR="001D7912" w:rsidRDefault="001D7912" w:rsidP="001D7912">
      <w:pPr>
        <w:pStyle w:val="Keyword"/>
        <w:numPr>
          <w:ilvl w:val="0"/>
          <w:numId w:val="14"/>
        </w:numPr>
        <w:spacing w:before="0" w:after="80"/>
      </w:pPr>
      <w:r>
        <w:t>A Terminal Tx</w:t>
      </w:r>
    </w:p>
    <w:p w14:paraId="304042A2" w14:textId="77777777" w:rsidR="001D7912" w:rsidRDefault="001D7912" w:rsidP="001D7912">
      <w:pPr>
        <w:pStyle w:val="Keyword"/>
        <w:numPr>
          <w:ilvl w:val="0"/>
          <w:numId w:val="14"/>
        </w:numPr>
        <w:spacing w:before="0" w:after="80"/>
      </w:pPr>
      <w:r>
        <w:t>Zero or more Repeaters with each Repeater consisting of:</w:t>
      </w:r>
    </w:p>
    <w:p w14:paraId="2C491765" w14:textId="77777777" w:rsidR="001D7912" w:rsidRDefault="001D7912" w:rsidP="001D7912">
      <w:pPr>
        <w:pStyle w:val="Keyword"/>
        <w:numPr>
          <w:ilvl w:val="1"/>
          <w:numId w:val="14"/>
        </w:numPr>
        <w:spacing w:before="0" w:after="80"/>
      </w:pPr>
      <w:r>
        <w:lastRenderedPageBreak/>
        <w:t>Repeater Rx</w:t>
      </w:r>
    </w:p>
    <w:p w14:paraId="0B134FAB" w14:textId="77777777" w:rsidR="001D7912" w:rsidRDefault="001D7912" w:rsidP="001D7912">
      <w:pPr>
        <w:pStyle w:val="Keyword"/>
        <w:numPr>
          <w:ilvl w:val="1"/>
          <w:numId w:val="14"/>
        </w:numPr>
        <w:spacing w:before="0" w:after="80"/>
      </w:pPr>
      <w:r>
        <w:t>Repeater Tx</w:t>
      </w:r>
    </w:p>
    <w:p w14:paraId="7EE3FBA7" w14:textId="77777777" w:rsidR="001D7912" w:rsidRDefault="001D7912" w:rsidP="001D7912">
      <w:pPr>
        <w:pStyle w:val="Keyword"/>
        <w:numPr>
          <w:ilvl w:val="0"/>
          <w:numId w:val="14"/>
        </w:numPr>
        <w:spacing w:before="0" w:after="80"/>
      </w:pPr>
      <w:r>
        <w:t>A Terminal Rx</w:t>
      </w:r>
    </w:p>
    <w:p w14:paraId="0B3A4024" w14:textId="77777777" w:rsidR="001D7912" w:rsidRDefault="001D7912" w:rsidP="001D7912">
      <w:pPr>
        <w:pStyle w:val="Keyword"/>
        <w:spacing w:before="0" w:after="80"/>
      </w:pPr>
      <w:r>
        <w:t>This forms a daisy chain list of Tx and Rx models.</w:t>
      </w:r>
    </w:p>
    <w:p w14:paraId="54BB4BF7" w14:textId="77777777" w:rsidR="001D7912" w:rsidRDefault="001D7912" w:rsidP="001D7912">
      <w:pPr>
        <w:pStyle w:val="Keyword"/>
        <w:spacing w:before="0" w:after="80"/>
      </w:pPr>
      <w:r>
        <w:t>Every simulation will sequentially execute the AMI_Init function of each model in this daisy chain list.</w:t>
      </w:r>
    </w:p>
    <w:p w14:paraId="305E26FC" w14:textId="77777777" w:rsidR="001D7912" w:rsidRDefault="001D7912" w:rsidP="001D7912">
      <w:pPr>
        <w:pStyle w:val="Keyword"/>
        <w:numPr>
          <w:ilvl w:val="0"/>
          <w:numId w:val="15"/>
        </w:numPr>
        <w:spacing w:before="0" w:after="80"/>
      </w:pPr>
      <w:r>
        <w:t xml:space="preserve">The input to each Tx AMI_Init function shall be in accordance with the value of its </w:t>
      </w:r>
      <w:proofErr w:type="spellStart"/>
      <w:r>
        <w:t>Tx_Impulse_Input</w:t>
      </w:r>
      <w:proofErr w:type="spellEnd"/>
    </w:p>
    <w:p w14:paraId="270A6CBD" w14:textId="77777777" w:rsidR="001D7912" w:rsidRDefault="001D7912" w:rsidP="001D7912">
      <w:pPr>
        <w:pStyle w:val="Keyword"/>
        <w:numPr>
          <w:ilvl w:val="0"/>
          <w:numId w:val="15"/>
        </w:numPr>
        <w:spacing w:before="0" w:after="80"/>
      </w:pPr>
      <w:r>
        <w:t>The input to each Rx AMI_Init function shall be the cumulative upstream impulse response</w:t>
      </w:r>
    </w:p>
    <w:p w14:paraId="55FA444F" w14:textId="77777777" w:rsidR="001D7912" w:rsidRDefault="001D7912" w:rsidP="001D7912">
      <w:pPr>
        <w:pStyle w:val="Keyword"/>
        <w:spacing w:after="80"/>
      </w:pPr>
      <w:r>
        <w:t xml:space="preserve">If </w:t>
      </w:r>
      <w:proofErr w:type="spellStart"/>
      <w:r>
        <w:t>BCI_Training_Mode</w:t>
      </w:r>
      <w:proofErr w:type="spellEnd"/>
      <w:r>
        <w:t xml:space="preserve"> is set to “Impulse” or “Both” then the simulator will sequentially execute the </w:t>
      </w:r>
      <w:proofErr w:type="spellStart"/>
      <w:r>
        <w:t>AMI_Impulse</w:t>
      </w:r>
      <w:proofErr w:type="spellEnd"/>
      <w:r>
        <w:t xml:space="preserve"> function of each model in this daisy chain list repeatedly.</w:t>
      </w:r>
    </w:p>
    <w:p w14:paraId="7D1B66A2" w14:textId="77777777" w:rsidR="001D7912" w:rsidRDefault="001D7912" w:rsidP="001D7912">
      <w:pPr>
        <w:pStyle w:val="Keyword"/>
        <w:numPr>
          <w:ilvl w:val="0"/>
          <w:numId w:val="15"/>
        </w:numPr>
        <w:spacing w:before="0" w:after="80"/>
      </w:pPr>
      <w:r>
        <w:t xml:space="preserve">The input to each Tx </w:t>
      </w:r>
      <w:proofErr w:type="spellStart"/>
      <w:r>
        <w:t>AMI_Impulse</w:t>
      </w:r>
      <w:proofErr w:type="spellEnd"/>
      <w:r>
        <w:t xml:space="preserve"> function shall be in accordance with the value of its </w:t>
      </w:r>
      <w:proofErr w:type="spellStart"/>
      <w:r>
        <w:t>Tx_Impulse_Input</w:t>
      </w:r>
      <w:proofErr w:type="spellEnd"/>
      <w:r>
        <w:t xml:space="preserve"> and whether the Tx is a Terminal Tx or a Repeater Tx</w:t>
      </w:r>
    </w:p>
    <w:p w14:paraId="1F3D5030" w14:textId="77777777" w:rsidR="001D7912" w:rsidRDefault="001D7912" w:rsidP="001D7912">
      <w:pPr>
        <w:pStyle w:val="Keyword"/>
        <w:numPr>
          <w:ilvl w:val="0"/>
          <w:numId w:val="15"/>
        </w:numPr>
        <w:spacing w:before="0" w:after="80"/>
      </w:pPr>
      <w:r>
        <w:t xml:space="preserve">The input to each Rx </w:t>
      </w:r>
      <w:proofErr w:type="spellStart"/>
      <w:r>
        <w:t>AMI_Impulse</w:t>
      </w:r>
      <w:proofErr w:type="spellEnd"/>
      <w:r>
        <w:t xml:space="preserve"> function shall be the cumulative upstream impulse response</w:t>
      </w:r>
    </w:p>
    <w:p w14:paraId="0E39F451" w14:textId="77777777" w:rsidR="001D7912" w:rsidRDefault="001D7912" w:rsidP="001D7912">
      <w:pPr>
        <w:pStyle w:val="Keyword"/>
        <w:numPr>
          <w:ilvl w:val="0"/>
          <w:numId w:val="15"/>
        </w:numPr>
        <w:spacing w:before="0" w:after="80"/>
      </w:pPr>
      <w:r>
        <w:t xml:space="preserve">The BCI training terminates when </w:t>
      </w:r>
      <w:proofErr w:type="spellStart"/>
      <w:r>
        <w:t>BCI_State</w:t>
      </w:r>
      <w:proofErr w:type="spellEnd"/>
      <w:r>
        <w:t xml:space="preserve"> returns “Converged”, “Fail”, or “Error” in the </w:t>
      </w:r>
      <w:proofErr w:type="spellStart"/>
      <w:r>
        <w:t>AMI_parameters_out</w:t>
      </w:r>
      <w:proofErr w:type="spellEnd"/>
      <w:r>
        <w:t xml:space="preserve"> of the Terminal Rx </w:t>
      </w:r>
      <w:proofErr w:type="spellStart"/>
      <w:r>
        <w:t>AMI_Impulse</w:t>
      </w:r>
      <w:proofErr w:type="spellEnd"/>
      <w:r>
        <w:t xml:space="preserve"> function</w:t>
      </w:r>
    </w:p>
    <w:p w14:paraId="605E87B6" w14:textId="77777777" w:rsidR="001D7912" w:rsidRDefault="001D7912" w:rsidP="001D7912">
      <w:pPr>
        <w:pStyle w:val="Keyword"/>
        <w:spacing w:before="0" w:after="80"/>
      </w:pPr>
      <w:r>
        <w:t xml:space="preserve">If doing time-domain simulation, the simulator will sequentially execute the AMI_GetWave function of each model in this daisy chain list repeatedly.  If </w:t>
      </w:r>
      <w:proofErr w:type="spellStart"/>
      <w:r>
        <w:t>BCI_Training_Mode</w:t>
      </w:r>
      <w:proofErr w:type="spellEnd"/>
      <w:r>
        <w:t xml:space="preserve"> is set to “Both” </w:t>
      </w:r>
      <w:proofErr w:type="gramStart"/>
      <w:r>
        <w:t>or</w:t>
      </w:r>
      <w:proofErr w:type="gramEnd"/>
      <w:r>
        <w:t xml:space="preserve"> “</w:t>
      </w:r>
      <w:proofErr w:type="spellStart"/>
      <w:r>
        <w:t>GetWave</w:t>
      </w:r>
      <w:proofErr w:type="spellEnd"/>
      <w:r>
        <w:t>” then the training will continue until the conditions described below have been reached.</w:t>
      </w:r>
    </w:p>
    <w:p w14:paraId="25894B7A" w14:textId="77777777" w:rsidR="001D7912" w:rsidRDefault="001D7912" w:rsidP="001D7912">
      <w:pPr>
        <w:pStyle w:val="Keyword"/>
        <w:numPr>
          <w:ilvl w:val="0"/>
          <w:numId w:val="16"/>
        </w:numPr>
        <w:spacing w:before="0" w:after="80"/>
      </w:pPr>
      <w:r>
        <w:t xml:space="preserve">If </w:t>
      </w:r>
      <w:proofErr w:type="spellStart"/>
      <w:r>
        <w:t>BCI_Training_Mode</w:t>
      </w:r>
      <w:proofErr w:type="spellEnd"/>
      <w:r>
        <w:t xml:space="preserve"> is set to “Both” or “</w:t>
      </w:r>
      <w:proofErr w:type="spellStart"/>
      <w:r>
        <w:t>GetWave</w:t>
      </w:r>
      <w:proofErr w:type="spellEnd"/>
      <w:r>
        <w:t xml:space="preserve">” then the training will finish when </w:t>
      </w:r>
      <w:proofErr w:type="spellStart"/>
      <w:r>
        <w:t>BCI_State</w:t>
      </w:r>
      <w:proofErr w:type="spellEnd"/>
      <w:r>
        <w:t xml:space="preserve"> returns “Converged”, “Fail”, or “Error” in the </w:t>
      </w:r>
      <w:proofErr w:type="spellStart"/>
      <w:r>
        <w:t>AMI_parameters_out</w:t>
      </w:r>
      <w:proofErr w:type="spellEnd"/>
      <w:r>
        <w:t xml:space="preserve"> parameter string of the Terminal Rx AMI_GetWave function.  Then the EDA tool can start to accumulate waveform statistics.</w:t>
      </w:r>
    </w:p>
    <w:p w14:paraId="1F21528D" w14:textId="77777777" w:rsidR="001D7912" w:rsidRDefault="001D7912" w:rsidP="001D7912">
      <w:pPr>
        <w:pStyle w:val="Keyword"/>
        <w:numPr>
          <w:ilvl w:val="0"/>
          <w:numId w:val="16"/>
        </w:numPr>
        <w:spacing w:before="0" w:after="80"/>
      </w:pPr>
      <w:r>
        <w:t xml:space="preserve">If </w:t>
      </w:r>
      <w:proofErr w:type="spellStart"/>
      <w:r>
        <w:t>BCI_Training_Mode</w:t>
      </w:r>
      <w:proofErr w:type="spellEnd"/>
      <w:r>
        <w:t xml:space="preserve"> is not set to “Both” then the EDA tool can start to accumulate waveform statistics after the EDA tool has completed simulation of </w:t>
      </w:r>
      <w:proofErr w:type="gramStart"/>
      <w:r>
        <w:t>a number of</w:t>
      </w:r>
      <w:proofErr w:type="gramEnd"/>
      <w:r>
        <w:t xml:space="preserve"> UI equal to </w:t>
      </w:r>
      <w:proofErr w:type="spellStart"/>
      <w:r>
        <w:t>Ignore_Bits</w:t>
      </w:r>
      <w:proofErr w:type="spellEnd"/>
      <w:r>
        <w:t>.</w:t>
      </w:r>
    </w:p>
    <w:p w14:paraId="5C68ACC9" w14:textId="77777777" w:rsidR="001D7912" w:rsidRDefault="001D7912" w:rsidP="001D7912">
      <w:pPr>
        <w:pStyle w:val="Keyword"/>
        <w:spacing w:after="80"/>
        <w:rPr>
          <w:rFonts w:asciiTheme="minorHAnsi" w:hAnsiTheme="minorHAnsi" w:cstheme="minorBidi"/>
        </w:rPr>
      </w:pPr>
    </w:p>
    <w:p w14:paraId="510265F0" w14:textId="77777777" w:rsidR="00D453A3" w:rsidRPr="00D453A3" w:rsidRDefault="00D453A3" w:rsidP="00D453A3">
      <w:pPr>
        <w:pStyle w:val="Keyword"/>
        <w:spacing w:before="0" w:after="80"/>
        <w:rPr>
          <w:rFonts w:ascii="Arial" w:eastAsia="Times New Roman" w:hAnsi="Arial" w:cs="Arial"/>
          <w:b/>
          <w:bCs/>
          <w:iCs/>
          <w:caps/>
          <w:kern w:val="32"/>
          <w:szCs w:val="26"/>
          <w:lang w:eastAsia="en-US"/>
        </w:rPr>
      </w:pPr>
      <w:r w:rsidRPr="00D453A3">
        <w:rPr>
          <w:rFonts w:ascii="Arial" w:eastAsia="Times New Roman" w:hAnsi="Arial" w:cs="Arial"/>
          <w:b/>
          <w:bCs/>
          <w:iCs/>
          <w:caps/>
          <w:kern w:val="32"/>
          <w:szCs w:val="26"/>
          <w:lang w:eastAsia="en-US"/>
        </w:rPr>
        <w:t>Statistical Only Training Flow For Channels With No RepeaterS (BCI_TRAINING_MODE SET TO “IMPULSE”)</w:t>
      </w:r>
    </w:p>
    <w:p w14:paraId="036611DE" w14:textId="77777777" w:rsidR="001D7912" w:rsidRDefault="001D7912" w:rsidP="001D7912">
      <w:pPr>
        <w:pStyle w:val="Keyword"/>
        <w:spacing w:before="0" w:after="80"/>
      </w:pPr>
      <w:r>
        <w:t xml:space="preserve">The EDA tool shall make calls as described below to the Tx AMI_Init and Rx AMI_Init functions  and Tx </w:t>
      </w:r>
      <w:proofErr w:type="spellStart"/>
      <w:r>
        <w:t>AMI_Impulse</w:t>
      </w:r>
      <w:proofErr w:type="spellEnd"/>
      <w:r>
        <w:t xml:space="preserve"> and Rx </w:t>
      </w:r>
      <w:proofErr w:type="spellStart"/>
      <w:r>
        <w:t>AMI_Impulse</w:t>
      </w:r>
      <w:proofErr w:type="spellEnd"/>
      <w:r>
        <w:t xml:space="preserve"> functions.</w:t>
      </w:r>
    </w:p>
    <w:p w14:paraId="7DC81336" w14:textId="77777777" w:rsidR="001D7912" w:rsidRDefault="001D7912" w:rsidP="001D7912"/>
    <w:p w14:paraId="7F960D34" w14:textId="77777777" w:rsidR="001D7912" w:rsidRDefault="001D7912" w:rsidP="001D7912">
      <w:pPr>
        <w:pStyle w:val="ListParagraph"/>
        <w:numPr>
          <w:ilvl w:val="0"/>
          <w:numId w:val="17"/>
        </w:numPr>
        <w:autoSpaceDE w:val="0"/>
        <w:autoSpaceDN w:val="0"/>
        <w:adjustRightInd w:val="0"/>
        <w:spacing w:before="0"/>
        <w:rPr>
          <w:rFonts w:eastAsiaTheme="minorHAnsi"/>
          <w:lang w:eastAsia="en-US"/>
        </w:rPr>
      </w:pPr>
      <w:r>
        <w:rPr>
          <w:rFonts w:eastAsiaTheme="minorHAnsi"/>
          <w:lang w:eastAsia="en-US"/>
        </w:rPr>
        <w:t xml:space="preserve">Tx AMI_Init is called by the EDA tool </w:t>
      </w:r>
      <w:r>
        <w:t>using the following settings as part of t</w:t>
      </w:r>
      <w:r>
        <w:rPr>
          <w:rFonts w:eastAsiaTheme="minorHAnsi"/>
          <w:lang w:eastAsia="en-US"/>
        </w:rPr>
        <w:t>he AMI parameter string:</w:t>
      </w:r>
    </w:p>
    <w:p w14:paraId="3A857735" w14:textId="77777777" w:rsidR="001D7912" w:rsidRDefault="001D7912" w:rsidP="001D7912">
      <w:pPr>
        <w:pStyle w:val="ListParagraph"/>
        <w:autoSpaceDE w:val="0"/>
        <w:autoSpaceDN w:val="0"/>
        <w:adjustRightInd w:val="0"/>
        <w:rPr>
          <w:rFonts w:eastAsiaTheme="minorHAnsi"/>
          <w:lang w:eastAsia="en-US"/>
        </w:rPr>
      </w:pPr>
    </w:p>
    <w:p w14:paraId="2D3AF4B6" w14:textId="77777777" w:rsidR="001D7912" w:rsidRDefault="001D7912" w:rsidP="001D7912">
      <w:pPr>
        <w:pStyle w:val="ListParagraph"/>
        <w:autoSpaceDE w:val="0"/>
        <w:autoSpaceDN w:val="0"/>
        <w:adjustRightInd w:val="0"/>
        <w:ind w:left="1080" w:firstLine="360"/>
        <w:rPr>
          <w:rFonts w:eastAsiaTheme="minorHAnsi"/>
          <w:lang w:eastAsia="en-US"/>
        </w:rPr>
      </w:pPr>
      <w:r>
        <w:rPr>
          <w:rFonts w:eastAsiaTheme="minorHAnsi"/>
          <w:lang w:eastAsia="en-US"/>
        </w:rPr>
        <w:t>(</w:t>
      </w:r>
      <w:proofErr w:type="spellStart"/>
      <w:r>
        <w:rPr>
          <w:rFonts w:eastAsiaTheme="minorHAnsi"/>
          <w:lang w:eastAsia="en-US"/>
        </w:rPr>
        <w:t>BCI_State</w:t>
      </w:r>
      <w:proofErr w:type="spellEnd"/>
      <w:r>
        <w:rPr>
          <w:rFonts w:eastAsiaTheme="minorHAnsi"/>
          <w:lang w:eastAsia="en-US"/>
        </w:rPr>
        <w:t xml:space="preserve"> “Training”) (</w:t>
      </w:r>
      <w:proofErr w:type="spellStart"/>
      <w:r>
        <w:rPr>
          <w:rFonts w:eastAsiaTheme="minorHAnsi"/>
          <w:lang w:eastAsia="en-US"/>
        </w:rPr>
        <w:t>BCI_Protocol</w:t>
      </w:r>
      <w:proofErr w:type="spellEnd"/>
      <w:r>
        <w:rPr>
          <w:rFonts w:eastAsiaTheme="minorHAnsi"/>
          <w:lang w:eastAsia="en-US"/>
        </w:rPr>
        <w:t xml:space="preserve"> “&lt;name&gt;”) (BCI_ID “&lt;my_ ID&gt;”) </w:t>
      </w:r>
    </w:p>
    <w:p w14:paraId="49CAB665" w14:textId="77777777" w:rsidR="001D7912" w:rsidRDefault="001D7912" w:rsidP="001D7912">
      <w:pPr>
        <w:pStyle w:val="ListParagraph"/>
        <w:autoSpaceDE w:val="0"/>
        <w:autoSpaceDN w:val="0"/>
        <w:adjustRightInd w:val="0"/>
        <w:ind w:left="1080" w:firstLine="360"/>
        <w:rPr>
          <w:rFonts w:eastAsiaTheme="minorHAnsi"/>
          <w:lang w:eastAsia="en-US"/>
        </w:rPr>
      </w:pPr>
      <w:r>
        <w:rPr>
          <w:rFonts w:eastAsiaTheme="minorHAnsi"/>
          <w:lang w:eastAsia="en-US"/>
        </w:rPr>
        <w:t>(</w:t>
      </w:r>
      <w:proofErr w:type="spellStart"/>
      <w:r>
        <w:rPr>
          <w:rFonts w:eastAsiaTheme="minorHAnsi"/>
          <w:lang w:eastAsia="en-US"/>
        </w:rPr>
        <w:t>BCI_Training_Mode</w:t>
      </w:r>
      <w:proofErr w:type="spellEnd"/>
      <w:r>
        <w:rPr>
          <w:rFonts w:eastAsiaTheme="minorHAnsi"/>
          <w:lang w:eastAsia="en-US"/>
        </w:rPr>
        <w:t xml:space="preserve"> </w:t>
      </w:r>
      <w:r>
        <w:t>“</w:t>
      </w:r>
      <w:r>
        <w:rPr>
          <w:rFonts w:eastAsiaTheme="minorHAnsi"/>
          <w:lang w:eastAsia="en-US"/>
        </w:rPr>
        <w:t>Impulse”)</w:t>
      </w:r>
    </w:p>
    <w:p w14:paraId="00C41717" w14:textId="77777777" w:rsidR="001D7912" w:rsidRDefault="001D7912" w:rsidP="001D7912">
      <w:pPr>
        <w:pStyle w:val="ListParagraph"/>
        <w:autoSpaceDE w:val="0"/>
        <w:autoSpaceDN w:val="0"/>
        <w:adjustRightInd w:val="0"/>
        <w:ind w:left="1080"/>
        <w:rPr>
          <w:rFonts w:eastAsiaTheme="minorHAnsi"/>
          <w:lang w:eastAsia="en-US"/>
        </w:rPr>
      </w:pPr>
    </w:p>
    <w:p w14:paraId="7DB66B06" w14:textId="77777777" w:rsidR="001D7912" w:rsidRDefault="001D7912" w:rsidP="001D7912">
      <w:pPr>
        <w:autoSpaceDE w:val="0"/>
        <w:autoSpaceDN w:val="0"/>
        <w:adjustRightInd w:val="0"/>
        <w:ind w:left="720"/>
        <w:rPr>
          <w:rFonts w:eastAsiaTheme="minorHAnsi"/>
          <w:lang w:eastAsia="en-US"/>
        </w:rPr>
      </w:pPr>
      <w:r>
        <w:lastRenderedPageBreak/>
        <w:t xml:space="preserve">If </w:t>
      </w:r>
      <w:proofErr w:type="spellStart"/>
      <w:r>
        <w:t>BCI_Training_Mode</w:t>
      </w:r>
      <w:proofErr w:type="spellEnd"/>
      <w:r>
        <w:t xml:space="preserve"> is “</w:t>
      </w:r>
      <w:proofErr w:type="spellStart"/>
      <w:r>
        <w:t>GetWave</w:t>
      </w:r>
      <w:proofErr w:type="spellEnd"/>
      <w:r>
        <w:t>”,</w:t>
      </w:r>
      <w:r>
        <w:rPr>
          <w:rFonts w:eastAsiaTheme="minorHAnsi"/>
          <w:lang w:eastAsia="en-US"/>
        </w:rPr>
        <w:t xml:space="preserve"> follow the flow in Section </w:t>
      </w:r>
      <w:r>
        <w:rPr>
          <w:rFonts w:eastAsiaTheme="minorHAnsi"/>
          <w:lang w:eastAsia="en-US"/>
        </w:rPr>
        <w:fldChar w:fldCharType="begin"/>
      </w:r>
      <w:r>
        <w:rPr>
          <w:rFonts w:eastAsiaTheme="minorHAnsi"/>
          <w:lang w:eastAsia="en-US"/>
        </w:rPr>
        <w:instrText xml:space="preserve"> REF _Ref70434233 \r \h  \* MERGEFORMAT </w:instrText>
      </w:r>
      <w:r>
        <w:rPr>
          <w:rFonts w:eastAsiaTheme="minorHAnsi"/>
          <w:lang w:eastAsia="en-US"/>
        </w:rPr>
      </w:r>
      <w:r>
        <w:rPr>
          <w:rFonts w:eastAsiaTheme="minorHAnsi"/>
          <w:lang w:eastAsia="en-US"/>
        </w:rPr>
        <w:fldChar w:fldCharType="separate"/>
      </w:r>
      <w:r>
        <w:rPr>
          <w:rFonts w:eastAsiaTheme="minorHAnsi"/>
          <w:lang w:eastAsia="en-US"/>
        </w:rPr>
        <w:t>10.9.1</w:t>
      </w:r>
      <w:r>
        <w:rPr>
          <w:rFonts w:eastAsiaTheme="minorHAnsi"/>
          <w:lang w:eastAsia="en-US"/>
        </w:rPr>
        <w:fldChar w:fldCharType="end"/>
      </w:r>
      <w:r>
        <w:rPr>
          <w:rFonts w:eastAsiaTheme="minorHAnsi"/>
          <w:lang w:eastAsia="en-US"/>
        </w:rPr>
        <w:t xml:space="preserve">.  The </w:t>
      </w:r>
      <w:proofErr w:type="spellStart"/>
      <w:r>
        <w:rPr>
          <w:rFonts w:eastAsiaTheme="minorHAnsi"/>
          <w:lang w:eastAsia="en-US"/>
        </w:rPr>
        <w:t>impulse_matrix</w:t>
      </w:r>
      <w:proofErr w:type="spellEnd"/>
      <w:r>
        <w:rPr>
          <w:rFonts w:eastAsiaTheme="minorHAnsi"/>
          <w:lang w:eastAsia="en-US"/>
        </w:rPr>
        <w:t xml:space="preserve"> argument contains the impulse response of the channel.  If the Tx executable model does not implement the </w:t>
      </w:r>
      <w:proofErr w:type="spellStart"/>
      <w:r>
        <w:rPr>
          <w:rFonts w:eastAsiaTheme="minorHAnsi"/>
          <w:lang w:eastAsia="en-US"/>
        </w:rPr>
        <w:t>BCI_Protocol</w:t>
      </w:r>
      <w:proofErr w:type="spellEnd"/>
      <w:r>
        <w:rPr>
          <w:rFonts w:eastAsiaTheme="minorHAnsi"/>
          <w:lang w:eastAsia="en-US"/>
        </w:rPr>
        <w:t xml:space="preserve"> and </w:t>
      </w:r>
      <w:proofErr w:type="spellStart"/>
      <w:r>
        <w:rPr>
          <w:rFonts w:eastAsiaTheme="minorHAnsi"/>
          <w:lang w:eastAsia="en-US"/>
        </w:rPr>
        <w:t>BCI_Training_Mode</w:t>
      </w:r>
      <w:proofErr w:type="spellEnd"/>
      <w:r>
        <w:rPr>
          <w:rFonts w:eastAsiaTheme="minorHAnsi"/>
          <w:lang w:eastAsia="en-US"/>
        </w:rPr>
        <w:t xml:space="preserve">, it returns “Error” in </w:t>
      </w:r>
      <w:proofErr w:type="spellStart"/>
      <w:r>
        <w:rPr>
          <w:rFonts w:eastAsiaTheme="minorHAnsi"/>
          <w:lang w:eastAsia="en-US"/>
        </w:rPr>
        <w:t>BCI_State</w:t>
      </w:r>
      <w:proofErr w:type="spellEnd"/>
      <w:r>
        <w:rPr>
          <w:rFonts w:eastAsiaTheme="minorHAnsi"/>
          <w:lang w:eastAsia="en-US"/>
        </w:rPr>
        <w:t>.</w:t>
      </w:r>
    </w:p>
    <w:p w14:paraId="5A34C2AF" w14:textId="77777777" w:rsidR="001D7912" w:rsidRDefault="001D7912" w:rsidP="001D7912">
      <w:pPr>
        <w:autoSpaceDE w:val="0"/>
        <w:autoSpaceDN w:val="0"/>
        <w:adjustRightInd w:val="0"/>
        <w:ind w:firstLine="720"/>
        <w:rPr>
          <w:rFonts w:eastAsiaTheme="minorHAnsi"/>
          <w:lang w:eastAsia="en-US"/>
        </w:rPr>
      </w:pPr>
    </w:p>
    <w:p w14:paraId="351DA28B" w14:textId="77777777" w:rsidR="001D7912" w:rsidRDefault="001D7912" w:rsidP="001D7912">
      <w:pPr>
        <w:pStyle w:val="ListParagraph"/>
        <w:numPr>
          <w:ilvl w:val="0"/>
          <w:numId w:val="17"/>
        </w:numPr>
        <w:autoSpaceDE w:val="0"/>
        <w:autoSpaceDN w:val="0"/>
        <w:adjustRightInd w:val="0"/>
        <w:spacing w:before="0"/>
        <w:rPr>
          <w:rFonts w:eastAsiaTheme="minorHAnsi"/>
          <w:lang w:eastAsia="en-US"/>
        </w:rPr>
      </w:pPr>
      <w:r>
        <w:rPr>
          <w:rFonts w:eastAsiaTheme="minorHAnsi"/>
          <w:lang w:eastAsia="en-US"/>
        </w:rPr>
        <w:t xml:space="preserve">Rx AMI_Init is called by the EDA tool </w:t>
      </w:r>
      <w:r>
        <w:t>using the following settings as part of t</w:t>
      </w:r>
      <w:r>
        <w:rPr>
          <w:rFonts w:eastAsiaTheme="minorHAnsi"/>
          <w:lang w:eastAsia="en-US"/>
        </w:rPr>
        <w:t>he AMI parameter string:</w:t>
      </w:r>
    </w:p>
    <w:p w14:paraId="4CF188B6" w14:textId="77777777" w:rsidR="001D7912" w:rsidRDefault="001D7912" w:rsidP="001D7912">
      <w:pPr>
        <w:pStyle w:val="ListParagraph"/>
        <w:autoSpaceDE w:val="0"/>
        <w:autoSpaceDN w:val="0"/>
        <w:adjustRightInd w:val="0"/>
        <w:rPr>
          <w:rFonts w:eastAsiaTheme="minorHAnsi"/>
          <w:lang w:eastAsia="en-US"/>
        </w:rPr>
      </w:pPr>
    </w:p>
    <w:p w14:paraId="69167C44" w14:textId="77777777" w:rsidR="001D7912" w:rsidRDefault="001D7912" w:rsidP="001D7912">
      <w:pPr>
        <w:pStyle w:val="ListParagraph"/>
        <w:autoSpaceDE w:val="0"/>
        <w:autoSpaceDN w:val="0"/>
        <w:adjustRightInd w:val="0"/>
        <w:ind w:left="1440"/>
        <w:rPr>
          <w:rFonts w:eastAsiaTheme="minorHAnsi"/>
          <w:lang w:eastAsia="en-US"/>
        </w:rPr>
      </w:pPr>
      <w:r>
        <w:rPr>
          <w:rFonts w:eastAsiaTheme="minorHAnsi"/>
          <w:lang w:eastAsia="en-US"/>
        </w:rPr>
        <w:t>(</w:t>
      </w:r>
      <w:proofErr w:type="spellStart"/>
      <w:r>
        <w:rPr>
          <w:rFonts w:eastAsiaTheme="minorHAnsi"/>
          <w:lang w:eastAsia="en-US"/>
        </w:rPr>
        <w:t>BCI_State</w:t>
      </w:r>
      <w:proofErr w:type="spellEnd"/>
      <w:r>
        <w:rPr>
          <w:rFonts w:eastAsiaTheme="minorHAnsi"/>
          <w:lang w:eastAsia="en-US"/>
        </w:rPr>
        <w:t xml:space="preserve"> “Training”) (</w:t>
      </w:r>
      <w:proofErr w:type="spellStart"/>
      <w:r>
        <w:rPr>
          <w:rFonts w:eastAsiaTheme="minorHAnsi"/>
          <w:lang w:eastAsia="en-US"/>
        </w:rPr>
        <w:t>BCI_Protocol</w:t>
      </w:r>
      <w:proofErr w:type="spellEnd"/>
      <w:r>
        <w:rPr>
          <w:rFonts w:eastAsiaTheme="minorHAnsi"/>
          <w:lang w:eastAsia="en-US"/>
        </w:rPr>
        <w:t xml:space="preserve"> “&lt;name&gt;”) (BCI_ID “&lt;</w:t>
      </w:r>
      <w:proofErr w:type="spellStart"/>
      <w:r>
        <w:rPr>
          <w:rFonts w:eastAsiaTheme="minorHAnsi"/>
          <w:lang w:eastAsia="en-US"/>
        </w:rPr>
        <w:t>my_ID</w:t>
      </w:r>
      <w:proofErr w:type="spellEnd"/>
      <w:r>
        <w:rPr>
          <w:rFonts w:eastAsiaTheme="minorHAnsi"/>
          <w:lang w:eastAsia="en-US"/>
        </w:rPr>
        <w:t>&gt;”) (</w:t>
      </w:r>
      <w:proofErr w:type="spellStart"/>
      <w:r>
        <w:rPr>
          <w:rFonts w:eastAsiaTheme="minorHAnsi"/>
          <w:lang w:eastAsia="en-US"/>
        </w:rPr>
        <w:t>BCI_Training_Mode</w:t>
      </w:r>
      <w:proofErr w:type="spellEnd"/>
      <w:r>
        <w:rPr>
          <w:rFonts w:eastAsiaTheme="minorHAnsi"/>
          <w:lang w:eastAsia="en-US"/>
        </w:rPr>
        <w:t xml:space="preserve"> “Impulse”)</w:t>
      </w:r>
    </w:p>
    <w:p w14:paraId="1EAA27DA" w14:textId="77777777" w:rsidR="001D7912" w:rsidRDefault="001D7912" w:rsidP="001D7912">
      <w:pPr>
        <w:autoSpaceDE w:val="0"/>
        <w:autoSpaceDN w:val="0"/>
        <w:adjustRightInd w:val="0"/>
        <w:rPr>
          <w:rFonts w:eastAsiaTheme="minorHAnsi"/>
          <w:lang w:eastAsia="en-US"/>
        </w:rPr>
      </w:pPr>
    </w:p>
    <w:p w14:paraId="00C7A64C" w14:textId="77777777" w:rsidR="001D7912" w:rsidRDefault="001D7912" w:rsidP="001D7912">
      <w:pPr>
        <w:autoSpaceDE w:val="0"/>
        <w:autoSpaceDN w:val="0"/>
        <w:adjustRightInd w:val="0"/>
        <w:ind w:left="720"/>
        <w:rPr>
          <w:rFonts w:eastAsiaTheme="minorHAnsi"/>
          <w:lang w:eastAsia="en-US"/>
        </w:rPr>
      </w:pPr>
      <w:r>
        <w:rPr>
          <w:rFonts w:eastAsiaTheme="minorHAnsi"/>
          <w:lang w:eastAsia="en-US"/>
        </w:rPr>
        <w:t xml:space="preserve">The </w:t>
      </w:r>
      <w:proofErr w:type="spellStart"/>
      <w:r>
        <w:rPr>
          <w:rFonts w:eastAsiaTheme="minorHAnsi"/>
          <w:lang w:eastAsia="en-US"/>
        </w:rPr>
        <w:t>impulse_matrix</w:t>
      </w:r>
      <w:proofErr w:type="spellEnd"/>
      <w:r>
        <w:rPr>
          <w:rFonts w:eastAsiaTheme="minorHAnsi"/>
          <w:lang w:eastAsia="en-US"/>
        </w:rPr>
        <w:t xml:space="preserve"> argument contains the impulse response output of Tx AMI_Init.  If the Rx executable model does not implement the </w:t>
      </w:r>
      <w:proofErr w:type="spellStart"/>
      <w:r>
        <w:rPr>
          <w:rFonts w:eastAsiaTheme="minorHAnsi"/>
          <w:lang w:eastAsia="en-US"/>
        </w:rPr>
        <w:t>BCI_Protocol</w:t>
      </w:r>
      <w:proofErr w:type="spellEnd"/>
      <w:r>
        <w:rPr>
          <w:rFonts w:eastAsiaTheme="minorHAnsi"/>
          <w:lang w:eastAsia="en-US"/>
        </w:rPr>
        <w:t xml:space="preserve"> and </w:t>
      </w:r>
      <w:proofErr w:type="spellStart"/>
      <w:r>
        <w:rPr>
          <w:rFonts w:eastAsiaTheme="minorHAnsi"/>
          <w:lang w:eastAsia="en-US"/>
        </w:rPr>
        <w:t>BCI_Training_Mode</w:t>
      </w:r>
      <w:proofErr w:type="spellEnd"/>
      <w:r>
        <w:rPr>
          <w:rFonts w:eastAsiaTheme="minorHAnsi"/>
          <w:lang w:eastAsia="en-US"/>
        </w:rPr>
        <w:t xml:space="preserve">, it returns “Error” in </w:t>
      </w:r>
      <w:proofErr w:type="spellStart"/>
      <w:r>
        <w:rPr>
          <w:rFonts w:eastAsiaTheme="minorHAnsi"/>
          <w:lang w:eastAsia="en-US"/>
        </w:rPr>
        <w:t>BCI_State</w:t>
      </w:r>
      <w:proofErr w:type="spellEnd"/>
      <w:r>
        <w:rPr>
          <w:rFonts w:eastAsiaTheme="minorHAnsi"/>
          <w:lang w:eastAsia="en-US"/>
        </w:rPr>
        <w:t>.  The EDA tool may analyze the results of Rx AMI_Init.</w:t>
      </w:r>
    </w:p>
    <w:p w14:paraId="06436BC2" w14:textId="77777777" w:rsidR="001D7912" w:rsidRDefault="001D7912" w:rsidP="001D7912">
      <w:pPr>
        <w:pStyle w:val="ListParagraph"/>
        <w:autoSpaceDE w:val="0"/>
        <w:autoSpaceDN w:val="0"/>
        <w:adjustRightInd w:val="0"/>
        <w:ind w:left="1440"/>
        <w:rPr>
          <w:rFonts w:eastAsiaTheme="minorHAnsi"/>
          <w:lang w:eastAsia="en-US"/>
        </w:rPr>
      </w:pPr>
    </w:p>
    <w:p w14:paraId="6389A327" w14:textId="77777777" w:rsidR="001D7912" w:rsidRDefault="001D7912" w:rsidP="001D7912">
      <w:pPr>
        <w:pStyle w:val="ListParagraph"/>
        <w:numPr>
          <w:ilvl w:val="0"/>
          <w:numId w:val="17"/>
        </w:numPr>
        <w:autoSpaceDE w:val="0"/>
        <w:autoSpaceDN w:val="0"/>
        <w:adjustRightInd w:val="0"/>
        <w:spacing w:before="0"/>
      </w:pPr>
      <w:r>
        <w:rPr>
          <w:rFonts w:eastAsiaTheme="minorHAnsi"/>
          <w:lang w:eastAsia="en-US"/>
        </w:rPr>
        <w:t xml:space="preserve">Tx </w:t>
      </w:r>
      <w:proofErr w:type="spellStart"/>
      <w:r>
        <w:rPr>
          <w:rFonts w:eastAsiaTheme="minorHAnsi"/>
          <w:lang w:eastAsia="en-US"/>
        </w:rPr>
        <w:t>AMI_Impulse</w:t>
      </w:r>
      <w:proofErr w:type="spellEnd"/>
      <w:r>
        <w:rPr>
          <w:rFonts w:eastAsiaTheme="minorHAnsi"/>
          <w:lang w:eastAsia="en-US"/>
        </w:rPr>
        <w:t xml:space="preserve"> is called with the same </w:t>
      </w:r>
      <w:proofErr w:type="spellStart"/>
      <w:r>
        <w:rPr>
          <w:rFonts w:eastAsiaTheme="minorHAnsi"/>
          <w:lang w:eastAsia="en-US"/>
        </w:rPr>
        <w:t>impulse_matrix</w:t>
      </w:r>
      <w:proofErr w:type="spellEnd"/>
      <w:r>
        <w:rPr>
          <w:rFonts w:eastAsiaTheme="minorHAnsi"/>
          <w:lang w:eastAsia="en-US"/>
        </w:rPr>
        <w:t xml:space="preserve"> used in the call to Tx AMI_Init. The content of </w:t>
      </w:r>
      <w:proofErr w:type="spellStart"/>
      <w:r>
        <w:rPr>
          <w:rFonts w:eastAsiaTheme="minorHAnsi"/>
          <w:lang w:eastAsia="en-US"/>
        </w:rPr>
        <w:t>BCI_parameters_in</w:t>
      </w:r>
      <w:proofErr w:type="spellEnd"/>
      <w:r>
        <w:rPr>
          <w:rFonts w:eastAsiaTheme="minorHAnsi"/>
          <w:lang w:eastAsia="en-US"/>
        </w:rPr>
        <w:t xml:space="preserve"> shall be</w:t>
      </w:r>
      <w:r>
        <w:t xml:space="preserve"> the empty string (“”) </w:t>
      </w:r>
      <w:r>
        <w:rPr>
          <w:rFonts w:eastAsiaTheme="minorHAnsi"/>
          <w:lang w:eastAsia="en-US"/>
        </w:rPr>
        <w:t xml:space="preserve">on the first call to Tx </w:t>
      </w:r>
      <w:proofErr w:type="spellStart"/>
      <w:r>
        <w:rPr>
          <w:rFonts w:eastAsiaTheme="minorHAnsi"/>
          <w:lang w:eastAsia="en-US"/>
        </w:rPr>
        <w:t>AMI_Impulse</w:t>
      </w:r>
      <w:proofErr w:type="spellEnd"/>
      <w:r>
        <w:rPr>
          <w:rFonts w:eastAsiaTheme="minorHAnsi"/>
          <w:lang w:eastAsia="en-US"/>
        </w:rPr>
        <w:t xml:space="preserve">.  </w:t>
      </w:r>
      <w:r>
        <w:t xml:space="preserve">On subsequent calls to Tx </w:t>
      </w:r>
      <w:proofErr w:type="spellStart"/>
      <w:r>
        <w:t>AMI_Impulse</w:t>
      </w:r>
      <w:proofErr w:type="spellEnd"/>
      <w:r>
        <w:rPr>
          <w:rFonts w:eastAsiaTheme="minorHAnsi"/>
          <w:lang w:eastAsia="en-US"/>
        </w:rPr>
        <w:t xml:space="preserve">, </w:t>
      </w:r>
      <w:r>
        <w:t xml:space="preserve">the value of </w:t>
      </w:r>
      <w:proofErr w:type="spellStart"/>
      <w:r>
        <w:t>BCI_parameters_in</w:t>
      </w:r>
      <w:proofErr w:type="spellEnd"/>
      <w:r>
        <w:t xml:space="preserve"> shall be the value returned in </w:t>
      </w:r>
      <w:proofErr w:type="spellStart"/>
      <w:r>
        <w:t>BCI_parameters_out</w:t>
      </w:r>
      <w:proofErr w:type="spellEnd"/>
      <w:r>
        <w:t xml:space="preserve"> by the previous call to Rx </w:t>
      </w:r>
      <w:proofErr w:type="spellStart"/>
      <w:r>
        <w:t>AMI_Impulse</w:t>
      </w:r>
      <w:proofErr w:type="spellEnd"/>
      <w:r>
        <w:t>.</w:t>
      </w:r>
    </w:p>
    <w:p w14:paraId="324504EA" w14:textId="77777777" w:rsidR="001D7912" w:rsidRDefault="001D7912" w:rsidP="001D7912">
      <w:pPr>
        <w:pStyle w:val="ListParagraph"/>
        <w:numPr>
          <w:ilvl w:val="0"/>
          <w:numId w:val="17"/>
        </w:numPr>
        <w:autoSpaceDE w:val="0"/>
        <w:autoSpaceDN w:val="0"/>
        <w:adjustRightInd w:val="0"/>
        <w:spacing w:before="0"/>
        <w:rPr>
          <w:rFonts w:eastAsiaTheme="minorHAnsi"/>
          <w:lang w:eastAsia="en-US"/>
        </w:rPr>
      </w:pPr>
      <w:r>
        <w:rPr>
          <w:rFonts w:eastAsiaTheme="minorHAnsi"/>
          <w:lang w:eastAsia="en-US"/>
        </w:rPr>
        <w:t xml:space="preserve">Rx </w:t>
      </w:r>
      <w:proofErr w:type="spellStart"/>
      <w:r>
        <w:rPr>
          <w:rFonts w:eastAsiaTheme="minorHAnsi"/>
          <w:lang w:eastAsia="en-US"/>
        </w:rPr>
        <w:t>AMI_Impulse</w:t>
      </w:r>
      <w:proofErr w:type="spellEnd"/>
      <w:r>
        <w:rPr>
          <w:rFonts w:eastAsiaTheme="minorHAnsi"/>
          <w:lang w:eastAsia="en-US"/>
        </w:rPr>
        <w:t xml:space="preserve"> is called using the </w:t>
      </w:r>
      <w:proofErr w:type="spellStart"/>
      <w:r>
        <w:rPr>
          <w:rFonts w:eastAsiaTheme="minorHAnsi"/>
          <w:lang w:eastAsia="en-US"/>
        </w:rPr>
        <w:t>impulse_matrix</w:t>
      </w:r>
      <w:proofErr w:type="spellEnd"/>
      <w:r>
        <w:rPr>
          <w:rFonts w:eastAsiaTheme="minorHAnsi"/>
          <w:lang w:eastAsia="en-US"/>
        </w:rPr>
        <w:t xml:space="preserve"> output of Tx </w:t>
      </w:r>
      <w:proofErr w:type="spellStart"/>
      <w:r>
        <w:rPr>
          <w:rFonts w:eastAsiaTheme="minorHAnsi"/>
          <w:lang w:eastAsia="en-US"/>
        </w:rPr>
        <w:t>AMI_Impulse</w:t>
      </w:r>
      <w:proofErr w:type="spellEnd"/>
      <w:r>
        <w:rPr>
          <w:rFonts w:eastAsiaTheme="minorHAnsi"/>
          <w:lang w:eastAsia="en-US"/>
        </w:rPr>
        <w:t xml:space="preserve">. The value of </w:t>
      </w:r>
      <w:proofErr w:type="spellStart"/>
      <w:r>
        <w:rPr>
          <w:rFonts w:eastAsiaTheme="minorHAnsi"/>
          <w:lang w:eastAsia="en-US"/>
        </w:rPr>
        <w:t>BCI_parameters_in</w:t>
      </w:r>
      <w:proofErr w:type="spellEnd"/>
      <w:r>
        <w:rPr>
          <w:rFonts w:eastAsiaTheme="minorHAnsi"/>
          <w:lang w:eastAsia="en-US"/>
        </w:rPr>
        <w:t xml:space="preserve"> shall be set to the value of </w:t>
      </w:r>
      <w:proofErr w:type="spellStart"/>
      <w:r>
        <w:rPr>
          <w:rFonts w:eastAsiaTheme="minorHAnsi"/>
          <w:lang w:eastAsia="en-US"/>
        </w:rPr>
        <w:t>BCI_parameters_out</w:t>
      </w:r>
      <w:proofErr w:type="spellEnd"/>
      <w:r>
        <w:rPr>
          <w:rFonts w:eastAsiaTheme="minorHAnsi"/>
          <w:lang w:eastAsia="en-US"/>
        </w:rPr>
        <w:t xml:space="preserve"> of the previous call to Tx </w:t>
      </w:r>
      <w:proofErr w:type="spellStart"/>
      <w:r>
        <w:rPr>
          <w:rFonts w:eastAsiaTheme="minorHAnsi"/>
          <w:lang w:eastAsia="en-US"/>
        </w:rPr>
        <w:t>AMI_Impulse</w:t>
      </w:r>
      <w:proofErr w:type="spellEnd"/>
      <w:r>
        <w:rPr>
          <w:rFonts w:eastAsiaTheme="minorHAnsi"/>
          <w:lang w:eastAsia="en-US"/>
        </w:rPr>
        <w:t>.</w:t>
      </w:r>
    </w:p>
    <w:p w14:paraId="1CDA5542" w14:textId="77777777" w:rsidR="001D7912" w:rsidRDefault="001D7912" w:rsidP="001D7912">
      <w:pPr>
        <w:pStyle w:val="ListParagraph"/>
        <w:numPr>
          <w:ilvl w:val="0"/>
          <w:numId w:val="17"/>
        </w:numPr>
        <w:autoSpaceDE w:val="0"/>
        <w:autoSpaceDN w:val="0"/>
        <w:adjustRightInd w:val="0"/>
        <w:spacing w:before="0"/>
        <w:rPr>
          <w:rFonts w:eastAsiaTheme="minorHAnsi"/>
          <w:lang w:eastAsia="en-US"/>
        </w:rPr>
      </w:pPr>
      <w:r>
        <w:rPr>
          <w:rFonts w:eastAsiaTheme="minorHAnsi"/>
          <w:lang w:eastAsia="en-US"/>
        </w:rPr>
        <w:t xml:space="preserve">Steps 3 and 4 are repeated until the Rx </w:t>
      </w:r>
      <w:proofErr w:type="spellStart"/>
      <w:r>
        <w:rPr>
          <w:rFonts w:eastAsiaTheme="minorHAnsi"/>
          <w:lang w:eastAsia="en-US"/>
        </w:rPr>
        <w:t>AMI_Impulse</w:t>
      </w:r>
      <w:proofErr w:type="spellEnd"/>
      <w:r>
        <w:rPr>
          <w:rFonts w:eastAsiaTheme="minorHAnsi"/>
          <w:lang w:eastAsia="en-US"/>
        </w:rPr>
        <w:t xml:space="preserve"> returns AMI Reserved Parameter </w:t>
      </w:r>
      <w:proofErr w:type="spellStart"/>
      <w:r>
        <w:rPr>
          <w:rFonts w:eastAsiaTheme="minorHAnsi"/>
          <w:lang w:eastAsia="en-US"/>
        </w:rPr>
        <w:t>BCI_State</w:t>
      </w:r>
      <w:proofErr w:type="spellEnd"/>
      <w:r>
        <w:rPr>
          <w:rFonts w:eastAsiaTheme="minorHAnsi"/>
          <w:lang w:eastAsia="en-US"/>
        </w:rPr>
        <w:t xml:space="preserve"> “Converged”, “Failed”, or “Error” </w:t>
      </w:r>
    </w:p>
    <w:p w14:paraId="7F058D0E" w14:textId="77777777" w:rsidR="001D7912" w:rsidRDefault="001D7912" w:rsidP="001D7912">
      <w:pPr>
        <w:pStyle w:val="ListParagraph"/>
        <w:numPr>
          <w:ilvl w:val="1"/>
          <w:numId w:val="17"/>
        </w:numPr>
        <w:autoSpaceDE w:val="0"/>
        <w:autoSpaceDN w:val="0"/>
        <w:adjustRightInd w:val="0"/>
        <w:spacing w:before="0"/>
        <w:rPr>
          <w:rFonts w:eastAsiaTheme="minorHAnsi"/>
          <w:lang w:eastAsia="en-US"/>
        </w:rPr>
      </w:pPr>
      <w:r>
        <w:rPr>
          <w:rFonts w:eastAsiaTheme="minorHAnsi"/>
          <w:lang w:eastAsia="en-US"/>
        </w:rPr>
        <w:t xml:space="preserve">“Converged”: </w:t>
      </w:r>
      <w:r>
        <w:t xml:space="preserve">The </w:t>
      </w:r>
      <w:proofErr w:type="spellStart"/>
      <w:r>
        <w:t>impulse_matrix</w:t>
      </w:r>
      <w:proofErr w:type="spellEnd"/>
      <w:r>
        <w:t xml:space="preserve"> and </w:t>
      </w:r>
      <w:proofErr w:type="spellStart"/>
      <w:r>
        <w:t>AMI_parameters_out</w:t>
      </w:r>
      <w:proofErr w:type="spellEnd"/>
      <w:r>
        <w:t xml:space="preserve"> returned by the receiver </w:t>
      </w:r>
      <w:proofErr w:type="spellStart"/>
      <w:r>
        <w:t>AMI_Impulse</w:t>
      </w:r>
      <w:proofErr w:type="spellEnd"/>
      <w:r>
        <w:t xml:space="preserve"> function are used by the EDA tool to complete the simulation. </w:t>
      </w:r>
    </w:p>
    <w:p w14:paraId="13014840" w14:textId="77777777" w:rsidR="001D7912" w:rsidRDefault="001D7912" w:rsidP="001D7912">
      <w:pPr>
        <w:pStyle w:val="ListParagraph"/>
        <w:numPr>
          <w:ilvl w:val="1"/>
          <w:numId w:val="17"/>
        </w:numPr>
        <w:autoSpaceDE w:val="0"/>
        <w:autoSpaceDN w:val="0"/>
        <w:adjustRightInd w:val="0"/>
        <w:spacing w:before="0"/>
      </w:pPr>
      <w:r>
        <w:t xml:space="preserve">“Fail”: This tells the EDA tool that the training failed to converge. The EDA tool can terminate the simulation or proceed using the outputs of </w:t>
      </w:r>
      <w:proofErr w:type="spellStart"/>
      <w:r>
        <w:t>AMI_Impulse</w:t>
      </w:r>
      <w:proofErr w:type="spellEnd"/>
      <w:r>
        <w:t xml:space="preserve"> or AMI_Init to complete the simulation at its own risk. </w:t>
      </w:r>
    </w:p>
    <w:p w14:paraId="333D83F6" w14:textId="77777777" w:rsidR="001D7912" w:rsidRDefault="001D7912" w:rsidP="001D7912">
      <w:pPr>
        <w:pStyle w:val="ListParagraph"/>
        <w:numPr>
          <w:ilvl w:val="1"/>
          <w:numId w:val="17"/>
        </w:numPr>
        <w:autoSpaceDE w:val="0"/>
        <w:autoSpaceDN w:val="0"/>
        <w:adjustRightInd w:val="0"/>
        <w:spacing w:before="0"/>
        <w:rPr>
          <w:rFonts w:eastAsiaTheme="minorHAnsi"/>
          <w:lang w:eastAsia="en-US"/>
        </w:rPr>
      </w:pPr>
      <w:r>
        <w:t xml:space="preserve">“Error”: Tells the EDA tool that an error was detected that prevented optimization to continue. The EDA tool can terminate the simulation or proceed using the outputs of </w:t>
      </w:r>
      <w:proofErr w:type="spellStart"/>
      <w:r>
        <w:t>AMI_Impulse</w:t>
      </w:r>
      <w:proofErr w:type="spellEnd"/>
      <w:r>
        <w:t xml:space="preserve"> or AMI_Init to complete the simulation at its own risk. </w:t>
      </w:r>
    </w:p>
    <w:p w14:paraId="59FC3D7F" w14:textId="77777777" w:rsidR="001D7912" w:rsidRDefault="001D7912" w:rsidP="001D7912">
      <w:pPr>
        <w:pStyle w:val="ListParagraph"/>
        <w:numPr>
          <w:ilvl w:val="0"/>
          <w:numId w:val="17"/>
        </w:numPr>
        <w:autoSpaceDE w:val="0"/>
        <w:autoSpaceDN w:val="0"/>
        <w:adjustRightInd w:val="0"/>
        <w:spacing w:before="0"/>
      </w:pPr>
      <w:r>
        <w:t>Even if the user selected time-domain simulation after statistical (</w:t>
      </w:r>
      <w:proofErr w:type="spellStart"/>
      <w:r>
        <w:t>AMI_Impulse</w:t>
      </w:r>
      <w:proofErr w:type="spellEnd"/>
      <w:r>
        <w:t xml:space="preserve">) training, since </w:t>
      </w:r>
      <w:proofErr w:type="spellStart"/>
      <w:r>
        <w:t>BCI_Training_Mode</w:t>
      </w:r>
      <w:proofErr w:type="spellEnd"/>
      <w:r>
        <w:t xml:space="preserve"> is “Impulse”, the Tx and Rx AMI_GetWave functions shall not perform training and shall return </w:t>
      </w:r>
      <w:proofErr w:type="spellStart"/>
      <w:r>
        <w:t>BCI_State</w:t>
      </w:r>
      <w:proofErr w:type="spellEnd"/>
      <w:r>
        <w:t xml:space="preserve"> “Off”.</w:t>
      </w:r>
    </w:p>
    <w:p w14:paraId="3CD015C4" w14:textId="77777777" w:rsidR="001D7912" w:rsidRDefault="001D7912" w:rsidP="001D7912">
      <w:pPr>
        <w:pStyle w:val="ListParagraph"/>
        <w:numPr>
          <w:ilvl w:val="0"/>
          <w:numId w:val="17"/>
        </w:numPr>
        <w:autoSpaceDE w:val="0"/>
        <w:autoSpaceDN w:val="0"/>
        <w:adjustRightInd w:val="0"/>
        <w:spacing w:before="0"/>
        <w:rPr>
          <w:rFonts w:eastAsiaTheme="minorHAnsi"/>
          <w:lang w:eastAsia="en-US"/>
        </w:rPr>
      </w:pPr>
      <w:r>
        <w:t xml:space="preserve">Tx </w:t>
      </w:r>
      <w:proofErr w:type="spellStart"/>
      <w:r>
        <w:t>AMI_Close</w:t>
      </w:r>
      <w:proofErr w:type="spellEnd"/>
      <w:r>
        <w:t xml:space="preserve"> and Rx </w:t>
      </w:r>
      <w:proofErr w:type="spellStart"/>
      <w:r>
        <w:t>AMI_Close</w:t>
      </w:r>
      <w:proofErr w:type="spellEnd"/>
      <w:r>
        <w:t xml:space="preserve"> are called. </w:t>
      </w:r>
    </w:p>
    <w:p w14:paraId="15DFD7DF" w14:textId="77777777" w:rsidR="001D7912" w:rsidRDefault="001D7912" w:rsidP="001D7912">
      <w:pPr>
        <w:autoSpaceDE w:val="0"/>
        <w:autoSpaceDN w:val="0"/>
        <w:adjustRightInd w:val="0"/>
        <w:rPr>
          <w:rFonts w:ascii="Courier New" w:eastAsiaTheme="minorHAnsi" w:hAnsi="Courier New" w:cs="Courier New"/>
          <w:sz w:val="22"/>
          <w:szCs w:val="22"/>
          <w:lang w:eastAsia="en-US"/>
        </w:rPr>
      </w:pPr>
    </w:p>
    <w:p w14:paraId="19B7297C" w14:textId="77777777" w:rsidR="00D453A3" w:rsidRPr="00D453A3" w:rsidRDefault="00D453A3" w:rsidP="00D453A3">
      <w:pPr>
        <w:keepNext/>
        <w:spacing w:before="240" w:after="120"/>
        <w:outlineLvl w:val="3"/>
        <w:rPr>
          <w:rFonts w:ascii="Arial" w:eastAsia="Times New Roman" w:hAnsi="Arial" w:cs="Arial"/>
          <w:b/>
          <w:bCs/>
          <w:iCs/>
          <w:caps/>
          <w:kern w:val="32"/>
          <w:sz w:val="22"/>
          <w:szCs w:val="22"/>
          <w:lang w:eastAsia="en-US"/>
        </w:rPr>
      </w:pPr>
      <w:r w:rsidRPr="00D453A3">
        <w:rPr>
          <w:rFonts w:ascii="Arial" w:eastAsia="Times New Roman" w:hAnsi="Arial" w:cs="Arial"/>
          <w:b/>
          <w:bCs/>
          <w:iCs/>
          <w:caps/>
          <w:kern w:val="32"/>
          <w:sz w:val="22"/>
          <w:szCs w:val="22"/>
          <w:lang w:eastAsia="en-US"/>
        </w:rPr>
        <w:t>Statistical Only Training Flow For Channels With Repeaters (BCI_Training_Mode Set to “Impulse”)</w:t>
      </w:r>
    </w:p>
    <w:p w14:paraId="2DCBDFAF" w14:textId="77777777" w:rsidR="001D7912" w:rsidRDefault="001D7912" w:rsidP="001D7912">
      <w:pPr>
        <w:pStyle w:val="Keyword"/>
        <w:spacing w:after="80"/>
        <w:rPr>
          <w:b/>
        </w:rPr>
      </w:pPr>
    </w:p>
    <w:p w14:paraId="0150FFF0" w14:textId="77777777" w:rsidR="001D7912" w:rsidRDefault="001D7912" w:rsidP="001D7912">
      <w:pPr>
        <w:pStyle w:val="Keyword"/>
        <w:numPr>
          <w:ilvl w:val="0"/>
          <w:numId w:val="18"/>
        </w:numPr>
        <w:spacing w:before="0" w:after="80"/>
      </w:pPr>
      <w:r>
        <w:rPr>
          <w:rFonts w:eastAsiaTheme="minorEastAsia"/>
        </w:rPr>
        <w:lastRenderedPageBreak/>
        <w:t xml:space="preserve">The AMI_Init flow is identical to the flow defined for the statistical simulation flow for a link containing </w:t>
      </w:r>
      <w:r>
        <w:t>a</w:t>
      </w:r>
      <w:r>
        <w:rPr>
          <w:rFonts w:eastAsiaTheme="minorEastAsia"/>
        </w:rPr>
        <w:t xml:space="preserve"> Repeater </w:t>
      </w:r>
      <w:r>
        <w:t xml:space="preserve">as </w:t>
      </w:r>
      <w:r>
        <w:rPr>
          <w:rFonts w:eastAsiaTheme="minorEastAsia"/>
        </w:rPr>
        <w:t xml:space="preserve">shown in </w:t>
      </w:r>
      <w:r>
        <w:rPr>
          <w:rFonts w:eastAsiaTheme="minorEastAsia"/>
        </w:rPr>
        <w:fldChar w:fldCharType="begin"/>
      </w:r>
      <w:r>
        <w:rPr>
          <w:rFonts w:eastAsiaTheme="minorEastAsia"/>
        </w:rPr>
        <w:instrText xml:space="preserve"> REF _Ref69201352 \h </w:instrText>
      </w:r>
      <w:r>
        <w:instrText xml:space="preserve"> \* MERGEFORMAT </w:instrText>
      </w:r>
      <w:r>
        <w:rPr>
          <w:rFonts w:eastAsiaTheme="minorEastAsia"/>
        </w:rPr>
      </w:r>
      <w:r>
        <w:rPr>
          <w:rFonts w:eastAsiaTheme="minorEastAsia"/>
        </w:rPr>
        <w:fldChar w:fldCharType="separate"/>
      </w:r>
      <w:r>
        <w:rPr>
          <w:rFonts w:eastAsiaTheme="minorEastAsia"/>
        </w:rPr>
        <w:t xml:space="preserve">Figure </w:t>
      </w:r>
      <w:r>
        <w:rPr>
          <w:rFonts w:eastAsiaTheme="minorEastAsia"/>
          <w:noProof/>
        </w:rPr>
        <w:t>44</w:t>
      </w:r>
      <w:r>
        <w:rPr>
          <w:rFonts w:eastAsiaTheme="minorEastAsia"/>
        </w:rPr>
        <w:fldChar w:fldCharType="end"/>
      </w:r>
      <w:r>
        <w:rPr>
          <w:rFonts w:eastAsiaTheme="minorEastAsia"/>
        </w:rPr>
        <w:t xml:space="preserve"> in Section </w:t>
      </w:r>
      <w:r>
        <w:rPr>
          <w:rFonts w:eastAsiaTheme="minorEastAsia"/>
        </w:rPr>
        <w:fldChar w:fldCharType="begin"/>
      </w:r>
      <w:r>
        <w:rPr>
          <w:rFonts w:eastAsiaTheme="minorEastAsia"/>
        </w:rPr>
        <w:instrText xml:space="preserve"> REF _Ref69838529 \r \h </w:instrText>
      </w:r>
      <w:r>
        <w:instrText xml:space="preserve"> \* MERGEFORMAT </w:instrText>
      </w:r>
      <w:r>
        <w:rPr>
          <w:rFonts w:eastAsiaTheme="minorEastAsia"/>
        </w:rPr>
      </w:r>
      <w:r>
        <w:rPr>
          <w:rFonts w:eastAsiaTheme="minorEastAsia"/>
        </w:rPr>
        <w:fldChar w:fldCharType="separate"/>
      </w:r>
      <w:r>
        <w:rPr>
          <w:rFonts w:eastAsiaTheme="minorEastAsia"/>
        </w:rPr>
        <w:t>10.8.2</w:t>
      </w:r>
      <w:r>
        <w:rPr>
          <w:rFonts w:eastAsiaTheme="minorEastAsia"/>
        </w:rPr>
        <w:fldChar w:fldCharType="end"/>
      </w:r>
      <w:r>
        <w:rPr>
          <w:rFonts w:eastAsiaTheme="minorEastAsia"/>
        </w:rPr>
        <w:t xml:space="preserve"> and documented in Section </w:t>
      </w:r>
      <w:r>
        <w:rPr>
          <w:rFonts w:eastAsiaTheme="minorEastAsia"/>
        </w:rPr>
        <w:fldChar w:fldCharType="begin"/>
      </w:r>
      <w:r>
        <w:rPr>
          <w:rFonts w:eastAsiaTheme="minorEastAsia"/>
        </w:rPr>
        <w:instrText xml:space="preserve"> REF _Ref69838541 \r \h </w:instrText>
      </w:r>
      <w:r>
        <w:instrText xml:space="preserve"> \* MERGEFORMAT </w:instrText>
      </w:r>
      <w:r>
        <w:rPr>
          <w:rFonts w:eastAsiaTheme="minorEastAsia"/>
        </w:rPr>
      </w:r>
      <w:r>
        <w:rPr>
          <w:rFonts w:eastAsiaTheme="minorEastAsia"/>
        </w:rPr>
        <w:fldChar w:fldCharType="separate"/>
      </w:r>
      <w:r>
        <w:rPr>
          <w:rFonts w:eastAsiaTheme="minorEastAsia"/>
        </w:rPr>
        <w:t>10.8.3</w:t>
      </w:r>
      <w:r>
        <w:rPr>
          <w:rFonts w:eastAsiaTheme="minorEastAsia"/>
        </w:rPr>
        <w:fldChar w:fldCharType="end"/>
      </w:r>
      <w:r>
        <w:rPr>
          <w:rFonts w:eastAsiaTheme="minorEastAsia"/>
        </w:rPr>
        <w:t>.</w:t>
      </w:r>
    </w:p>
    <w:p w14:paraId="1B7758FB" w14:textId="77777777" w:rsidR="001D7912" w:rsidRDefault="001D7912" w:rsidP="001D7912">
      <w:pPr>
        <w:pStyle w:val="Keyword"/>
        <w:numPr>
          <w:ilvl w:val="0"/>
          <w:numId w:val="18"/>
        </w:numPr>
        <w:spacing w:before="0" w:after="80"/>
      </w:pPr>
      <w:r>
        <w:t xml:space="preserve">This same flow is repeated with the calls to AMI_Init replaced by calls to </w:t>
      </w:r>
      <w:proofErr w:type="spellStart"/>
      <w:r>
        <w:t>AMI_Impulse</w:t>
      </w:r>
      <w:proofErr w:type="spellEnd"/>
      <w:r>
        <w:t xml:space="preserve">.  Note that the EDA tool shall set the value of </w:t>
      </w:r>
      <w:proofErr w:type="spellStart"/>
      <w:r>
        <w:t>BCI_parameters_</w:t>
      </w:r>
      <w:proofErr w:type="gramStart"/>
      <w:r>
        <w:t>in</w:t>
      </w:r>
      <w:proofErr w:type="spellEnd"/>
      <w:r>
        <w:t xml:space="preserve"> to</w:t>
      </w:r>
      <w:proofErr w:type="gramEnd"/>
      <w:r>
        <w:t xml:space="preserve"> the value of </w:t>
      </w:r>
      <w:proofErr w:type="spellStart"/>
      <w:r>
        <w:t>BCI_parameters_out</w:t>
      </w:r>
      <w:proofErr w:type="spellEnd"/>
      <w:r>
        <w:t xml:space="preserve"> of the previous call to an </w:t>
      </w:r>
      <w:proofErr w:type="spellStart"/>
      <w:r>
        <w:t>AMI_Impulse</w:t>
      </w:r>
      <w:proofErr w:type="spellEnd"/>
      <w:r>
        <w:t xml:space="preserve"> function in the channel.  </w:t>
      </w:r>
    </w:p>
    <w:p w14:paraId="4C9D50E7" w14:textId="77777777" w:rsidR="001D7912" w:rsidRDefault="001D7912" w:rsidP="001D7912">
      <w:pPr>
        <w:pStyle w:val="Keyword"/>
        <w:numPr>
          <w:ilvl w:val="0"/>
          <w:numId w:val="18"/>
        </w:numPr>
        <w:spacing w:before="0" w:after="80"/>
      </w:pPr>
      <w:r>
        <w:t xml:space="preserve">The BCI training terminates when </w:t>
      </w:r>
      <w:proofErr w:type="spellStart"/>
      <w:r>
        <w:t>BCI_State</w:t>
      </w:r>
      <w:proofErr w:type="spellEnd"/>
      <w:r>
        <w:t xml:space="preserve"> returns “Converged”, “Fail”, or “Error” in the </w:t>
      </w:r>
      <w:proofErr w:type="spellStart"/>
      <w:r>
        <w:t>AMI_parameters_out</w:t>
      </w:r>
      <w:proofErr w:type="spellEnd"/>
      <w:r>
        <w:t xml:space="preserve"> of the Terminal Rx </w:t>
      </w:r>
      <w:proofErr w:type="spellStart"/>
      <w:r>
        <w:t>AMI_Impulse</w:t>
      </w:r>
      <w:proofErr w:type="spellEnd"/>
      <w:r>
        <w:t xml:space="preserve"> function.</w:t>
      </w:r>
    </w:p>
    <w:p w14:paraId="4A358A57" w14:textId="77777777" w:rsidR="001D7912" w:rsidRDefault="001D7912" w:rsidP="001D7912">
      <w:pPr>
        <w:pStyle w:val="Keyword"/>
        <w:spacing w:before="0" w:after="80"/>
      </w:pPr>
    </w:p>
    <w:p w14:paraId="57EAE258" w14:textId="77777777" w:rsidR="00D453A3" w:rsidRPr="00D453A3" w:rsidRDefault="00D453A3" w:rsidP="00D453A3">
      <w:pPr>
        <w:keepNext/>
        <w:spacing w:before="240" w:after="120"/>
        <w:outlineLvl w:val="3"/>
        <w:rPr>
          <w:rFonts w:ascii="Arial" w:eastAsia="Times New Roman" w:hAnsi="Arial" w:cs="Arial"/>
          <w:b/>
          <w:bCs/>
          <w:iCs/>
          <w:caps/>
          <w:kern w:val="32"/>
          <w:sz w:val="22"/>
          <w:szCs w:val="22"/>
          <w:lang w:eastAsia="en-US"/>
        </w:rPr>
      </w:pPr>
      <w:r w:rsidRPr="00D453A3">
        <w:rPr>
          <w:rFonts w:ascii="Arial" w:eastAsia="Times New Roman" w:hAnsi="Arial" w:cs="Arial"/>
          <w:b/>
          <w:bCs/>
          <w:iCs/>
          <w:caps/>
          <w:kern w:val="32"/>
          <w:sz w:val="22"/>
          <w:szCs w:val="22"/>
          <w:lang w:eastAsia="en-US"/>
        </w:rPr>
        <w:t>Time-Domain Only Training Flow for Channels with No RepeaterS (BCI_TRAINING_MODE SET TO “GETWAVE”)</w:t>
      </w:r>
    </w:p>
    <w:p w14:paraId="0F50337D" w14:textId="77777777" w:rsidR="001D7912" w:rsidRDefault="001D7912" w:rsidP="001D7912">
      <w:pPr>
        <w:pStyle w:val="Keyword"/>
        <w:spacing w:before="0" w:after="80"/>
      </w:pPr>
      <w:r>
        <w:t>The EDA tool shall make calls as described below to the Tx AMI_Init and Rx AMI_Init functions and Tx AMI_GetWave and Rx AMI_GetWave functions.</w:t>
      </w:r>
    </w:p>
    <w:p w14:paraId="12D40C72" w14:textId="77777777" w:rsidR="001D7912" w:rsidRDefault="001D7912" w:rsidP="001D7912">
      <w:pPr>
        <w:pStyle w:val="Keyword"/>
        <w:spacing w:before="0" w:after="80"/>
        <w:ind w:left="2160"/>
      </w:pPr>
    </w:p>
    <w:p w14:paraId="6BEE2736" w14:textId="77777777" w:rsidR="001D7912" w:rsidRDefault="001D7912" w:rsidP="001D7912">
      <w:pPr>
        <w:pStyle w:val="Keyword"/>
        <w:numPr>
          <w:ilvl w:val="0"/>
          <w:numId w:val="19"/>
        </w:numPr>
        <w:spacing w:before="0" w:after="80"/>
      </w:pPr>
      <w:r>
        <w:t xml:space="preserve">Tx AMI_Init is called by the EDA tool using the following settings in the AMI parameter string: </w:t>
      </w:r>
    </w:p>
    <w:p w14:paraId="2A632C7E" w14:textId="77777777" w:rsidR="001D7912" w:rsidRDefault="001D7912" w:rsidP="001D7912">
      <w:pPr>
        <w:pStyle w:val="Keyword"/>
        <w:spacing w:after="80"/>
        <w:ind w:left="1440"/>
      </w:pPr>
      <w:r>
        <w:t>(</w:t>
      </w:r>
      <w:proofErr w:type="spellStart"/>
      <w:r>
        <w:t>BCI_State</w:t>
      </w:r>
      <w:proofErr w:type="spellEnd"/>
      <w:r>
        <w:t xml:space="preserve"> “Training”) (</w:t>
      </w:r>
      <w:proofErr w:type="spellStart"/>
      <w:r>
        <w:t>BCI_Protocol</w:t>
      </w:r>
      <w:proofErr w:type="spellEnd"/>
      <w:r>
        <w:t xml:space="preserve"> “&lt;name&gt;“) (BCI_ID “&lt;my_ ID&gt;“)</w:t>
      </w:r>
    </w:p>
    <w:p w14:paraId="39AEAA93" w14:textId="77777777" w:rsidR="001D7912" w:rsidRDefault="001D7912" w:rsidP="001D7912">
      <w:pPr>
        <w:pStyle w:val="ListParagraph"/>
        <w:autoSpaceDE w:val="0"/>
        <w:autoSpaceDN w:val="0"/>
        <w:adjustRightInd w:val="0"/>
        <w:ind w:left="1080"/>
        <w:rPr>
          <w:rFonts w:eastAsiaTheme="minorHAnsi"/>
          <w:lang w:eastAsia="en-US"/>
        </w:rPr>
      </w:pPr>
    </w:p>
    <w:p w14:paraId="7CD2AA35" w14:textId="77777777" w:rsidR="001D7912" w:rsidRDefault="001D7912" w:rsidP="001D7912">
      <w:pPr>
        <w:pStyle w:val="Keyword"/>
        <w:spacing w:after="80"/>
        <w:ind w:left="720"/>
      </w:pPr>
      <w:r>
        <w:rPr>
          <w:rFonts w:eastAsiaTheme="minorEastAsia"/>
        </w:rPr>
        <w:t xml:space="preserve">If the Tx executable model does not implement the </w:t>
      </w:r>
      <w:proofErr w:type="spellStart"/>
      <w:r>
        <w:rPr>
          <w:rFonts w:eastAsiaTheme="minorEastAsia"/>
        </w:rPr>
        <w:t>BCI_Protocol</w:t>
      </w:r>
      <w:proofErr w:type="spellEnd"/>
      <w:r>
        <w:rPr>
          <w:rFonts w:eastAsiaTheme="minorEastAsia"/>
        </w:rPr>
        <w:t xml:space="preserve">, it returns “Error” in </w:t>
      </w:r>
      <w:proofErr w:type="spellStart"/>
      <w:r>
        <w:rPr>
          <w:rFonts w:eastAsiaTheme="minorEastAsia"/>
        </w:rPr>
        <w:t>BCI_State</w:t>
      </w:r>
      <w:proofErr w:type="spellEnd"/>
      <w:r>
        <w:rPr>
          <w:rFonts w:eastAsiaTheme="minorEastAsia"/>
        </w:rPr>
        <w:t>.</w:t>
      </w:r>
      <w:r>
        <w:t xml:space="preserve">  The Tx executable model may write a message file in the BCI_ID namespace under </w:t>
      </w:r>
      <w:proofErr w:type="spellStart"/>
      <w:r>
        <w:t>BCI_Protocol</w:t>
      </w:r>
      <w:proofErr w:type="spellEnd"/>
      <w:r>
        <w:t>.</w:t>
      </w:r>
    </w:p>
    <w:p w14:paraId="38D8A72B" w14:textId="77777777" w:rsidR="001D7912" w:rsidRDefault="001D7912" w:rsidP="001D7912">
      <w:pPr>
        <w:pStyle w:val="Keyword"/>
        <w:numPr>
          <w:ilvl w:val="0"/>
          <w:numId w:val="19"/>
        </w:numPr>
        <w:spacing w:before="0" w:after="80"/>
      </w:pPr>
      <w:r>
        <w:t>Rx AMI_Init is called by the EDA tool using the following settings in the AMI parameter string:</w:t>
      </w:r>
    </w:p>
    <w:p w14:paraId="6A91F675" w14:textId="77777777" w:rsidR="001D7912" w:rsidRDefault="001D7912" w:rsidP="001D7912">
      <w:pPr>
        <w:pStyle w:val="Keyword"/>
        <w:spacing w:after="80"/>
        <w:ind w:left="1440"/>
      </w:pPr>
      <w:r>
        <w:t>(</w:t>
      </w:r>
      <w:proofErr w:type="spellStart"/>
      <w:r>
        <w:t>BCI_State</w:t>
      </w:r>
      <w:proofErr w:type="spellEnd"/>
      <w:r>
        <w:t xml:space="preserve"> “Training”) (</w:t>
      </w:r>
      <w:proofErr w:type="spellStart"/>
      <w:r>
        <w:t>BCI_Protocol</w:t>
      </w:r>
      <w:proofErr w:type="spellEnd"/>
      <w:r>
        <w:t xml:space="preserve"> “&lt;name&gt;“) (BCI_ID “&lt;</w:t>
      </w:r>
      <w:proofErr w:type="spellStart"/>
      <w:r>
        <w:t>my_ID</w:t>
      </w:r>
      <w:proofErr w:type="spellEnd"/>
      <w:r>
        <w:t>&gt;“) (</w:t>
      </w:r>
      <w:proofErr w:type="spellStart"/>
      <w:r>
        <w:t>BCI_Training_UI</w:t>
      </w:r>
      <w:proofErr w:type="spellEnd"/>
      <w:r>
        <w:t xml:space="preserve"> &lt;# Training Bits&gt;)</w:t>
      </w:r>
    </w:p>
    <w:p w14:paraId="7CA8DE89" w14:textId="77777777" w:rsidR="001D7912" w:rsidRDefault="001D7912" w:rsidP="001D7912">
      <w:pPr>
        <w:pStyle w:val="ListParagraph"/>
        <w:autoSpaceDE w:val="0"/>
        <w:autoSpaceDN w:val="0"/>
        <w:adjustRightInd w:val="0"/>
        <w:ind w:left="1080"/>
        <w:rPr>
          <w:rFonts w:eastAsiaTheme="minorHAnsi"/>
          <w:lang w:eastAsia="en-US"/>
        </w:rPr>
      </w:pPr>
    </w:p>
    <w:p w14:paraId="756E2D85" w14:textId="77777777" w:rsidR="001D7912" w:rsidRDefault="001D7912" w:rsidP="001D7912">
      <w:pPr>
        <w:pStyle w:val="Keyword"/>
        <w:spacing w:after="80"/>
        <w:ind w:left="720"/>
      </w:pPr>
      <w:r>
        <w:rPr>
          <w:rFonts w:eastAsiaTheme="minorEastAsia"/>
        </w:rPr>
        <w:t xml:space="preserve">If the Rx executable model does not implement </w:t>
      </w:r>
      <w:proofErr w:type="spellStart"/>
      <w:r>
        <w:rPr>
          <w:rFonts w:eastAsiaTheme="minorEastAsia"/>
        </w:rPr>
        <w:t>BCI_Protocol</w:t>
      </w:r>
      <w:proofErr w:type="spellEnd"/>
      <w:r>
        <w:rPr>
          <w:rFonts w:eastAsiaTheme="minorEastAsia"/>
        </w:rPr>
        <w:t xml:space="preserve">, it returns “Error” in </w:t>
      </w:r>
      <w:proofErr w:type="spellStart"/>
      <w:r>
        <w:rPr>
          <w:rFonts w:eastAsiaTheme="minorEastAsia"/>
        </w:rPr>
        <w:t>BCI_State</w:t>
      </w:r>
      <w:proofErr w:type="spellEnd"/>
      <w:r>
        <w:rPr>
          <w:rFonts w:eastAsiaTheme="minorEastAsia"/>
        </w:rPr>
        <w:t>.</w:t>
      </w:r>
      <w:r>
        <w:t xml:space="preserve">  The Rx executable model may read, write, modify and/or delete message files in the BCI_ID namespace under </w:t>
      </w:r>
      <w:proofErr w:type="spellStart"/>
      <w:r>
        <w:t>BCI_Protocol</w:t>
      </w:r>
      <w:proofErr w:type="spellEnd"/>
      <w:r>
        <w:t>.</w:t>
      </w:r>
    </w:p>
    <w:p w14:paraId="1ED53BFB" w14:textId="77777777" w:rsidR="001D7912" w:rsidRDefault="001D7912" w:rsidP="001D7912">
      <w:pPr>
        <w:pStyle w:val="Keyword"/>
        <w:numPr>
          <w:ilvl w:val="0"/>
          <w:numId w:val="19"/>
        </w:numPr>
        <w:spacing w:before="0" w:after="80"/>
      </w:pPr>
      <w:r>
        <w:t xml:space="preserve">Tx AMI_GetWave is called by the EDA tool with the stimulus pattern passed in.  The Tx executable model may read, write, modify and/or delete message files in the BCI_ID namespace under </w:t>
      </w:r>
      <w:proofErr w:type="spellStart"/>
      <w:r>
        <w:t>BCI_Protocol</w:t>
      </w:r>
      <w:proofErr w:type="spellEnd"/>
      <w:r>
        <w:t>.</w:t>
      </w:r>
    </w:p>
    <w:p w14:paraId="756ADEFA" w14:textId="77777777" w:rsidR="001D7912" w:rsidRDefault="001D7912" w:rsidP="001D7912">
      <w:pPr>
        <w:pStyle w:val="Keyword"/>
        <w:numPr>
          <w:ilvl w:val="0"/>
          <w:numId w:val="19"/>
        </w:numPr>
        <w:spacing w:before="0" w:after="80"/>
      </w:pPr>
      <w:r>
        <w:t xml:space="preserve">Rx AMI_GetWave is called by the EDA tool with a waveform that is the convolution of the output of Tx AMI_GetWave and the impulse response of the channel.  The Rx executable model may read, write, modify and/or delete message files under </w:t>
      </w:r>
      <w:proofErr w:type="spellStart"/>
      <w:r>
        <w:t>BCI_Protocol</w:t>
      </w:r>
      <w:proofErr w:type="spellEnd"/>
      <w:r>
        <w:t>.</w:t>
      </w:r>
    </w:p>
    <w:p w14:paraId="1FF91203" w14:textId="77777777" w:rsidR="001D7912" w:rsidRDefault="001D7912" w:rsidP="001D7912">
      <w:pPr>
        <w:pStyle w:val="Keyword"/>
        <w:numPr>
          <w:ilvl w:val="0"/>
          <w:numId w:val="19"/>
        </w:numPr>
        <w:spacing w:before="0" w:after="80"/>
      </w:pPr>
      <w:r>
        <w:rPr>
          <w:rFonts w:eastAsiaTheme="minorEastAsia"/>
        </w:rPr>
        <w:t xml:space="preserve">Steps 3 and 4 are repeated until the EDA tool stops the simulation. </w:t>
      </w:r>
      <w:r>
        <w:t xml:space="preserve"> The EDA tool should start processing the output of Rx AMI_GetWave after </w:t>
      </w:r>
      <w:proofErr w:type="spellStart"/>
      <w:r>
        <w:t>Ignore_Bits</w:t>
      </w:r>
      <w:proofErr w:type="spellEnd"/>
      <w:r>
        <w:t xml:space="preserve"> and either:</w:t>
      </w:r>
    </w:p>
    <w:p w14:paraId="3134B3DD" w14:textId="77777777" w:rsidR="001D7912" w:rsidRDefault="001D7912" w:rsidP="001D7912">
      <w:pPr>
        <w:pStyle w:val="Keyword"/>
        <w:spacing w:after="80"/>
        <w:ind w:left="1440"/>
      </w:pPr>
      <w:r>
        <w:t xml:space="preserve">after </w:t>
      </w:r>
      <w:proofErr w:type="spellStart"/>
      <w:r>
        <w:t>BCI_Training_UI</w:t>
      </w:r>
      <w:proofErr w:type="spellEnd"/>
      <w:r>
        <w:t xml:space="preserve">, or </w:t>
      </w:r>
    </w:p>
    <w:p w14:paraId="4DE4F6A8" w14:textId="77777777" w:rsidR="001D7912" w:rsidRDefault="001D7912" w:rsidP="001D7912">
      <w:pPr>
        <w:pStyle w:val="Keyword"/>
        <w:spacing w:after="80"/>
        <w:ind w:left="1440"/>
      </w:pPr>
      <w:r>
        <w:lastRenderedPageBreak/>
        <w:t xml:space="preserve">when the Rx AMI_GetWave function returns </w:t>
      </w:r>
      <w:proofErr w:type="spellStart"/>
      <w:r>
        <w:t>BCI_State</w:t>
      </w:r>
      <w:proofErr w:type="spellEnd"/>
      <w:r>
        <w:t xml:space="preserve"> “Converged” or “Failed” or either the Tx or Rx executable model returns “Error”.</w:t>
      </w:r>
    </w:p>
    <w:p w14:paraId="63D76EE9" w14:textId="77777777" w:rsidR="001D7912" w:rsidRDefault="001D7912" w:rsidP="001D7912">
      <w:pPr>
        <w:pStyle w:val="Keyword"/>
        <w:numPr>
          <w:ilvl w:val="0"/>
          <w:numId w:val="19"/>
        </w:numPr>
        <w:spacing w:before="0" w:after="80"/>
      </w:pPr>
      <w:r>
        <w:t xml:space="preserve">Tx and Rx </w:t>
      </w:r>
      <w:proofErr w:type="spellStart"/>
      <w:r>
        <w:t>AMI_Close</w:t>
      </w:r>
      <w:proofErr w:type="spellEnd"/>
      <w:r>
        <w:t xml:space="preserve"> are called.</w:t>
      </w:r>
    </w:p>
    <w:p w14:paraId="5AC6BF5A" w14:textId="77777777" w:rsidR="001D7912" w:rsidRDefault="001D7912" w:rsidP="001D7912">
      <w:pPr>
        <w:pStyle w:val="Keyword"/>
        <w:spacing w:before="0" w:after="80"/>
      </w:pPr>
    </w:p>
    <w:p w14:paraId="15A7D051" w14:textId="77777777" w:rsidR="001D7912" w:rsidRDefault="001D7912" w:rsidP="001D7912">
      <w:pPr>
        <w:pStyle w:val="Keyword"/>
        <w:spacing w:before="0" w:after="80"/>
      </w:pPr>
      <w:r>
        <w:t>Note that the EDA tool does not need to perform any operations specifically assisting the BCI communication between the Tx and the Rx executable models beyond passing the BCI parameters to both executable models on AMI_Init.</w:t>
      </w:r>
    </w:p>
    <w:p w14:paraId="61EF6720" w14:textId="77777777" w:rsidR="001D7912" w:rsidRDefault="001D7912" w:rsidP="001D7912">
      <w:pPr>
        <w:pStyle w:val="Keyword"/>
        <w:spacing w:before="0" w:after="80"/>
      </w:pPr>
    </w:p>
    <w:p w14:paraId="395354D8" w14:textId="77777777" w:rsidR="00D453A3" w:rsidRPr="00D453A3" w:rsidRDefault="00D453A3" w:rsidP="00D453A3">
      <w:pPr>
        <w:keepNext/>
        <w:spacing w:before="240" w:after="120"/>
        <w:outlineLvl w:val="3"/>
        <w:rPr>
          <w:rFonts w:ascii="Arial" w:eastAsia="Times New Roman" w:hAnsi="Arial" w:cs="Arial"/>
          <w:b/>
          <w:bCs/>
          <w:iCs/>
          <w:caps/>
          <w:kern w:val="32"/>
          <w:sz w:val="22"/>
          <w:szCs w:val="22"/>
          <w:lang w:eastAsia="en-US"/>
        </w:rPr>
      </w:pPr>
      <w:r w:rsidRPr="00D453A3">
        <w:rPr>
          <w:rFonts w:ascii="Arial" w:eastAsia="Times New Roman" w:hAnsi="Arial" w:cs="Arial"/>
          <w:b/>
          <w:bCs/>
          <w:iCs/>
          <w:caps/>
          <w:kern w:val="32"/>
          <w:sz w:val="22"/>
          <w:szCs w:val="22"/>
          <w:lang w:eastAsia="en-US"/>
        </w:rPr>
        <w:t>Time-Domain Only Training Flow for Channels with RepeaterS (BCI_TRAINING_MODE SET TO “GETWAVE”)</w:t>
      </w:r>
    </w:p>
    <w:p w14:paraId="0DF120EC" w14:textId="77777777" w:rsidR="001D7912" w:rsidRDefault="001D7912" w:rsidP="001D7912">
      <w:pPr>
        <w:pStyle w:val="Keyword"/>
        <w:spacing w:before="0" w:after="80"/>
      </w:pPr>
      <w:r>
        <w:t>The EDA tool shall make the following calls to the Upstream Tx, Repeater Rx, Repeater Tx, Downstream Rx AMI_Init and AMI_GetWave functions.</w:t>
      </w:r>
    </w:p>
    <w:p w14:paraId="7688A6B8" w14:textId="77777777" w:rsidR="001D7912" w:rsidRDefault="001D7912" w:rsidP="001D7912">
      <w:pPr>
        <w:pStyle w:val="Keyword"/>
        <w:spacing w:before="0" w:after="80"/>
      </w:pPr>
      <w:r>
        <w:t xml:space="preserve"> </w:t>
      </w:r>
    </w:p>
    <w:p w14:paraId="7370C864" w14:textId="77777777" w:rsidR="001D7912" w:rsidRDefault="001D7912" w:rsidP="001D7912">
      <w:pPr>
        <w:pStyle w:val="ListParagraph"/>
        <w:numPr>
          <w:ilvl w:val="0"/>
          <w:numId w:val="20"/>
        </w:numPr>
        <w:autoSpaceDE w:val="0"/>
        <w:autoSpaceDN w:val="0"/>
        <w:adjustRightInd w:val="0"/>
        <w:spacing w:before="0"/>
        <w:rPr>
          <w:rFonts w:eastAsiaTheme="minorHAnsi"/>
          <w:lang w:eastAsia="en-US"/>
        </w:rPr>
      </w:pPr>
      <w:r>
        <w:t xml:space="preserve">Upstream Tx AMI_Init is called </w:t>
      </w:r>
      <w:r>
        <w:rPr>
          <w:rFonts w:eastAsiaTheme="minorHAnsi"/>
          <w:lang w:eastAsia="en-US"/>
        </w:rPr>
        <w:t xml:space="preserve">by the EDA tool </w:t>
      </w:r>
      <w:r>
        <w:t>using the following settings as part of t</w:t>
      </w:r>
      <w:r>
        <w:rPr>
          <w:rFonts w:eastAsiaTheme="minorHAnsi"/>
          <w:lang w:eastAsia="en-US"/>
        </w:rPr>
        <w:t>he AMI parameter string:</w:t>
      </w:r>
    </w:p>
    <w:p w14:paraId="48C4A5BB" w14:textId="77777777" w:rsidR="001D7912" w:rsidRDefault="001D7912" w:rsidP="001D7912">
      <w:pPr>
        <w:pStyle w:val="ListParagraph"/>
        <w:autoSpaceDE w:val="0"/>
        <w:autoSpaceDN w:val="0"/>
        <w:adjustRightInd w:val="0"/>
        <w:rPr>
          <w:rFonts w:eastAsiaTheme="minorHAnsi"/>
          <w:lang w:eastAsia="en-US"/>
        </w:rPr>
      </w:pPr>
      <w:r>
        <w:t xml:space="preserve"> </w:t>
      </w:r>
    </w:p>
    <w:p w14:paraId="3B16C516" w14:textId="77777777" w:rsidR="001D7912" w:rsidRDefault="001D7912" w:rsidP="001D7912">
      <w:pPr>
        <w:pStyle w:val="Keyword"/>
        <w:spacing w:before="0" w:after="80"/>
        <w:ind w:left="1440"/>
      </w:pPr>
      <w:r>
        <w:t>(</w:t>
      </w:r>
      <w:proofErr w:type="spellStart"/>
      <w:r>
        <w:t>BCI_State</w:t>
      </w:r>
      <w:proofErr w:type="spellEnd"/>
      <w:r>
        <w:t xml:space="preserve"> “Training”) (</w:t>
      </w:r>
      <w:proofErr w:type="spellStart"/>
      <w:r>
        <w:t>BCI_Protocol</w:t>
      </w:r>
      <w:proofErr w:type="spellEnd"/>
      <w:r>
        <w:t xml:space="preserve"> “&lt;name&gt;”) (BCI_ “&lt;</w:t>
      </w:r>
      <w:proofErr w:type="spellStart"/>
      <w:r>
        <w:t>my_ID</w:t>
      </w:r>
      <w:proofErr w:type="spellEnd"/>
      <w:r>
        <w:t>&gt;”)</w:t>
      </w:r>
    </w:p>
    <w:p w14:paraId="7393A1C6" w14:textId="77777777" w:rsidR="001D7912" w:rsidRDefault="001D7912" w:rsidP="001D7912">
      <w:pPr>
        <w:pStyle w:val="ListParagraph"/>
        <w:autoSpaceDE w:val="0"/>
        <w:autoSpaceDN w:val="0"/>
        <w:adjustRightInd w:val="0"/>
        <w:ind w:left="1080"/>
        <w:rPr>
          <w:rFonts w:eastAsiaTheme="minorHAnsi"/>
          <w:lang w:eastAsia="en-US"/>
        </w:rPr>
      </w:pPr>
      <w:r>
        <w:rPr>
          <w:rFonts w:eastAsiaTheme="minorHAnsi"/>
          <w:lang w:eastAsia="en-US"/>
        </w:rPr>
        <w:t xml:space="preserve"> </w:t>
      </w:r>
    </w:p>
    <w:p w14:paraId="01B21F65" w14:textId="77777777" w:rsidR="001D7912" w:rsidRDefault="001D7912" w:rsidP="001D7912">
      <w:pPr>
        <w:autoSpaceDE w:val="0"/>
        <w:autoSpaceDN w:val="0"/>
        <w:adjustRightInd w:val="0"/>
        <w:ind w:left="720"/>
      </w:pPr>
      <w:r>
        <w:t xml:space="preserve">If the executable model does not implement the </w:t>
      </w:r>
      <w:proofErr w:type="spellStart"/>
      <w:r>
        <w:t>BCI_Protocol</w:t>
      </w:r>
      <w:proofErr w:type="spellEnd"/>
      <w:r>
        <w:t xml:space="preserve">, it returns “Error” in </w:t>
      </w:r>
      <w:proofErr w:type="spellStart"/>
      <w:r>
        <w:t>BCI_State</w:t>
      </w:r>
      <w:proofErr w:type="spellEnd"/>
      <w:r>
        <w:t xml:space="preserve">.  The executable model may write a message file in the BCI_ID namespace under </w:t>
      </w:r>
      <w:proofErr w:type="spellStart"/>
      <w:r>
        <w:t>BCI_Protocol</w:t>
      </w:r>
      <w:proofErr w:type="spellEnd"/>
      <w:r>
        <w:t>.</w:t>
      </w:r>
    </w:p>
    <w:p w14:paraId="296B1FEA" w14:textId="77777777" w:rsidR="001D7912" w:rsidRDefault="001D7912" w:rsidP="001D7912">
      <w:pPr>
        <w:autoSpaceDE w:val="0"/>
        <w:autoSpaceDN w:val="0"/>
        <w:adjustRightInd w:val="0"/>
        <w:ind w:left="720"/>
      </w:pPr>
    </w:p>
    <w:p w14:paraId="0DB40CA9" w14:textId="77777777" w:rsidR="001D7912" w:rsidRDefault="001D7912" w:rsidP="001D7912">
      <w:pPr>
        <w:pStyle w:val="ListParagraph"/>
        <w:numPr>
          <w:ilvl w:val="0"/>
          <w:numId w:val="20"/>
        </w:numPr>
        <w:autoSpaceDE w:val="0"/>
        <w:autoSpaceDN w:val="0"/>
        <w:adjustRightInd w:val="0"/>
        <w:spacing w:before="0"/>
        <w:rPr>
          <w:rFonts w:eastAsiaTheme="minorHAnsi"/>
          <w:lang w:eastAsia="en-US"/>
        </w:rPr>
      </w:pPr>
      <w:r>
        <w:t xml:space="preserve">Repeater Rx AMI_Init is called </w:t>
      </w:r>
      <w:r>
        <w:rPr>
          <w:rFonts w:eastAsiaTheme="minorHAnsi"/>
          <w:lang w:eastAsia="en-US"/>
        </w:rPr>
        <w:t xml:space="preserve">by the EDA tool </w:t>
      </w:r>
      <w:r>
        <w:t>using the following settings as part of t</w:t>
      </w:r>
      <w:r>
        <w:rPr>
          <w:rFonts w:eastAsiaTheme="minorHAnsi"/>
          <w:lang w:eastAsia="en-US"/>
        </w:rPr>
        <w:t>he AMI parameter string:</w:t>
      </w:r>
    </w:p>
    <w:p w14:paraId="4F565FCC" w14:textId="77777777" w:rsidR="001D7912" w:rsidRDefault="001D7912" w:rsidP="001D7912">
      <w:pPr>
        <w:pStyle w:val="Keyword"/>
        <w:spacing w:after="80"/>
      </w:pPr>
      <w:r>
        <w:t xml:space="preserve"> </w:t>
      </w:r>
    </w:p>
    <w:p w14:paraId="3FA5FBFC" w14:textId="77777777" w:rsidR="001D7912" w:rsidRDefault="001D7912" w:rsidP="001D7912">
      <w:pPr>
        <w:pStyle w:val="Keyword"/>
        <w:spacing w:before="0" w:after="80"/>
        <w:ind w:left="1440"/>
      </w:pPr>
      <w:r>
        <w:t>(</w:t>
      </w:r>
      <w:proofErr w:type="spellStart"/>
      <w:r>
        <w:t>BCI_State</w:t>
      </w:r>
      <w:proofErr w:type="spellEnd"/>
      <w:r>
        <w:t xml:space="preserve"> “Training”) (</w:t>
      </w:r>
      <w:proofErr w:type="spellStart"/>
      <w:r>
        <w:t>BCI_Protocol</w:t>
      </w:r>
      <w:proofErr w:type="spellEnd"/>
      <w:r>
        <w:t xml:space="preserve"> “&lt;name&gt;”) (BCI_ID “&lt;</w:t>
      </w:r>
      <w:proofErr w:type="spellStart"/>
      <w:r>
        <w:t>my_ID</w:t>
      </w:r>
      <w:proofErr w:type="spellEnd"/>
      <w:r>
        <w:t>&gt;”)</w:t>
      </w:r>
    </w:p>
    <w:p w14:paraId="5DC0DB72" w14:textId="77777777" w:rsidR="001D7912" w:rsidRDefault="001D7912" w:rsidP="001D7912">
      <w:pPr>
        <w:pStyle w:val="Keyword"/>
        <w:spacing w:after="80"/>
        <w:ind w:left="1440"/>
      </w:pPr>
    </w:p>
    <w:p w14:paraId="4AAF89A4" w14:textId="77777777" w:rsidR="001D7912" w:rsidRDefault="001D7912" w:rsidP="001D7912">
      <w:pPr>
        <w:autoSpaceDE w:val="0"/>
        <w:autoSpaceDN w:val="0"/>
        <w:adjustRightInd w:val="0"/>
        <w:ind w:left="720"/>
        <w:rPr>
          <w:rFonts w:eastAsiaTheme="minorHAnsi"/>
          <w:lang w:eastAsia="en-US"/>
        </w:rPr>
      </w:pPr>
      <w:r>
        <w:rPr>
          <w:rFonts w:eastAsiaTheme="minorHAnsi"/>
          <w:lang w:eastAsia="en-US"/>
        </w:rPr>
        <w:t xml:space="preserve">If the executable model does not implement the </w:t>
      </w:r>
      <w:proofErr w:type="spellStart"/>
      <w:r>
        <w:rPr>
          <w:rFonts w:eastAsiaTheme="minorHAnsi"/>
          <w:lang w:eastAsia="en-US"/>
        </w:rPr>
        <w:t>BCI_Protocol</w:t>
      </w:r>
      <w:proofErr w:type="spellEnd"/>
      <w:r>
        <w:rPr>
          <w:rFonts w:eastAsiaTheme="minorHAnsi"/>
          <w:lang w:eastAsia="en-US"/>
        </w:rPr>
        <w:t xml:space="preserve">, it returns “Error” in </w:t>
      </w:r>
      <w:proofErr w:type="spellStart"/>
      <w:r>
        <w:rPr>
          <w:rFonts w:eastAsiaTheme="minorHAnsi"/>
          <w:lang w:eastAsia="en-US"/>
        </w:rPr>
        <w:t>BCI_State</w:t>
      </w:r>
      <w:proofErr w:type="spellEnd"/>
      <w:r>
        <w:rPr>
          <w:rFonts w:eastAsiaTheme="minorHAnsi"/>
          <w:lang w:eastAsia="en-US"/>
        </w:rPr>
        <w:t xml:space="preserve">.  The executable model may read, write, modify and/or delete message files in the BCI_ID namespace under </w:t>
      </w:r>
      <w:proofErr w:type="spellStart"/>
      <w:r>
        <w:rPr>
          <w:rFonts w:eastAsiaTheme="minorHAnsi"/>
          <w:lang w:eastAsia="en-US"/>
        </w:rPr>
        <w:t>BCI_Protocol</w:t>
      </w:r>
      <w:proofErr w:type="spellEnd"/>
      <w:r>
        <w:rPr>
          <w:rFonts w:eastAsiaTheme="minorHAnsi"/>
          <w:lang w:eastAsia="en-US"/>
        </w:rPr>
        <w:t>.</w:t>
      </w:r>
    </w:p>
    <w:p w14:paraId="4B4041A1" w14:textId="77777777" w:rsidR="001D7912" w:rsidRDefault="001D7912" w:rsidP="001D7912">
      <w:pPr>
        <w:autoSpaceDE w:val="0"/>
        <w:autoSpaceDN w:val="0"/>
        <w:adjustRightInd w:val="0"/>
        <w:ind w:left="720"/>
        <w:rPr>
          <w:rFonts w:eastAsiaTheme="minorHAnsi"/>
          <w:lang w:eastAsia="en-US"/>
        </w:rPr>
      </w:pPr>
    </w:p>
    <w:p w14:paraId="7B228A49" w14:textId="77777777" w:rsidR="001D7912" w:rsidRDefault="001D7912" w:rsidP="001D7912">
      <w:pPr>
        <w:pStyle w:val="ListParagraph"/>
        <w:numPr>
          <w:ilvl w:val="0"/>
          <w:numId w:val="20"/>
        </w:numPr>
        <w:autoSpaceDE w:val="0"/>
        <w:autoSpaceDN w:val="0"/>
        <w:adjustRightInd w:val="0"/>
        <w:spacing w:before="0"/>
        <w:rPr>
          <w:rFonts w:eastAsiaTheme="minorHAnsi"/>
          <w:lang w:eastAsia="en-US"/>
        </w:rPr>
      </w:pPr>
      <w:r>
        <w:t xml:space="preserve">Repeater Tx AMI_Init is called </w:t>
      </w:r>
      <w:r>
        <w:rPr>
          <w:rFonts w:eastAsiaTheme="minorHAnsi"/>
          <w:lang w:eastAsia="en-US"/>
        </w:rPr>
        <w:t xml:space="preserve">by the EDA tool </w:t>
      </w:r>
      <w:r>
        <w:t>using the following settings as part of t</w:t>
      </w:r>
      <w:r>
        <w:rPr>
          <w:rFonts w:eastAsiaTheme="minorHAnsi"/>
          <w:lang w:eastAsia="en-US"/>
        </w:rPr>
        <w:t>he AMI parameter string:</w:t>
      </w:r>
    </w:p>
    <w:p w14:paraId="772019B0" w14:textId="77777777" w:rsidR="001D7912" w:rsidRDefault="001D7912" w:rsidP="001D7912">
      <w:pPr>
        <w:pStyle w:val="Keyword"/>
        <w:spacing w:after="80"/>
      </w:pPr>
      <w:r>
        <w:t xml:space="preserve">  </w:t>
      </w:r>
    </w:p>
    <w:p w14:paraId="258668DA" w14:textId="77777777" w:rsidR="001D7912" w:rsidRDefault="001D7912" w:rsidP="001D7912">
      <w:pPr>
        <w:pStyle w:val="Keyword"/>
        <w:spacing w:before="0" w:after="80"/>
        <w:ind w:left="1440"/>
      </w:pPr>
      <w:r>
        <w:t>(</w:t>
      </w:r>
      <w:proofErr w:type="spellStart"/>
      <w:r>
        <w:t>BCI_State</w:t>
      </w:r>
      <w:proofErr w:type="spellEnd"/>
      <w:r>
        <w:t xml:space="preserve"> “Training”) (</w:t>
      </w:r>
      <w:proofErr w:type="spellStart"/>
      <w:r>
        <w:t>BCI_Protocol</w:t>
      </w:r>
      <w:proofErr w:type="spellEnd"/>
      <w:r>
        <w:t xml:space="preserve"> “&lt;name&gt;”) (BCI_ID “&lt;</w:t>
      </w:r>
      <w:proofErr w:type="spellStart"/>
      <w:r>
        <w:t>my_ID</w:t>
      </w:r>
      <w:proofErr w:type="spellEnd"/>
      <w:r>
        <w:t>&gt;”)</w:t>
      </w:r>
    </w:p>
    <w:p w14:paraId="30714D09" w14:textId="77777777" w:rsidR="001D7912" w:rsidRDefault="001D7912" w:rsidP="001D7912">
      <w:pPr>
        <w:pStyle w:val="ListParagraph"/>
        <w:autoSpaceDE w:val="0"/>
        <w:autoSpaceDN w:val="0"/>
        <w:adjustRightInd w:val="0"/>
        <w:ind w:left="1080"/>
        <w:rPr>
          <w:rFonts w:eastAsiaTheme="minorHAnsi"/>
          <w:lang w:eastAsia="en-US"/>
        </w:rPr>
      </w:pPr>
    </w:p>
    <w:p w14:paraId="05A523F2" w14:textId="77777777" w:rsidR="001D7912" w:rsidRDefault="001D7912" w:rsidP="001D7912">
      <w:pPr>
        <w:autoSpaceDE w:val="0"/>
        <w:autoSpaceDN w:val="0"/>
        <w:adjustRightInd w:val="0"/>
        <w:ind w:left="720"/>
      </w:pPr>
      <w:r>
        <w:t xml:space="preserve">If the executable model does not implement the </w:t>
      </w:r>
      <w:proofErr w:type="spellStart"/>
      <w:r>
        <w:t>BCI_Protocol</w:t>
      </w:r>
      <w:proofErr w:type="spellEnd"/>
      <w:r>
        <w:t xml:space="preserve">, it returns “Error” in </w:t>
      </w:r>
      <w:proofErr w:type="spellStart"/>
      <w:r>
        <w:t>BCI_State</w:t>
      </w:r>
      <w:proofErr w:type="spellEnd"/>
      <w:r>
        <w:t xml:space="preserve">.  The executable model may read, write, modify and/or delete message files in the BCI_ID namespace under </w:t>
      </w:r>
      <w:proofErr w:type="spellStart"/>
      <w:r>
        <w:t>BCI_Protocol</w:t>
      </w:r>
      <w:proofErr w:type="spellEnd"/>
      <w:r>
        <w:t>.</w:t>
      </w:r>
    </w:p>
    <w:p w14:paraId="2B60ADF1" w14:textId="77777777" w:rsidR="001D7912" w:rsidRDefault="001D7912" w:rsidP="001D7912">
      <w:pPr>
        <w:pStyle w:val="Keyword"/>
        <w:spacing w:after="80"/>
        <w:ind w:left="1440"/>
      </w:pPr>
    </w:p>
    <w:p w14:paraId="36FDC4C7" w14:textId="77777777" w:rsidR="001D7912" w:rsidRDefault="001D7912" w:rsidP="001D7912">
      <w:pPr>
        <w:pStyle w:val="ListParagraph"/>
        <w:numPr>
          <w:ilvl w:val="0"/>
          <w:numId w:val="20"/>
        </w:numPr>
        <w:autoSpaceDE w:val="0"/>
        <w:autoSpaceDN w:val="0"/>
        <w:adjustRightInd w:val="0"/>
        <w:spacing w:before="0"/>
        <w:rPr>
          <w:rFonts w:eastAsiaTheme="minorHAnsi"/>
          <w:lang w:eastAsia="en-US"/>
        </w:rPr>
      </w:pPr>
      <w:r>
        <w:t xml:space="preserve">Downstream Rx AMI_Init is called </w:t>
      </w:r>
      <w:r>
        <w:rPr>
          <w:rFonts w:eastAsiaTheme="minorHAnsi"/>
          <w:lang w:eastAsia="en-US"/>
        </w:rPr>
        <w:t xml:space="preserve">by the EDA tool </w:t>
      </w:r>
      <w:r>
        <w:t>using the following settings as part of t</w:t>
      </w:r>
      <w:r>
        <w:rPr>
          <w:rFonts w:eastAsiaTheme="minorHAnsi"/>
          <w:lang w:eastAsia="en-US"/>
        </w:rPr>
        <w:t>he AMI parameter string:</w:t>
      </w:r>
    </w:p>
    <w:p w14:paraId="4072D20C" w14:textId="77777777" w:rsidR="001D7912" w:rsidRDefault="001D7912" w:rsidP="001D7912">
      <w:pPr>
        <w:pStyle w:val="Keyword"/>
        <w:spacing w:after="80"/>
      </w:pPr>
      <w:r>
        <w:t xml:space="preserve">   </w:t>
      </w:r>
    </w:p>
    <w:p w14:paraId="0FF0E257" w14:textId="77777777" w:rsidR="001D7912" w:rsidRDefault="001D7912" w:rsidP="001D7912">
      <w:pPr>
        <w:pStyle w:val="Keyword"/>
        <w:spacing w:before="0" w:after="80"/>
        <w:ind w:left="1440"/>
      </w:pPr>
      <w:r>
        <w:t>(</w:t>
      </w:r>
      <w:proofErr w:type="spellStart"/>
      <w:r>
        <w:t>BCI_State</w:t>
      </w:r>
      <w:proofErr w:type="spellEnd"/>
      <w:r>
        <w:t xml:space="preserve"> “Training”) (</w:t>
      </w:r>
      <w:proofErr w:type="spellStart"/>
      <w:r>
        <w:t>BCI_Protocol</w:t>
      </w:r>
      <w:proofErr w:type="spellEnd"/>
      <w:r>
        <w:t xml:space="preserve"> “&lt;name&gt;”) (BCI_ID “&lt;</w:t>
      </w:r>
      <w:proofErr w:type="spellStart"/>
      <w:r>
        <w:t>my_ID</w:t>
      </w:r>
      <w:proofErr w:type="spellEnd"/>
      <w:r>
        <w:t>&gt;”)  (</w:t>
      </w:r>
      <w:proofErr w:type="spellStart"/>
      <w:r>
        <w:t>BCI_Training_UI</w:t>
      </w:r>
      <w:proofErr w:type="spellEnd"/>
      <w:r>
        <w:t xml:space="preserve"> &lt;# Training Bits&gt;)</w:t>
      </w:r>
    </w:p>
    <w:p w14:paraId="2727DE20" w14:textId="77777777" w:rsidR="001D7912" w:rsidRDefault="001D7912" w:rsidP="001D7912">
      <w:pPr>
        <w:pStyle w:val="ListParagraph"/>
        <w:autoSpaceDE w:val="0"/>
        <w:autoSpaceDN w:val="0"/>
        <w:adjustRightInd w:val="0"/>
        <w:ind w:left="1080"/>
        <w:rPr>
          <w:rFonts w:eastAsiaTheme="minorHAnsi"/>
          <w:lang w:eastAsia="en-US"/>
        </w:rPr>
      </w:pPr>
    </w:p>
    <w:p w14:paraId="3F814625" w14:textId="77777777" w:rsidR="001D7912" w:rsidRDefault="001D7912" w:rsidP="001D7912">
      <w:pPr>
        <w:autoSpaceDE w:val="0"/>
        <w:autoSpaceDN w:val="0"/>
        <w:adjustRightInd w:val="0"/>
        <w:ind w:left="720"/>
      </w:pPr>
      <w:r>
        <w:t xml:space="preserve">If the executable model does not implement the </w:t>
      </w:r>
      <w:proofErr w:type="spellStart"/>
      <w:r>
        <w:t>BCI_Protocol</w:t>
      </w:r>
      <w:proofErr w:type="spellEnd"/>
      <w:r>
        <w:t xml:space="preserve">, it returns “Error” in </w:t>
      </w:r>
      <w:proofErr w:type="spellStart"/>
      <w:r>
        <w:t>BCI_State</w:t>
      </w:r>
      <w:proofErr w:type="spellEnd"/>
      <w:r>
        <w:t xml:space="preserve">.  The executable model may read, write, modify and/or delete message files in the BCI_ID namespace under </w:t>
      </w:r>
      <w:proofErr w:type="spellStart"/>
      <w:r>
        <w:t>BCI_Protocol</w:t>
      </w:r>
      <w:proofErr w:type="spellEnd"/>
      <w:r>
        <w:t>.</w:t>
      </w:r>
    </w:p>
    <w:p w14:paraId="5D6CCF15" w14:textId="77777777" w:rsidR="001D7912" w:rsidRDefault="001D7912" w:rsidP="001D7912">
      <w:pPr>
        <w:pStyle w:val="Keyword"/>
        <w:spacing w:after="80"/>
        <w:ind w:left="1440"/>
      </w:pPr>
    </w:p>
    <w:p w14:paraId="32514A12" w14:textId="77777777" w:rsidR="001D7912" w:rsidRDefault="001D7912" w:rsidP="001D7912">
      <w:pPr>
        <w:pStyle w:val="Keyword"/>
        <w:numPr>
          <w:ilvl w:val="0"/>
          <w:numId w:val="20"/>
        </w:numPr>
        <w:spacing w:before="0" w:after="80"/>
      </w:pPr>
      <w:r>
        <w:t xml:space="preserve">Upstream Tx AMI_GetWave is called with the stimulus pattern.  The executable model may read, write, modify and/or delete message files in the BCI_ID namespace under </w:t>
      </w:r>
      <w:proofErr w:type="spellStart"/>
      <w:r>
        <w:t>BCI_Protocol</w:t>
      </w:r>
      <w:proofErr w:type="spellEnd"/>
      <w:r>
        <w:t>.</w:t>
      </w:r>
    </w:p>
    <w:p w14:paraId="73936E86" w14:textId="77777777" w:rsidR="001D7912" w:rsidRDefault="001D7912" w:rsidP="001D7912">
      <w:pPr>
        <w:pStyle w:val="Keyword"/>
        <w:numPr>
          <w:ilvl w:val="0"/>
          <w:numId w:val="20"/>
        </w:numPr>
        <w:spacing w:before="0" w:after="80"/>
      </w:pPr>
      <w:r>
        <w:t xml:space="preserve">Repeater Rx AMI_GetWave is called with the Upstream Tx AMI_GetWave function’s output waveform combined with the Upstream Channel Impulse Response.  The executable model may read, write, modify and/or delete message files in the BCI_ID namespace under </w:t>
      </w:r>
      <w:proofErr w:type="spellStart"/>
      <w:r>
        <w:t>BCI_Protocol</w:t>
      </w:r>
      <w:proofErr w:type="spellEnd"/>
      <w:r>
        <w:t>.</w:t>
      </w:r>
    </w:p>
    <w:p w14:paraId="7A0410A6" w14:textId="77777777" w:rsidR="001D7912" w:rsidRDefault="001D7912" w:rsidP="001D7912">
      <w:pPr>
        <w:pStyle w:val="Keyword"/>
        <w:numPr>
          <w:ilvl w:val="0"/>
          <w:numId w:val="20"/>
        </w:numPr>
        <w:spacing w:before="0" w:after="80"/>
      </w:pPr>
      <w:r>
        <w:t xml:space="preserve">Repeater Tx AMI_GetWave is called with the waveform output of the Repeater Rx AMI_GetWave.  The executable model may read, write, modify and/or delete message files in the BCI_ID namespace under </w:t>
      </w:r>
      <w:proofErr w:type="spellStart"/>
      <w:r>
        <w:t>BCI_Protocol</w:t>
      </w:r>
      <w:proofErr w:type="spellEnd"/>
      <w:r>
        <w:t>.</w:t>
      </w:r>
    </w:p>
    <w:p w14:paraId="08FFA7D2" w14:textId="77777777" w:rsidR="001D7912" w:rsidRDefault="001D7912" w:rsidP="001D7912">
      <w:pPr>
        <w:pStyle w:val="Keyword"/>
        <w:numPr>
          <w:ilvl w:val="0"/>
          <w:numId w:val="20"/>
        </w:numPr>
        <w:spacing w:before="0" w:after="80"/>
      </w:pPr>
      <w:r>
        <w:t xml:space="preserve">Downstream Rx AMI_GetWave is called with the Repeater Tx AMI_GetWave function’s output waveform combined with the Downstream Channel Impulse Response.  The executable model may read, write, modify and/or delete message files in the BCI_ID namespace under </w:t>
      </w:r>
      <w:proofErr w:type="spellStart"/>
      <w:r>
        <w:t>BCI_Protocol</w:t>
      </w:r>
      <w:proofErr w:type="spellEnd"/>
    </w:p>
    <w:p w14:paraId="52D5CBF9" w14:textId="77777777" w:rsidR="001D7912" w:rsidRDefault="001D7912" w:rsidP="001D7912">
      <w:pPr>
        <w:pStyle w:val="Keyword"/>
        <w:numPr>
          <w:ilvl w:val="0"/>
          <w:numId w:val="20"/>
        </w:numPr>
        <w:spacing w:before="0" w:after="80"/>
      </w:pPr>
      <w:r>
        <w:t xml:space="preserve">Steps 5 through 8 are repeated until the EDA tool stops the simulation. </w:t>
      </w:r>
    </w:p>
    <w:p w14:paraId="6EFF017F" w14:textId="77777777" w:rsidR="001D7912" w:rsidRDefault="001D7912" w:rsidP="001D7912">
      <w:pPr>
        <w:pStyle w:val="Keyword"/>
        <w:numPr>
          <w:ilvl w:val="1"/>
          <w:numId w:val="21"/>
        </w:numPr>
        <w:spacing w:before="0" w:after="80"/>
      </w:pPr>
      <w:r>
        <w:t xml:space="preserve">The EDA tool should start processing the output of Rx AMI_GetWave after </w:t>
      </w:r>
      <w:proofErr w:type="spellStart"/>
      <w:r>
        <w:t>Ignore_Bits</w:t>
      </w:r>
      <w:proofErr w:type="spellEnd"/>
      <w:r>
        <w:t xml:space="preserve"> and either:</w:t>
      </w:r>
    </w:p>
    <w:p w14:paraId="47E95082" w14:textId="77777777" w:rsidR="001D7912" w:rsidRDefault="001D7912" w:rsidP="001D7912">
      <w:pPr>
        <w:pStyle w:val="Keyword"/>
        <w:spacing w:before="0" w:after="80"/>
        <w:ind w:left="2160"/>
      </w:pPr>
      <w:r>
        <w:t xml:space="preserve">after </w:t>
      </w:r>
      <w:proofErr w:type="spellStart"/>
      <w:r>
        <w:t>BCI_Training_UI</w:t>
      </w:r>
      <w:proofErr w:type="spellEnd"/>
      <w:r>
        <w:t xml:space="preserve">, or </w:t>
      </w:r>
    </w:p>
    <w:p w14:paraId="5CC2704E" w14:textId="77777777" w:rsidR="001D7912" w:rsidRDefault="001D7912" w:rsidP="001D7912">
      <w:pPr>
        <w:pStyle w:val="Keyword"/>
        <w:spacing w:before="0" w:after="80"/>
        <w:ind w:left="2160"/>
      </w:pPr>
      <w:r>
        <w:t xml:space="preserve">when the downstream Rx AMI_GetWave function returns </w:t>
      </w:r>
      <w:proofErr w:type="spellStart"/>
      <w:r>
        <w:t>BCI_State</w:t>
      </w:r>
      <w:proofErr w:type="spellEnd"/>
      <w:r>
        <w:t xml:space="preserve"> “Converged” or “Failed” or any executable model in the channel returns “Error”.</w:t>
      </w:r>
    </w:p>
    <w:p w14:paraId="2A5B3B73" w14:textId="77777777" w:rsidR="001D7912" w:rsidRDefault="001D7912" w:rsidP="001D7912">
      <w:pPr>
        <w:pStyle w:val="Keyword"/>
        <w:spacing w:before="0" w:after="80"/>
      </w:pPr>
    </w:p>
    <w:p w14:paraId="09047FD3" w14:textId="77777777" w:rsidR="001D7912" w:rsidRDefault="001D7912" w:rsidP="001D7912">
      <w:pPr>
        <w:pStyle w:val="Keyword"/>
        <w:spacing w:before="0" w:after="80"/>
      </w:pPr>
      <w:r>
        <w:t>Note that it is the responsibility of the BCI _Protocol to define the BCI message files and contents therein so that each executable model in the channel can determine its role/position in the channel optimization.</w:t>
      </w:r>
    </w:p>
    <w:p w14:paraId="0CA87B5A" w14:textId="77777777" w:rsidR="001D7912" w:rsidRDefault="001D7912" w:rsidP="001D7912">
      <w:pPr>
        <w:autoSpaceDE w:val="0"/>
        <w:autoSpaceDN w:val="0"/>
        <w:adjustRightInd w:val="0"/>
        <w:rPr>
          <w:sz w:val="22"/>
        </w:rPr>
      </w:pPr>
    </w:p>
    <w:p w14:paraId="5A20008C" w14:textId="77777777" w:rsidR="00D453A3" w:rsidRPr="00D453A3" w:rsidRDefault="00D453A3" w:rsidP="00D453A3">
      <w:pPr>
        <w:keepNext/>
        <w:spacing w:before="240" w:after="120"/>
        <w:outlineLvl w:val="3"/>
        <w:rPr>
          <w:rFonts w:ascii="Arial" w:eastAsia="Times New Roman" w:hAnsi="Arial" w:cs="Arial"/>
          <w:b/>
          <w:bCs/>
          <w:iCs/>
          <w:caps/>
          <w:kern w:val="32"/>
          <w:sz w:val="22"/>
          <w:szCs w:val="22"/>
          <w:lang w:eastAsia="en-US"/>
        </w:rPr>
      </w:pPr>
      <w:r w:rsidRPr="00D453A3">
        <w:rPr>
          <w:rFonts w:ascii="Arial" w:eastAsia="Times New Roman" w:hAnsi="Arial" w:cs="Arial"/>
          <w:b/>
          <w:bCs/>
          <w:iCs/>
          <w:caps/>
          <w:kern w:val="32"/>
          <w:sz w:val="22"/>
          <w:szCs w:val="22"/>
          <w:lang w:eastAsia="en-US"/>
        </w:rPr>
        <w:lastRenderedPageBreak/>
        <w:t>Combined statistical and Time-Domain Training Flow for Channels with no Repeater (BCI_TRAINING_MODE SET TO “both”)</w:t>
      </w:r>
    </w:p>
    <w:p w14:paraId="6E0535B5" w14:textId="77777777" w:rsidR="001D7912" w:rsidRDefault="001D7912" w:rsidP="001D7912">
      <w:pPr>
        <w:pStyle w:val="Keyword"/>
        <w:spacing w:before="0" w:after="80"/>
      </w:pPr>
      <w:r>
        <w:rPr>
          <w:rFonts w:eastAsiaTheme="minorEastAsia"/>
        </w:rPr>
        <w:t>The EDA tool shall make calls as described below to the Tx AMI_Init and Rx AMI_Init functions</w:t>
      </w:r>
      <w:r>
        <w:t xml:space="preserve"> and Tx </w:t>
      </w:r>
      <w:proofErr w:type="spellStart"/>
      <w:r>
        <w:t>AMI_Impulse</w:t>
      </w:r>
      <w:proofErr w:type="spellEnd"/>
      <w:r>
        <w:t xml:space="preserve"> and Rx </w:t>
      </w:r>
      <w:proofErr w:type="spellStart"/>
      <w:r>
        <w:t>AMI_Impulse</w:t>
      </w:r>
      <w:proofErr w:type="spellEnd"/>
      <w:r>
        <w:t xml:space="preserve"> functions.</w:t>
      </w:r>
    </w:p>
    <w:p w14:paraId="58EA4E13" w14:textId="77777777" w:rsidR="001D7912" w:rsidRDefault="001D7912" w:rsidP="001D7912"/>
    <w:p w14:paraId="2FC20958" w14:textId="77777777" w:rsidR="001D7912" w:rsidRDefault="001D7912" w:rsidP="001D7912">
      <w:pPr>
        <w:pStyle w:val="ListParagraph"/>
        <w:numPr>
          <w:ilvl w:val="0"/>
          <w:numId w:val="22"/>
        </w:numPr>
        <w:autoSpaceDE w:val="0"/>
        <w:autoSpaceDN w:val="0"/>
        <w:adjustRightInd w:val="0"/>
        <w:spacing w:before="0"/>
        <w:rPr>
          <w:rFonts w:eastAsiaTheme="minorHAnsi"/>
          <w:lang w:eastAsia="en-US"/>
        </w:rPr>
      </w:pPr>
      <w:r>
        <w:rPr>
          <w:rFonts w:eastAsiaTheme="minorHAnsi"/>
          <w:lang w:eastAsia="en-US"/>
        </w:rPr>
        <w:t xml:space="preserve">Tx AMI_Init is called by the EDA tool </w:t>
      </w:r>
      <w:r>
        <w:t>using the following settings as part of t</w:t>
      </w:r>
      <w:r>
        <w:rPr>
          <w:rFonts w:eastAsiaTheme="minorHAnsi"/>
          <w:lang w:eastAsia="en-US"/>
        </w:rPr>
        <w:t>he AMI parameter string:</w:t>
      </w:r>
    </w:p>
    <w:p w14:paraId="41ED31A9" w14:textId="77777777" w:rsidR="001D7912" w:rsidRDefault="001D7912" w:rsidP="001D7912">
      <w:pPr>
        <w:autoSpaceDE w:val="0"/>
        <w:autoSpaceDN w:val="0"/>
        <w:adjustRightInd w:val="0"/>
        <w:rPr>
          <w:rFonts w:eastAsiaTheme="minorHAnsi"/>
          <w:lang w:eastAsia="en-US"/>
        </w:rPr>
      </w:pPr>
      <w:r>
        <w:rPr>
          <w:rFonts w:eastAsiaTheme="minorHAnsi"/>
          <w:lang w:eastAsia="en-US"/>
        </w:rPr>
        <w:t xml:space="preserve"> </w:t>
      </w:r>
    </w:p>
    <w:p w14:paraId="4396FF2E" w14:textId="6FFBFAF9" w:rsidR="001D7912" w:rsidRDefault="001D7912" w:rsidP="001D7912">
      <w:pPr>
        <w:pStyle w:val="Keyword"/>
        <w:spacing w:after="80"/>
        <w:ind w:left="1440"/>
        <w:rPr>
          <w:rFonts w:eastAsiaTheme="minorEastAsia"/>
        </w:rPr>
      </w:pPr>
      <w:r>
        <w:rPr>
          <w:rFonts w:eastAsiaTheme="minorEastAsia"/>
        </w:rPr>
        <w:t>(</w:t>
      </w:r>
      <w:proofErr w:type="spellStart"/>
      <w:r>
        <w:rPr>
          <w:rFonts w:eastAsiaTheme="minorEastAsia"/>
        </w:rPr>
        <w:t>BCI_State</w:t>
      </w:r>
      <w:proofErr w:type="spellEnd"/>
      <w:r>
        <w:rPr>
          <w:rFonts w:eastAsiaTheme="minorEastAsia"/>
        </w:rPr>
        <w:t xml:space="preserve"> “Training”) (</w:t>
      </w:r>
      <w:proofErr w:type="spellStart"/>
      <w:r>
        <w:rPr>
          <w:rFonts w:eastAsiaTheme="minorEastAsia"/>
        </w:rPr>
        <w:t>BCI_Protocol</w:t>
      </w:r>
      <w:proofErr w:type="spellEnd"/>
      <w:r>
        <w:rPr>
          <w:rFonts w:eastAsiaTheme="minorEastAsia"/>
        </w:rPr>
        <w:t xml:space="preserve"> “&lt;name&gt;”) (BCI_ID “&lt;my_ ID&gt;”) (</w:t>
      </w:r>
      <w:proofErr w:type="spellStart"/>
      <w:r>
        <w:rPr>
          <w:rFonts w:eastAsiaTheme="minorEastAsia"/>
        </w:rPr>
        <w:t>BCI_Training_Mode</w:t>
      </w:r>
      <w:proofErr w:type="spellEnd"/>
      <w:r>
        <w:rPr>
          <w:rFonts w:eastAsiaTheme="minorEastAsia"/>
        </w:rPr>
        <w:t xml:space="preserve"> “Both” </w:t>
      </w:r>
      <w:proofErr w:type="gramStart"/>
      <w:r>
        <w:rPr>
          <w:rFonts w:eastAsiaTheme="minorEastAsia"/>
        </w:rPr>
        <w:t>or</w:t>
      </w:r>
      <w:proofErr w:type="gramEnd"/>
      <w:r>
        <w:rPr>
          <w:rFonts w:eastAsiaTheme="minorEastAsia"/>
        </w:rPr>
        <w:t xml:space="preserve"> </w:t>
      </w:r>
      <w:r w:rsidR="00621DB2">
        <w:rPr>
          <w:rFonts w:eastAsiaTheme="minorEastAsia"/>
        </w:rPr>
        <w:t>“</w:t>
      </w:r>
      <w:r>
        <w:rPr>
          <w:rFonts w:eastAsiaTheme="minorEastAsia"/>
        </w:rPr>
        <w:t xml:space="preserve">Impulse”) </w:t>
      </w:r>
    </w:p>
    <w:p w14:paraId="12C858F0" w14:textId="77777777" w:rsidR="001D7912" w:rsidRDefault="001D7912" w:rsidP="001D7912">
      <w:pPr>
        <w:pStyle w:val="ListParagraph"/>
        <w:autoSpaceDE w:val="0"/>
        <w:autoSpaceDN w:val="0"/>
        <w:adjustRightInd w:val="0"/>
        <w:ind w:left="1080"/>
        <w:rPr>
          <w:rFonts w:eastAsiaTheme="minorHAnsi"/>
          <w:lang w:eastAsia="en-US"/>
        </w:rPr>
      </w:pPr>
    </w:p>
    <w:p w14:paraId="2B089EC5" w14:textId="77777777" w:rsidR="001D7912" w:rsidRDefault="001D7912" w:rsidP="001D7912">
      <w:pPr>
        <w:pStyle w:val="Keyword"/>
        <w:spacing w:after="80"/>
        <w:ind w:left="1440"/>
        <w:rPr>
          <w:rFonts w:eastAsiaTheme="minorEastAsia"/>
        </w:rPr>
      </w:pPr>
      <w:r>
        <w:rPr>
          <w:rFonts w:eastAsiaTheme="minorEastAsia"/>
        </w:rPr>
        <w:t>If (</w:t>
      </w:r>
      <w:proofErr w:type="spellStart"/>
      <w:r>
        <w:rPr>
          <w:rFonts w:eastAsiaTheme="minorEastAsia"/>
        </w:rPr>
        <w:t>BCI_Training_Mode</w:t>
      </w:r>
      <w:proofErr w:type="spellEnd"/>
      <w:r>
        <w:rPr>
          <w:rFonts w:eastAsiaTheme="minorEastAsia"/>
        </w:rPr>
        <w:t xml:space="preserve">  “</w:t>
      </w:r>
      <w:proofErr w:type="spellStart"/>
      <w:r>
        <w:rPr>
          <w:rFonts w:eastAsiaTheme="minorEastAsia"/>
        </w:rPr>
        <w:t>GetWave</w:t>
      </w:r>
      <w:proofErr w:type="spellEnd"/>
      <w:r>
        <w:rPr>
          <w:rFonts w:eastAsiaTheme="minorEastAsia"/>
        </w:rPr>
        <w:t xml:space="preserve">”) follow the flow in Section </w:t>
      </w:r>
      <w:r>
        <w:rPr>
          <w:rFonts w:eastAsiaTheme="minorEastAsia"/>
        </w:rPr>
        <w:fldChar w:fldCharType="begin"/>
      </w:r>
      <w:r>
        <w:rPr>
          <w:rFonts w:eastAsiaTheme="minorEastAsia"/>
        </w:rPr>
        <w:instrText xml:space="preserve"> REF _Ref70434233 \r \h  \* MERGEFORMAT </w:instrText>
      </w:r>
      <w:r>
        <w:rPr>
          <w:rFonts w:eastAsiaTheme="minorEastAsia"/>
        </w:rPr>
      </w:r>
      <w:r>
        <w:rPr>
          <w:rFonts w:eastAsiaTheme="minorEastAsia"/>
        </w:rPr>
        <w:fldChar w:fldCharType="separate"/>
      </w:r>
      <w:r>
        <w:rPr>
          <w:rFonts w:eastAsiaTheme="minorEastAsia"/>
        </w:rPr>
        <w:t>10.9.1</w:t>
      </w:r>
      <w:r>
        <w:rPr>
          <w:rFonts w:eastAsiaTheme="minorEastAsia"/>
        </w:rPr>
        <w:fldChar w:fldCharType="end"/>
      </w:r>
      <w:r>
        <w:rPr>
          <w:rFonts w:eastAsiaTheme="minorEastAsia"/>
        </w:rPr>
        <w:t xml:space="preserve">.  The </w:t>
      </w:r>
      <w:proofErr w:type="spellStart"/>
      <w:r>
        <w:rPr>
          <w:rFonts w:eastAsiaTheme="minorEastAsia"/>
        </w:rPr>
        <w:t>impulse_matrix</w:t>
      </w:r>
      <w:proofErr w:type="spellEnd"/>
      <w:r>
        <w:rPr>
          <w:rFonts w:eastAsiaTheme="minorEastAsia"/>
        </w:rPr>
        <w:t xml:space="preserve"> argument contains the impulse response of the channel.  If the Tx executable model does not implement the </w:t>
      </w:r>
      <w:proofErr w:type="spellStart"/>
      <w:r>
        <w:rPr>
          <w:rFonts w:eastAsiaTheme="minorEastAsia"/>
        </w:rPr>
        <w:t>BCI_Protocol</w:t>
      </w:r>
      <w:proofErr w:type="spellEnd"/>
      <w:r>
        <w:rPr>
          <w:rFonts w:eastAsiaTheme="minorEastAsia"/>
        </w:rPr>
        <w:t xml:space="preserve"> and </w:t>
      </w:r>
      <w:proofErr w:type="spellStart"/>
      <w:r>
        <w:rPr>
          <w:rFonts w:eastAsiaTheme="minorEastAsia"/>
        </w:rPr>
        <w:t>BCI_Training_Mode</w:t>
      </w:r>
      <w:proofErr w:type="spellEnd"/>
      <w:r>
        <w:rPr>
          <w:rFonts w:eastAsiaTheme="minorEastAsia"/>
        </w:rPr>
        <w:t xml:space="preserve">, it returns “Error” in </w:t>
      </w:r>
      <w:proofErr w:type="spellStart"/>
      <w:r>
        <w:rPr>
          <w:rFonts w:eastAsiaTheme="minorEastAsia"/>
        </w:rPr>
        <w:t>BCI_State</w:t>
      </w:r>
      <w:proofErr w:type="spellEnd"/>
      <w:r>
        <w:rPr>
          <w:rFonts w:eastAsiaTheme="minorEastAsia"/>
        </w:rPr>
        <w:t>.</w:t>
      </w:r>
    </w:p>
    <w:p w14:paraId="04BFAC29" w14:textId="77777777" w:rsidR="001D7912" w:rsidRDefault="001D7912" w:rsidP="001D7912">
      <w:pPr>
        <w:pStyle w:val="ListParagraph"/>
        <w:autoSpaceDE w:val="0"/>
        <w:autoSpaceDN w:val="0"/>
        <w:adjustRightInd w:val="0"/>
        <w:ind w:left="1710"/>
        <w:rPr>
          <w:lang w:eastAsia="en-US"/>
        </w:rPr>
      </w:pPr>
    </w:p>
    <w:p w14:paraId="483C4409" w14:textId="77777777" w:rsidR="001D7912" w:rsidRDefault="001D7912" w:rsidP="001D7912">
      <w:pPr>
        <w:pStyle w:val="ListParagraph"/>
        <w:numPr>
          <w:ilvl w:val="0"/>
          <w:numId w:val="22"/>
        </w:numPr>
        <w:autoSpaceDE w:val="0"/>
        <w:autoSpaceDN w:val="0"/>
        <w:adjustRightInd w:val="0"/>
        <w:spacing w:before="0"/>
        <w:rPr>
          <w:rFonts w:eastAsiaTheme="minorHAnsi"/>
          <w:lang w:eastAsia="en-US"/>
        </w:rPr>
      </w:pPr>
      <w:r>
        <w:rPr>
          <w:rFonts w:eastAsiaTheme="minorHAnsi"/>
          <w:lang w:eastAsia="en-US"/>
        </w:rPr>
        <w:t xml:space="preserve">Rx AMI_Init is called by the EDA tool </w:t>
      </w:r>
      <w:r>
        <w:t>using the following settings as part of t</w:t>
      </w:r>
      <w:r>
        <w:rPr>
          <w:rFonts w:eastAsiaTheme="minorHAnsi"/>
          <w:lang w:eastAsia="en-US"/>
        </w:rPr>
        <w:t>he AMI parameter string:</w:t>
      </w:r>
    </w:p>
    <w:p w14:paraId="4B0AEE60" w14:textId="77777777" w:rsidR="001D7912" w:rsidRDefault="001D7912" w:rsidP="001D7912">
      <w:pPr>
        <w:pStyle w:val="ListParagraph"/>
        <w:autoSpaceDE w:val="0"/>
        <w:autoSpaceDN w:val="0"/>
        <w:adjustRightInd w:val="0"/>
        <w:rPr>
          <w:rFonts w:eastAsiaTheme="minorHAnsi"/>
          <w:lang w:eastAsia="en-US"/>
        </w:rPr>
      </w:pPr>
      <w:r>
        <w:rPr>
          <w:rFonts w:eastAsiaTheme="minorHAnsi"/>
          <w:lang w:eastAsia="en-US"/>
        </w:rPr>
        <w:t xml:space="preserve"> </w:t>
      </w:r>
    </w:p>
    <w:p w14:paraId="7D67C24C" w14:textId="7C5BE5CE" w:rsidR="001D7912" w:rsidRDefault="001D7912" w:rsidP="001D7912">
      <w:pPr>
        <w:pStyle w:val="Keyword"/>
        <w:spacing w:before="0" w:after="80"/>
        <w:ind w:left="1440"/>
      </w:pPr>
      <w:r>
        <w:rPr>
          <w:rFonts w:eastAsiaTheme="minorEastAsia"/>
        </w:rPr>
        <w:t>(</w:t>
      </w:r>
      <w:proofErr w:type="spellStart"/>
      <w:r>
        <w:rPr>
          <w:rFonts w:eastAsiaTheme="minorEastAsia"/>
        </w:rPr>
        <w:t>BCI_State</w:t>
      </w:r>
      <w:proofErr w:type="spellEnd"/>
      <w:r>
        <w:rPr>
          <w:rFonts w:eastAsiaTheme="minorEastAsia"/>
        </w:rPr>
        <w:t xml:space="preserve"> “Training”) (</w:t>
      </w:r>
      <w:proofErr w:type="spellStart"/>
      <w:r>
        <w:rPr>
          <w:rFonts w:eastAsiaTheme="minorEastAsia"/>
        </w:rPr>
        <w:t>BCI_Protocol</w:t>
      </w:r>
      <w:proofErr w:type="spellEnd"/>
      <w:r>
        <w:rPr>
          <w:rFonts w:eastAsiaTheme="minorEastAsia"/>
        </w:rPr>
        <w:t xml:space="preserve"> “&lt;name&gt;”) (BCI_ID “&lt;</w:t>
      </w:r>
      <w:proofErr w:type="spellStart"/>
      <w:r>
        <w:rPr>
          <w:rFonts w:eastAsiaTheme="minorEastAsia"/>
        </w:rPr>
        <w:t>my_ID</w:t>
      </w:r>
      <w:proofErr w:type="spellEnd"/>
      <w:r>
        <w:rPr>
          <w:rFonts w:eastAsiaTheme="minorEastAsia"/>
        </w:rPr>
        <w:t>&gt;”) (</w:t>
      </w:r>
      <w:proofErr w:type="spellStart"/>
      <w:r>
        <w:rPr>
          <w:rFonts w:eastAsiaTheme="minorEastAsia"/>
        </w:rPr>
        <w:t>BCI_Training_Mode</w:t>
      </w:r>
      <w:proofErr w:type="spellEnd"/>
      <w:r>
        <w:rPr>
          <w:rFonts w:eastAsiaTheme="minorEastAsia"/>
        </w:rPr>
        <w:t xml:space="preserve"> “Both” </w:t>
      </w:r>
      <w:proofErr w:type="gramStart"/>
      <w:r>
        <w:rPr>
          <w:rFonts w:eastAsiaTheme="minorEastAsia"/>
        </w:rPr>
        <w:t>or</w:t>
      </w:r>
      <w:proofErr w:type="gramEnd"/>
      <w:r>
        <w:rPr>
          <w:rFonts w:eastAsiaTheme="minorEastAsia"/>
        </w:rPr>
        <w:t xml:space="preserve"> </w:t>
      </w:r>
      <w:r w:rsidR="00621DB2">
        <w:rPr>
          <w:rFonts w:eastAsiaTheme="minorEastAsia"/>
        </w:rPr>
        <w:t>“</w:t>
      </w:r>
      <w:r>
        <w:rPr>
          <w:rFonts w:eastAsiaTheme="minorEastAsia"/>
        </w:rPr>
        <w:t>Impulse”)</w:t>
      </w:r>
    </w:p>
    <w:p w14:paraId="1095CD41" w14:textId="77777777" w:rsidR="001D7912" w:rsidRDefault="001D7912" w:rsidP="001D7912">
      <w:pPr>
        <w:pStyle w:val="ListParagraph"/>
        <w:autoSpaceDE w:val="0"/>
        <w:autoSpaceDN w:val="0"/>
        <w:adjustRightInd w:val="0"/>
        <w:ind w:left="1080"/>
        <w:rPr>
          <w:rFonts w:eastAsiaTheme="minorHAnsi"/>
          <w:lang w:eastAsia="en-US"/>
        </w:rPr>
      </w:pPr>
      <w:r>
        <w:rPr>
          <w:rFonts w:eastAsiaTheme="minorHAnsi"/>
          <w:lang w:eastAsia="en-US"/>
        </w:rPr>
        <w:t xml:space="preserve"> </w:t>
      </w:r>
    </w:p>
    <w:p w14:paraId="5DF002F7" w14:textId="77777777" w:rsidR="001D7912" w:rsidRDefault="001D7912" w:rsidP="001D7912">
      <w:pPr>
        <w:pStyle w:val="Keyword"/>
        <w:spacing w:after="80"/>
        <w:ind w:left="1440"/>
        <w:rPr>
          <w:rFonts w:eastAsiaTheme="minorEastAsia"/>
        </w:rPr>
      </w:pPr>
      <w:r>
        <w:rPr>
          <w:rFonts w:eastAsiaTheme="minorEastAsia"/>
        </w:rPr>
        <w:t xml:space="preserve">The </w:t>
      </w:r>
      <w:proofErr w:type="spellStart"/>
      <w:r>
        <w:rPr>
          <w:rFonts w:eastAsiaTheme="minorEastAsia"/>
        </w:rPr>
        <w:t>impulse_matrix</w:t>
      </w:r>
      <w:proofErr w:type="spellEnd"/>
      <w:r>
        <w:rPr>
          <w:rFonts w:eastAsiaTheme="minorEastAsia"/>
        </w:rPr>
        <w:t xml:space="preserve"> argument contains the impulse response output of Tx AMI_Init.</w:t>
      </w:r>
      <w:r>
        <w:t xml:space="preserve">  </w:t>
      </w:r>
      <w:r>
        <w:rPr>
          <w:rFonts w:eastAsiaTheme="minorEastAsia"/>
        </w:rPr>
        <w:t xml:space="preserve">If the Rx executable model does not implement the </w:t>
      </w:r>
      <w:proofErr w:type="spellStart"/>
      <w:r>
        <w:rPr>
          <w:rFonts w:eastAsiaTheme="minorEastAsia"/>
        </w:rPr>
        <w:t>BCI_Protocol</w:t>
      </w:r>
      <w:proofErr w:type="spellEnd"/>
      <w:r>
        <w:rPr>
          <w:rFonts w:eastAsiaTheme="minorEastAsia"/>
        </w:rPr>
        <w:t xml:space="preserve"> and </w:t>
      </w:r>
      <w:proofErr w:type="spellStart"/>
      <w:r>
        <w:rPr>
          <w:rFonts w:eastAsiaTheme="minorEastAsia"/>
        </w:rPr>
        <w:t>BCI_Training_Mode</w:t>
      </w:r>
      <w:proofErr w:type="spellEnd"/>
      <w:r>
        <w:rPr>
          <w:rFonts w:eastAsiaTheme="minorEastAsia"/>
        </w:rPr>
        <w:t xml:space="preserve">, it returns “Error” in </w:t>
      </w:r>
      <w:proofErr w:type="spellStart"/>
      <w:r>
        <w:rPr>
          <w:rFonts w:eastAsiaTheme="minorEastAsia"/>
        </w:rPr>
        <w:t>BCI_State</w:t>
      </w:r>
      <w:proofErr w:type="spellEnd"/>
      <w:r>
        <w:rPr>
          <w:rFonts w:eastAsiaTheme="minorEastAsia"/>
        </w:rPr>
        <w:t>.</w:t>
      </w:r>
      <w:r>
        <w:t xml:space="preserve">  </w:t>
      </w:r>
      <w:r>
        <w:rPr>
          <w:rFonts w:eastAsiaTheme="minorEastAsia"/>
        </w:rPr>
        <w:t>The EDA tool may analyze the results of Rx AMI_Init.</w:t>
      </w:r>
    </w:p>
    <w:p w14:paraId="5BAE9B17" w14:textId="77777777" w:rsidR="001D7912" w:rsidRDefault="001D7912" w:rsidP="001D7912">
      <w:pPr>
        <w:pStyle w:val="ListParagraph"/>
        <w:numPr>
          <w:ilvl w:val="0"/>
          <w:numId w:val="22"/>
        </w:numPr>
        <w:autoSpaceDE w:val="0"/>
        <w:autoSpaceDN w:val="0"/>
        <w:adjustRightInd w:val="0"/>
        <w:spacing w:before="0"/>
        <w:rPr>
          <w:rFonts w:eastAsiaTheme="minorHAnsi"/>
          <w:lang w:eastAsia="en-US"/>
        </w:rPr>
      </w:pPr>
      <w:r>
        <w:rPr>
          <w:rFonts w:eastAsiaTheme="minorHAnsi"/>
          <w:lang w:eastAsia="en-US"/>
        </w:rPr>
        <w:t xml:space="preserve">Tx </w:t>
      </w:r>
      <w:proofErr w:type="spellStart"/>
      <w:r>
        <w:rPr>
          <w:rFonts w:eastAsiaTheme="minorHAnsi"/>
          <w:lang w:eastAsia="en-US"/>
        </w:rPr>
        <w:t>AMI_Impulse</w:t>
      </w:r>
      <w:proofErr w:type="spellEnd"/>
      <w:r>
        <w:rPr>
          <w:rFonts w:eastAsiaTheme="minorHAnsi"/>
          <w:lang w:eastAsia="en-US"/>
        </w:rPr>
        <w:t xml:space="preserve"> is called with the same </w:t>
      </w:r>
      <w:proofErr w:type="spellStart"/>
      <w:r>
        <w:rPr>
          <w:rFonts w:eastAsiaTheme="minorHAnsi"/>
          <w:lang w:eastAsia="en-US"/>
        </w:rPr>
        <w:t>impulse_matrix</w:t>
      </w:r>
      <w:proofErr w:type="spellEnd"/>
      <w:r>
        <w:rPr>
          <w:rFonts w:eastAsiaTheme="minorHAnsi"/>
          <w:lang w:eastAsia="en-US"/>
        </w:rPr>
        <w:t xml:space="preserve"> used in the call to Tx AMI_Init.  The value of </w:t>
      </w:r>
      <w:proofErr w:type="spellStart"/>
      <w:r>
        <w:rPr>
          <w:rFonts w:eastAsiaTheme="minorHAnsi"/>
          <w:lang w:eastAsia="en-US"/>
        </w:rPr>
        <w:t>BCI_parameters_in</w:t>
      </w:r>
      <w:proofErr w:type="spellEnd"/>
      <w:r>
        <w:rPr>
          <w:rFonts w:eastAsiaTheme="minorHAnsi"/>
          <w:lang w:eastAsia="en-US"/>
        </w:rPr>
        <w:t xml:space="preserve"> shall be Null (0) on the first call to Tx </w:t>
      </w:r>
      <w:proofErr w:type="spellStart"/>
      <w:r>
        <w:rPr>
          <w:rFonts w:eastAsiaTheme="minorHAnsi"/>
          <w:lang w:eastAsia="en-US"/>
        </w:rPr>
        <w:t>AMI_Impulse</w:t>
      </w:r>
      <w:proofErr w:type="spellEnd"/>
      <w:r>
        <w:rPr>
          <w:rFonts w:eastAsiaTheme="minorHAnsi"/>
          <w:lang w:eastAsia="en-US"/>
        </w:rPr>
        <w:t xml:space="preserve"> and the value of </w:t>
      </w:r>
      <w:proofErr w:type="spellStart"/>
      <w:r>
        <w:rPr>
          <w:rFonts w:eastAsiaTheme="minorHAnsi"/>
          <w:lang w:eastAsia="en-US"/>
        </w:rPr>
        <w:t>BCI_parameters_out</w:t>
      </w:r>
      <w:proofErr w:type="spellEnd"/>
      <w:r>
        <w:rPr>
          <w:rFonts w:eastAsiaTheme="minorHAnsi"/>
          <w:lang w:eastAsia="en-US"/>
        </w:rPr>
        <w:t xml:space="preserve"> of the previous call to Rx </w:t>
      </w:r>
      <w:proofErr w:type="spellStart"/>
      <w:r>
        <w:rPr>
          <w:rFonts w:eastAsiaTheme="minorHAnsi"/>
          <w:lang w:eastAsia="en-US"/>
        </w:rPr>
        <w:t>AMI_Impulse</w:t>
      </w:r>
      <w:proofErr w:type="spellEnd"/>
      <w:r>
        <w:rPr>
          <w:rFonts w:eastAsiaTheme="minorHAnsi"/>
          <w:lang w:eastAsia="en-US"/>
        </w:rPr>
        <w:t xml:space="preserve"> on subsequent calls to Tx </w:t>
      </w:r>
      <w:proofErr w:type="spellStart"/>
      <w:r>
        <w:rPr>
          <w:rFonts w:eastAsiaTheme="minorHAnsi"/>
          <w:lang w:eastAsia="en-US"/>
        </w:rPr>
        <w:t>AMI_Impulse</w:t>
      </w:r>
      <w:proofErr w:type="spellEnd"/>
      <w:r>
        <w:rPr>
          <w:rFonts w:eastAsiaTheme="minorHAnsi"/>
          <w:lang w:eastAsia="en-US"/>
        </w:rPr>
        <w:t>.</w:t>
      </w:r>
    </w:p>
    <w:p w14:paraId="5480A7A2" w14:textId="77777777" w:rsidR="001D7912" w:rsidRDefault="001D7912" w:rsidP="001D7912">
      <w:pPr>
        <w:pStyle w:val="ListParagraph"/>
        <w:numPr>
          <w:ilvl w:val="0"/>
          <w:numId w:val="22"/>
        </w:numPr>
        <w:autoSpaceDE w:val="0"/>
        <w:autoSpaceDN w:val="0"/>
        <w:adjustRightInd w:val="0"/>
        <w:spacing w:before="0"/>
        <w:rPr>
          <w:rFonts w:eastAsiaTheme="minorHAnsi"/>
          <w:lang w:eastAsia="en-US"/>
        </w:rPr>
      </w:pPr>
      <w:r>
        <w:rPr>
          <w:rFonts w:eastAsiaTheme="minorHAnsi"/>
          <w:lang w:eastAsia="en-US"/>
        </w:rPr>
        <w:t xml:space="preserve">Rx </w:t>
      </w:r>
      <w:proofErr w:type="spellStart"/>
      <w:r>
        <w:rPr>
          <w:rFonts w:eastAsiaTheme="minorHAnsi"/>
          <w:lang w:eastAsia="en-US"/>
        </w:rPr>
        <w:t>AMI_Impulse</w:t>
      </w:r>
      <w:proofErr w:type="spellEnd"/>
      <w:r>
        <w:rPr>
          <w:rFonts w:eastAsiaTheme="minorHAnsi"/>
          <w:lang w:eastAsia="en-US"/>
        </w:rPr>
        <w:t xml:space="preserve"> is called using the </w:t>
      </w:r>
      <w:proofErr w:type="spellStart"/>
      <w:r>
        <w:rPr>
          <w:rFonts w:eastAsiaTheme="minorHAnsi"/>
          <w:lang w:eastAsia="en-US"/>
        </w:rPr>
        <w:t>impulse_matrix</w:t>
      </w:r>
      <w:proofErr w:type="spellEnd"/>
      <w:r>
        <w:rPr>
          <w:rFonts w:eastAsiaTheme="minorHAnsi"/>
          <w:lang w:eastAsia="en-US"/>
        </w:rPr>
        <w:t xml:space="preserve"> output of Tx </w:t>
      </w:r>
      <w:proofErr w:type="spellStart"/>
      <w:r>
        <w:rPr>
          <w:rFonts w:eastAsiaTheme="minorHAnsi"/>
          <w:lang w:eastAsia="en-US"/>
        </w:rPr>
        <w:t>AMI_Impulse</w:t>
      </w:r>
      <w:proofErr w:type="spellEnd"/>
      <w:r>
        <w:rPr>
          <w:rFonts w:eastAsiaTheme="minorHAnsi"/>
          <w:lang w:eastAsia="en-US"/>
        </w:rPr>
        <w:t xml:space="preserve">.  The value of </w:t>
      </w:r>
      <w:proofErr w:type="spellStart"/>
      <w:r>
        <w:rPr>
          <w:rFonts w:eastAsiaTheme="minorHAnsi"/>
          <w:lang w:eastAsia="en-US"/>
        </w:rPr>
        <w:t>BCI_parameters_in</w:t>
      </w:r>
      <w:proofErr w:type="spellEnd"/>
      <w:r>
        <w:rPr>
          <w:rFonts w:eastAsiaTheme="minorHAnsi"/>
          <w:lang w:eastAsia="en-US"/>
        </w:rPr>
        <w:t xml:space="preserve"> shall be set to the value of </w:t>
      </w:r>
      <w:proofErr w:type="spellStart"/>
      <w:r>
        <w:rPr>
          <w:rFonts w:eastAsiaTheme="minorHAnsi"/>
          <w:lang w:eastAsia="en-US"/>
        </w:rPr>
        <w:t>BCI_parameters_out</w:t>
      </w:r>
      <w:proofErr w:type="spellEnd"/>
      <w:r>
        <w:rPr>
          <w:rFonts w:eastAsiaTheme="minorHAnsi"/>
          <w:lang w:eastAsia="en-US"/>
        </w:rPr>
        <w:t xml:space="preserve"> of the previous call to Tx </w:t>
      </w:r>
      <w:proofErr w:type="spellStart"/>
      <w:r>
        <w:rPr>
          <w:rFonts w:eastAsiaTheme="minorHAnsi"/>
          <w:lang w:eastAsia="en-US"/>
        </w:rPr>
        <w:t>AMI_Impulse</w:t>
      </w:r>
      <w:proofErr w:type="spellEnd"/>
      <w:r>
        <w:rPr>
          <w:rFonts w:eastAsiaTheme="minorHAnsi"/>
          <w:lang w:eastAsia="en-US"/>
        </w:rPr>
        <w:t>.</w:t>
      </w:r>
    </w:p>
    <w:p w14:paraId="66ABC95E" w14:textId="77777777" w:rsidR="001D7912" w:rsidRDefault="001D7912" w:rsidP="001D7912">
      <w:pPr>
        <w:pStyle w:val="ListParagraph"/>
        <w:numPr>
          <w:ilvl w:val="0"/>
          <w:numId w:val="22"/>
        </w:numPr>
        <w:autoSpaceDE w:val="0"/>
        <w:autoSpaceDN w:val="0"/>
        <w:adjustRightInd w:val="0"/>
        <w:spacing w:before="0"/>
        <w:rPr>
          <w:rFonts w:eastAsiaTheme="minorHAnsi"/>
          <w:lang w:eastAsia="en-US"/>
        </w:rPr>
      </w:pPr>
      <w:r>
        <w:rPr>
          <w:rFonts w:eastAsiaTheme="minorHAnsi"/>
          <w:lang w:eastAsia="en-US"/>
        </w:rPr>
        <w:t xml:space="preserve">Steps 3 and 4 are repeated until the Rx </w:t>
      </w:r>
      <w:proofErr w:type="spellStart"/>
      <w:r>
        <w:rPr>
          <w:rFonts w:eastAsiaTheme="minorHAnsi"/>
          <w:lang w:eastAsia="en-US"/>
        </w:rPr>
        <w:t>AMI_Impulse</w:t>
      </w:r>
      <w:proofErr w:type="spellEnd"/>
      <w:r>
        <w:rPr>
          <w:rFonts w:eastAsiaTheme="minorHAnsi"/>
          <w:lang w:eastAsia="en-US"/>
        </w:rPr>
        <w:t xml:space="preserve"> returns AMI Reserved Parameter </w:t>
      </w:r>
      <w:proofErr w:type="spellStart"/>
      <w:r>
        <w:rPr>
          <w:rFonts w:eastAsiaTheme="minorHAnsi"/>
          <w:lang w:eastAsia="en-US"/>
        </w:rPr>
        <w:t>BCI_State</w:t>
      </w:r>
      <w:proofErr w:type="spellEnd"/>
      <w:r>
        <w:rPr>
          <w:rFonts w:eastAsiaTheme="minorHAnsi"/>
          <w:lang w:eastAsia="en-US"/>
        </w:rPr>
        <w:t xml:space="preserve"> “Converged”, “Failed”, or “Error” </w:t>
      </w:r>
    </w:p>
    <w:p w14:paraId="6758FAFB" w14:textId="77777777" w:rsidR="001D7912" w:rsidRDefault="001D7912" w:rsidP="001D7912">
      <w:pPr>
        <w:pStyle w:val="ListParagraph"/>
        <w:numPr>
          <w:ilvl w:val="1"/>
          <w:numId w:val="23"/>
        </w:numPr>
        <w:autoSpaceDE w:val="0"/>
        <w:autoSpaceDN w:val="0"/>
        <w:adjustRightInd w:val="0"/>
        <w:spacing w:before="0"/>
        <w:rPr>
          <w:rFonts w:eastAsiaTheme="minorHAnsi"/>
          <w:lang w:eastAsia="en-US"/>
        </w:rPr>
      </w:pPr>
      <w:r>
        <w:rPr>
          <w:rFonts w:eastAsiaTheme="minorHAnsi"/>
          <w:lang w:eastAsia="en-US"/>
        </w:rPr>
        <w:t xml:space="preserve">“Converged”: </w:t>
      </w:r>
      <w:r>
        <w:t xml:space="preserve">The </w:t>
      </w:r>
      <w:proofErr w:type="spellStart"/>
      <w:r>
        <w:t>impulse_matrix</w:t>
      </w:r>
      <w:proofErr w:type="spellEnd"/>
      <w:r>
        <w:t xml:space="preserve"> and </w:t>
      </w:r>
      <w:proofErr w:type="spellStart"/>
      <w:r>
        <w:t>AMI_parameters_out</w:t>
      </w:r>
      <w:proofErr w:type="spellEnd"/>
      <w:r>
        <w:t xml:space="preserve"> returned by the receiver </w:t>
      </w:r>
      <w:proofErr w:type="spellStart"/>
      <w:r>
        <w:t>AMI_Impulse</w:t>
      </w:r>
      <w:proofErr w:type="spellEnd"/>
      <w:r>
        <w:t xml:space="preserve"> function are used by EDA tool to complete the simulation. </w:t>
      </w:r>
    </w:p>
    <w:p w14:paraId="5BA1553C" w14:textId="77777777" w:rsidR="001D7912" w:rsidRDefault="001D7912" w:rsidP="001D7912">
      <w:pPr>
        <w:pStyle w:val="ListParagraph"/>
        <w:numPr>
          <w:ilvl w:val="1"/>
          <w:numId w:val="23"/>
        </w:numPr>
        <w:autoSpaceDE w:val="0"/>
        <w:autoSpaceDN w:val="0"/>
        <w:adjustRightInd w:val="0"/>
        <w:spacing w:before="0"/>
      </w:pPr>
      <w:r>
        <w:t xml:space="preserve">“Fail”: This tells the EDA tool that the training failed to converge. The EDA tool can terminate the simulation or proceed using the outputs of </w:t>
      </w:r>
      <w:proofErr w:type="spellStart"/>
      <w:r>
        <w:t>AMI_Impulse</w:t>
      </w:r>
      <w:proofErr w:type="spellEnd"/>
      <w:r>
        <w:t xml:space="preserve"> or AMI_Init to complete the simulation at its own risk. </w:t>
      </w:r>
    </w:p>
    <w:p w14:paraId="574FC7C5" w14:textId="77777777" w:rsidR="001D7912" w:rsidRDefault="001D7912" w:rsidP="001D7912">
      <w:pPr>
        <w:pStyle w:val="ListParagraph"/>
        <w:numPr>
          <w:ilvl w:val="1"/>
          <w:numId w:val="23"/>
        </w:numPr>
        <w:autoSpaceDE w:val="0"/>
        <w:autoSpaceDN w:val="0"/>
        <w:adjustRightInd w:val="0"/>
        <w:spacing w:before="0"/>
        <w:rPr>
          <w:rFonts w:eastAsiaTheme="minorHAnsi"/>
          <w:lang w:eastAsia="en-US"/>
        </w:rPr>
      </w:pPr>
      <w:r>
        <w:t xml:space="preserve">“Error”: Tells the EDA tool that an error was detected that prevented optimization to continue. The EDA tool can terminate the simulation or proceed using the outputs of </w:t>
      </w:r>
      <w:proofErr w:type="spellStart"/>
      <w:r>
        <w:t>AMI_Impulse</w:t>
      </w:r>
      <w:proofErr w:type="spellEnd"/>
      <w:r>
        <w:t xml:space="preserve"> or AMI_Init to complete the simulation at its own risk. </w:t>
      </w:r>
    </w:p>
    <w:p w14:paraId="2AAFBCC4" w14:textId="77777777" w:rsidR="001D7912" w:rsidRDefault="001D7912" w:rsidP="001D7912">
      <w:pPr>
        <w:pStyle w:val="ListParagraph"/>
        <w:numPr>
          <w:ilvl w:val="0"/>
          <w:numId w:val="22"/>
        </w:numPr>
        <w:autoSpaceDE w:val="0"/>
        <w:autoSpaceDN w:val="0"/>
        <w:adjustRightInd w:val="0"/>
        <w:spacing w:before="0"/>
        <w:rPr>
          <w:rFonts w:eastAsiaTheme="minorHAnsi"/>
          <w:lang w:eastAsia="en-US"/>
        </w:rPr>
      </w:pPr>
      <w:r>
        <w:rPr>
          <w:rFonts w:eastAsiaTheme="minorHAnsi"/>
          <w:lang w:eastAsia="en-US"/>
        </w:rPr>
        <w:lastRenderedPageBreak/>
        <w:t xml:space="preserve">As </w:t>
      </w:r>
      <w:proofErr w:type="spellStart"/>
      <w:r>
        <w:rPr>
          <w:rFonts w:eastAsiaTheme="minorHAnsi"/>
          <w:lang w:eastAsia="en-US"/>
        </w:rPr>
        <w:t>BCI_Training_Mode</w:t>
      </w:r>
      <w:proofErr w:type="spellEnd"/>
      <w:r>
        <w:rPr>
          <w:rFonts w:eastAsiaTheme="minorHAnsi"/>
          <w:lang w:eastAsia="en-US"/>
        </w:rPr>
        <w:t xml:space="preserve"> is “Both”, the time-domain training as described above in this section is invoked. </w:t>
      </w:r>
    </w:p>
    <w:p w14:paraId="32E969C5" w14:textId="77777777" w:rsidR="001D7912" w:rsidRDefault="001D7912" w:rsidP="001D7912">
      <w:pPr>
        <w:pStyle w:val="ListParagraph"/>
        <w:numPr>
          <w:ilvl w:val="0"/>
          <w:numId w:val="22"/>
        </w:numPr>
        <w:autoSpaceDE w:val="0"/>
        <w:autoSpaceDN w:val="0"/>
        <w:adjustRightInd w:val="0"/>
        <w:spacing w:before="0"/>
        <w:rPr>
          <w:rFonts w:eastAsiaTheme="minorHAnsi"/>
          <w:lang w:eastAsia="en-US"/>
        </w:rPr>
      </w:pPr>
      <w:r>
        <w:rPr>
          <w:rFonts w:eastAsiaTheme="minorHAnsi"/>
          <w:lang w:eastAsia="en-US"/>
        </w:rPr>
        <w:t xml:space="preserve">Tx </w:t>
      </w:r>
      <w:proofErr w:type="spellStart"/>
      <w:r>
        <w:rPr>
          <w:rFonts w:eastAsiaTheme="minorHAnsi"/>
          <w:lang w:eastAsia="en-US"/>
        </w:rPr>
        <w:t>AMI_Close</w:t>
      </w:r>
      <w:proofErr w:type="spellEnd"/>
      <w:r>
        <w:rPr>
          <w:rFonts w:eastAsiaTheme="minorHAnsi"/>
          <w:lang w:eastAsia="en-US"/>
        </w:rPr>
        <w:t xml:space="preserve"> and Rx </w:t>
      </w:r>
      <w:proofErr w:type="spellStart"/>
      <w:r>
        <w:rPr>
          <w:rFonts w:eastAsiaTheme="minorHAnsi"/>
          <w:lang w:eastAsia="en-US"/>
        </w:rPr>
        <w:t>AMI_Close</w:t>
      </w:r>
      <w:proofErr w:type="spellEnd"/>
      <w:r>
        <w:rPr>
          <w:rFonts w:eastAsiaTheme="minorHAnsi"/>
          <w:lang w:eastAsia="en-US"/>
        </w:rPr>
        <w:t xml:space="preserve"> are called. </w:t>
      </w:r>
    </w:p>
    <w:p w14:paraId="3F8B77BE" w14:textId="77777777" w:rsidR="001D7912" w:rsidRDefault="001D7912" w:rsidP="001D7912">
      <w:pPr>
        <w:pStyle w:val="Keyword"/>
        <w:spacing w:before="0" w:after="80"/>
        <w:rPr>
          <w:rFonts w:ascii="Arial" w:hAnsi="Arial" w:cs="Arial"/>
          <w:b/>
        </w:rPr>
      </w:pPr>
    </w:p>
    <w:p w14:paraId="3098763A" w14:textId="77777777" w:rsidR="00D453A3" w:rsidRPr="00D453A3" w:rsidRDefault="00D453A3" w:rsidP="00D453A3">
      <w:pPr>
        <w:keepNext/>
        <w:spacing w:before="240" w:after="120"/>
        <w:outlineLvl w:val="3"/>
        <w:rPr>
          <w:rFonts w:ascii="Arial" w:eastAsia="Times New Roman" w:hAnsi="Arial" w:cs="Arial"/>
          <w:b/>
          <w:bCs/>
          <w:iCs/>
          <w:caps/>
          <w:kern w:val="32"/>
          <w:sz w:val="22"/>
          <w:szCs w:val="22"/>
          <w:lang w:eastAsia="en-US"/>
        </w:rPr>
      </w:pPr>
      <w:r w:rsidRPr="00D453A3">
        <w:rPr>
          <w:rFonts w:ascii="Arial" w:eastAsia="Times New Roman" w:hAnsi="Arial" w:cs="Arial"/>
          <w:b/>
          <w:bCs/>
          <w:iCs/>
          <w:caps/>
          <w:kern w:val="32"/>
          <w:sz w:val="22"/>
          <w:szCs w:val="22"/>
          <w:lang w:eastAsia="en-US"/>
        </w:rPr>
        <w:t>Combined Statistical and Time-Domain Training Flow For Channels With RepeaterS (BCI_TRAINING_MODE SET TO “BOTH”)</w:t>
      </w:r>
    </w:p>
    <w:p w14:paraId="403C6302" w14:textId="77777777" w:rsidR="001D7912" w:rsidRDefault="001D7912" w:rsidP="001D7912">
      <w:pPr>
        <w:pStyle w:val="Keyword"/>
        <w:spacing w:before="0" w:after="80"/>
      </w:pPr>
      <w:r>
        <w:t xml:space="preserve">The EDA tool shall make calls as described below to the Tx AMI_Init and Rx AMI_Init functions and Tx </w:t>
      </w:r>
      <w:proofErr w:type="spellStart"/>
      <w:r>
        <w:t>AMI_Impulse</w:t>
      </w:r>
      <w:proofErr w:type="spellEnd"/>
      <w:r>
        <w:t xml:space="preserve"> and Rx </w:t>
      </w:r>
      <w:proofErr w:type="spellStart"/>
      <w:r>
        <w:t>AMI_Impulse</w:t>
      </w:r>
      <w:proofErr w:type="spellEnd"/>
      <w:r>
        <w:t xml:space="preserve"> functions and the Tx AMI_GetWave and Rx AMI_GetWave functions</w:t>
      </w:r>
    </w:p>
    <w:p w14:paraId="67AF1F5D" w14:textId="77777777" w:rsidR="001D7912" w:rsidRDefault="001D7912" w:rsidP="001D7912">
      <w:pPr>
        <w:pStyle w:val="Keyword"/>
        <w:spacing w:before="0" w:after="80"/>
      </w:pPr>
    </w:p>
    <w:p w14:paraId="4453123E" w14:textId="77777777" w:rsidR="001D7912" w:rsidRDefault="001D7912" w:rsidP="001D7912">
      <w:pPr>
        <w:pStyle w:val="Keyword"/>
        <w:numPr>
          <w:ilvl w:val="0"/>
          <w:numId w:val="24"/>
        </w:numPr>
        <w:spacing w:before="0" w:after="80"/>
      </w:pPr>
      <w:r>
        <w:t xml:space="preserve">The AMI_Init flow is identical to the flow defined for the statistical simulation flow for a link containing a Repeater as shown in </w:t>
      </w:r>
      <w:r>
        <w:fldChar w:fldCharType="begin"/>
      </w:r>
      <w:r>
        <w:instrText xml:space="preserve"> REF _Ref69201352 \h  \* MERGEFORMAT </w:instrText>
      </w:r>
      <w:r>
        <w:fldChar w:fldCharType="separate"/>
      </w:r>
      <w:r>
        <w:t xml:space="preserve">Figure </w:t>
      </w:r>
      <w:r>
        <w:rPr>
          <w:noProof/>
        </w:rPr>
        <w:t>44</w:t>
      </w:r>
      <w:r>
        <w:fldChar w:fldCharType="end"/>
      </w:r>
      <w:r>
        <w:t xml:space="preserve"> in Section </w:t>
      </w:r>
      <w:r>
        <w:fldChar w:fldCharType="begin"/>
      </w:r>
      <w:r>
        <w:instrText xml:space="preserve"> REF _Ref69838529 \r \h  \* MERGEFORMAT </w:instrText>
      </w:r>
      <w:r>
        <w:fldChar w:fldCharType="separate"/>
      </w:r>
      <w:r>
        <w:t>10.8.2</w:t>
      </w:r>
      <w:r>
        <w:fldChar w:fldCharType="end"/>
      </w:r>
      <w:r>
        <w:t xml:space="preserve"> and documented in Section </w:t>
      </w:r>
      <w:r>
        <w:fldChar w:fldCharType="begin"/>
      </w:r>
      <w:r>
        <w:instrText xml:space="preserve"> REF _Ref69838541 \r \h  \* MERGEFORMAT </w:instrText>
      </w:r>
      <w:r>
        <w:fldChar w:fldCharType="separate"/>
      </w:r>
      <w:r>
        <w:t>10.8.3</w:t>
      </w:r>
      <w:r>
        <w:fldChar w:fldCharType="end"/>
      </w:r>
      <w:r>
        <w:t>.</w:t>
      </w:r>
    </w:p>
    <w:p w14:paraId="41EFBE19" w14:textId="77777777" w:rsidR="001D7912" w:rsidRDefault="001D7912" w:rsidP="001D7912">
      <w:pPr>
        <w:pStyle w:val="Keyword"/>
        <w:numPr>
          <w:ilvl w:val="0"/>
          <w:numId w:val="24"/>
        </w:numPr>
        <w:spacing w:before="0" w:after="80"/>
      </w:pPr>
      <w:r>
        <w:t xml:space="preserve">This same flow is repeated with the calls to AMI_Init replaced by calls to </w:t>
      </w:r>
      <w:proofErr w:type="spellStart"/>
      <w:r>
        <w:t>AMI_Impulse</w:t>
      </w:r>
      <w:proofErr w:type="spellEnd"/>
      <w:r>
        <w:t>.</w:t>
      </w:r>
    </w:p>
    <w:p w14:paraId="255C9C4D" w14:textId="77777777" w:rsidR="001D7912" w:rsidRDefault="001D7912" w:rsidP="001D7912">
      <w:pPr>
        <w:pStyle w:val="Keyword"/>
        <w:numPr>
          <w:ilvl w:val="0"/>
          <w:numId w:val="24"/>
        </w:numPr>
        <w:spacing w:before="0" w:after="80"/>
      </w:pPr>
      <w:r>
        <w:t xml:space="preserve">The BCI training terminates when </w:t>
      </w:r>
      <w:proofErr w:type="spellStart"/>
      <w:r>
        <w:t>BCI_State</w:t>
      </w:r>
      <w:proofErr w:type="spellEnd"/>
      <w:r>
        <w:t xml:space="preserve"> returns “Converged”, “Fail”, or “Error” in the </w:t>
      </w:r>
      <w:proofErr w:type="spellStart"/>
      <w:r>
        <w:t>AMI_parameters_out</w:t>
      </w:r>
      <w:proofErr w:type="spellEnd"/>
      <w:r>
        <w:t xml:space="preserve"> of the Terminal Rx </w:t>
      </w:r>
      <w:proofErr w:type="spellStart"/>
      <w:r>
        <w:t>AMI_Impulse</w:t>
      </w:r>
      <w:proofErr w:type="spellEnd"/>
      <w:r>
        <w:t xml:space="preserve"> function.</w:t>
      </w:r>
    </w:p>
    <w:p w14:paraId="6CE4F9EE" w14:textId="77777777" w:rsidR="001D7912" w:rsidRDefault="001D7912" w:rsidP="001D7912">
      <w:pPr>
        <w:pStyle w:val="Keyword"/>
        <w:numPr>
          <w:ilvl w:val="0"/>
          <w:numId w:val="24"/>
        </w:numPr>
        <w:spacing w:before="0" w:after="80"/>
      </w:pPr>
      <w:r>
        <w:t xml:space="preserve">Upstream Tx AMI_GetWave is called with the stimulus pattern.  The executable model may read, write, modify and/or delete message files in the BCI_ID namespace under </w:t>
      </w:r>
      <w:proofErr w:type="spellStart"/>
      <w:r>
        <w:t>BCI_Protocol</w:t>
      </w:r>
      <w:proofErr w:type="spellEnd"/>
      <w:r>
        <w:t>.</w:t>
      </w:r>
    </w:p>
    <w:p w14:paraId="27551600" w14:textId="77777777" w:rsidR="001D7912" w:rsidRDefault="001D7912" w:rsidP="001D7912">
      <w:pPr>
        <w:pStyle w:val="Keyword"/>
        <w:numPr>
          <w:ilvl w:val="0"/>
          <w:numId w:val="24"/>
        </w:numPr>
        <w:spacing w:before="0" w:after="80"/>
      </w:pPr>
      <w:r>
        <w:t xml:space="preserve">Repeater Rx AMI_GetWave is called with the Upstream Tx AMI_GetWave </w:t>
      </w:r>
      <w:proofErr w:type="spellStart"/>
      <w:r>
        <w:t>fucntion’s</w:t>
      </w:r>
      <w:proofErr w:type="spellEnd"/>
      <w:r>
        <w:t xml:space="preserve"> output waveform combined with the Upstream Channel Impulse Response.  The executable model may read, write, modify and/or delete message files in the BCI_ID namespace under </w:t>
      </w:r>
      <w:proofErr w:type="spellStart"/>
      <w:r>
        <w:t>BCI_Protocol</w:t>
      </w:r>
      <w:proofErr w:type="spellEnd"/>
      <w:r>
        <w:t>.</w:t>
      </w:r>
    </w:p>
    <w:p w14:paraId="0639BF44" w14:textId="77777777" w:rsidR="001D7912" w:rsidRDefault="001D7912" w:rsidP="001D7912">
      <w:pPr>
        <w:pStyle w:val="Keyword"/>
        <w:numPr>
          <w:ilvl w:val="0"/>
          <w:numId w:val="24"/>
        </w:numPr>
        <w:spacing w:before="0" w:after="80"/>
      </w:pPr>
      <w:r>
        <w:t xml:space="preserve">Repeater Tx AMI_GetWave is called with the waveform output of the Repeater Rx AMI_GetWave.  The executable model may read, write, modify and/or delete message files in the BCI_ID namespace under </w:t>
      </w:r>
      <w:proofErr w:type="spellStart"/>
      <w:r>
        <w:t>BCI_Protocol</w:t>
      </w:r>
      <w:proofErr w:type="spellEnd"/>
      <w:r>
        <w:t>.</w:t>
      </w:r>
    </w:p>
    <w:p w14:paraId="706B4F32" w14:textId="77777777" w:rsidR="001D7912" w:rsidRDefault="001D7912" w:rsidP="001D7912">
      <w:pPr>
        <w:pStyle w:val="Keyword"/>
        <w:numPr>
          <w:ilvl w:val="0"/>
          <w:numId w:val="24"/>
        </w:numPr>
        <w:spacing w:before="0" w:after="80"/>
      </w:pPr>
      <w:r>
        <w:t xml:space="preserve">Downstream Rx AMI_GetWave is called with the Repeater Tx AMI_GetWave function’s output waveform combined with the Downstream Channel Impulse Response.  The executable model may read, write, modify and/or delete message files in the BCI_ID namespace under </w:t>
      </w:r>
      <w:proofErr w:type="spellStart"/>
      <w:r>
        <w:t>BCI_Protocol</w:t>
      </w:r>
      <w:proofErr w:type="spellEnd"/>
    </w:p>
    <w:p w14:paraId="5FCA138B" w14:textId="77777777" w:rsidR="001D7912" w:rsidRDefault="001D7912" w:rsidP="001D7912">
      <w:pPr>
        <w:pStyle w:val="Keyword"/>
        <w:numPr>
          <w:ilvl w:val="0"/>
          <w:numId w:val="24"/>
        </w:numPr>
        <w:spacing w:before="0" w:after="80"/>
      </w:pPr>
      <w:r>
        <w:t xml:space="preserve">Steps 5 through 8 are repeated until the EDA tool stops the simulation. </w:t>
      </w:r>
    </w:p>
    <w:p w14:paraId="665CA85D" w14:textId="77777777" w:rsidR="001D7912" w:rsidRDefault="001D7912" w:rsidP="001D7912">
      <w:pPr>
        <w:pStyle w:val="Keyword"/>
        <w:numPr>
          <w:ilvl w:val="1"/>
          <w:numId w:val="24"/>
        </w:numPr>
        <w:spacing w:before="0" w:after="80"/>
      </w:pPr>
      <w:r>
        <w:t xml:space="preserve">The EDA tool should start processing the output of Rx AMI_GetWave after </w:t>
      </w:r>
      <w:proofErr w:type="spellStart"/>
      <w:r>
        <w:t>Ignore_Bits</w:t>
      </w:r>
      <w:proofErr w:type="spellEnd"/>
      <w:r>
        <w:t xml:space="preserve"> and either:</w:t>
      </w:r>
    </w:p>
    <w:p w14:paraId="0BB3F512" w14:textId="77777777" w:rsidR="001D7912" w:rsidRDefault="001D7912" w:rsidP="001D7912">
      <w:pPr>
        <w:pStyle w:val="Keyword"/>
        <w:spacing w:before="0" w:after="80"/>
        <w:ind w:left="2160"/>
      </w:pPr>
      <w:r>
        <w:t xml:space="preserve">after </w:t>
      </w:r>
      <w:proofErr w:type="spellStart"/>
      <w:r>
        <w:t>BCI_Training_UI</w:t>
      </w:r>
      <w:proofErr w:type="spellEnd"/>
      <w:r>
        <w:t xml:space="preserve">, or </w:t>
      </w:r>
    </w:p>
    <w:p w14:paraId="11CD5BA1" w14:textId="77777777" w:rsidR="001D7912" w:rsidRDefault="001D7912" w:rsidP="001D7912">
      <w:pPr>
        <w:pStyle w:val="Keyword"/>
        <w:spacing w:before="0" w:after="80"/>
        <w:ind w:left="2160"/>
      </w:pPr>
      <w:r>
        <w:t xml:space="preserve">when the downstream Rx AMI_GetWave function returns </w:t>
      </w:r>
      <w:proofErr w:type="spellStart"/>
      <w:r>
        <w:t>BCI_State</w:t>
      </w:r>
      <w:proofErr w:type="spellEnd"/>
      <w:r>
        <w:t xml:space="preserve"> “Converged” or “Failed” or any executable model in the channel returns “Error”.</w:t>
      </w:r>
    </w:p>
    <w:p w14:paraId="0E40E9C9" w14:textId="77777777" w:rsidR="001D7912" w:rsidRDefault="001D7912" w:rsidP="001D7912">
      <w:pPr>
        <w:pStyle w:val="Keyword"/>
        <w:spacing w:before="0" w:after="80"/>
      </w:pPr>
    </w:p>
    <w:p w14:paraId="6B5583A2" w14:textId="77777777" w:rsidR="001D7912" w:rsidRDefault="001D7912" w:rsidP="001D7912">
      <w:pPr>
        <w:pStyle w:val="Keyword"/>
        <w:spacing w:before="0" w:after="80"/>
      </w:pPr>
      <w:r>
        <w:t>Note that it is the responsibility of the BCI _Protocol to define the BCI message files and contents therein so that each executable model in the channel can determine its role/position in the channel optimization.</w:t>
      </w:r>
    </w:p>
    <w:p w14:paraId="6D60D804" w14:textId="77777777" w:rsidR="00A72498" w:rsidRDefault="00A72498" w:rsidP="005C694F">
      <w:pPr>
        <w:spacing w:before="0" w:after="80"/>
      </w:pPr>
    </w:p>
    <w:p w14:paraId="16B5C2B6" w14:textId="74B92ED5" w:rsidR="001924BC" w:rsidRPr="001924BC" w:rsidRDefault="000C61F7" w:rsidP="005C694F">
      <w:pPr>
        <w:spacing w:before="0" w:after="80"/>
        <w:rPr>
          <w:color w:val="FF0000"/>
        </w:rPr>
      </w:pPr>
      <w:r>
        <w:rPr>
          <w:color w:val="FF0000"/>
        </w:rPr>
        <w:t>CHANGE SECTION NUMBER FROM</w:t>
      </w:r>
      <w:r w:rsidR="00A72498">
        <w:rPr>
          <w:color w:val="FF0000"/>
        </w:rPr>
        <w:t xml:space="preserve"> SECTION</w:t>
      </w:r>
      <w:r w:rsidR="000F7938">
        <w:rPr>
          <w:color w:val="FF0000"/>
        </w:rPr>
        <w:t xml:space="preserve"> 10.9.3 TO 10.9.</w:t>
      </w:r>
      <w:r w:rsidR="00D453A3">
        <w:rPr>
          <w:color w:val="FF0000"/>
        </w:rPr>
        <w:t>2</w:t>
      </w:r>
      <w:r w:rsidR="00A72498">
        <w:rPr>
          <w:color w:val="FF0000"/>
        </w:rPr>
        <w:t xml:space="preserve"> AND ADD</w:t>
      </w:r>
      <w:r w:rsidR="001924BC" w:rsidRPr="001924BC">
        <w:rPr>
          <w:color w:val="FF0000"/>
        </w:rPr>
        <w:t xml:space="preserve"> </w:t>
      </w:r>
      <w:proofErr w:type="spellStart"/>
      <w:r w:rsidR="001924BC" w:rsidRPr="001924BC">
        <w:rPr>
          <w:color w:val="FF0000"/>
        </w:rPr>
        <w:t>BCI_T</w:t>
      </w:r>
      <w:r w:rsidR="00A72498">
        <w:rPr>
          <w:color w:val="FF0000"/>
        </w:rPr>
        <w:t>raining_Mode</w:t>
      </w:r>
      <w:proofErr w:type="spellEnd"/>
      <w:r w:rsidR="00A72498">
        <w:rPr>
          <w:color w:val="FF0000"/>
        </w:rPr>
        <w:t xml:space="preserve"> to TABLES</w:t>
      </w:r>
      <w:r w:rsidR="009034CF">
        <w:rPr>
          <w:color w:val="FF0000"/>
        </w:rPr>
        <w:t xml:space="preserve"> 33-35:</w:t>
      </w:r>
    </w:p>
    <w:p w14:paraId="3C485767" w14:textId="4C7CD22F" w:rsidR="00912A67" w:rsidRDefault="00A72498" w:rsidP="00D453A3">
      <w:pPr>
        <w:pStyle w:val="Heading3"/>
      </w:pPr>
      <w:bookmarkStart w:id="4" w:name="_Toc536167921"/>
      <w:bookmarkStart w:id="5" w:name="_Toc536167845"/>
      <w:r>
        <w:t>Summary Tables for Usage, Type and Format</w:t>
      </w:r>
      <w:bookmarkEnd w:id="4"/>
    </w:p>
    <w:p w14:paraId="2E145A38" w14:textId="77777777" w:rsidR="00F1579E" w:rsidRDefault="00F1579E" w:rsidP="005C694F">
      <w:pPr>
        <w:pStyle w:val="TableCaption"/>
      </w:pPr>
    </w:p>
    <w:p w14:paraId="04E64E01" w14:textId="3B84CBD6" w:rsidR="005C694F" w:rsidRDefault="005C694F" w:rsidP="005C694F">
      <w:pPr>
        <w:pStyle w:val="TableCaption"/>
        <w:rPr>
          <w:sz w:val="20"/>
          <w:szCs w:val="20"/>
        </w:rPr>
      </w:pPr>
      <w:r>
        <w:t xml:space="preserve">Table </w:t>
      </w:r>
      <w:bookmarkEnd w:id="5"/>
      <w:r w:rsidR="008714EE">
        <w:t>33</w:t>
      </w:r>
      <w:r w:rsidRPr="0069686E">
        <w:t xml:space="preserve"> </w:t>
      </w:r>
      <w:r>
        <w:t>– General Rules and Allowable Usage for BCI Reserved Parameters</w:t>
      </w:r>
    </w:p>
    <w:tbl>
      <w:tblPr>
        <w:tblW w:w="9371" w:type="dxa"/>
        <w:jc w:val="center"/>
        <w:tblCellMar>
          <w:left w:w="0" w:type="dxa"/>
          <w:right w:w="0" w:type="dxa"/>
        </w:tblCellMar>
        <w:tblLook w:val="04A0" w:firstRow="1" w:lastRow="0" w:firstColumn="1" w:lastColumn="0" w:noHBand="0" w:noVBand="1"/>
      </w:tblPr>
      <w:tblGrid>
        <w:gridCol w:w="2816"/>
        <w:gridCol w:w="1550"/>
        <w:gridCol w:w="1749"/>
        <w:gridCol w:w="643"/>
        <w:gridCol w:w="443"/>
        <w:gridCol w:w="617"/>
        <w:gridCol w:w="710"/>
        <w:gridCol w:w="843"/>
      </w:tblGrid>
      <w:tr w:rsidR="005C694F" w14:paraId="7BBF4B50" w14:textId="77777777" w:rsidTr="000D5279">
        <w:trPr>
          <w:tblHeader/>
          <w:jc w:val="center"/>
        </w:trPr>
        <w:tc>
          <w:tcPr>
            <w:tcW w:w="281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4B32FD" w14:textId="77777777" w:rsidR="005C694F" w:rsidRDefault="005C694F" w:rsidP="000D5279">
            <w:pPr>
              <w:spacing w:after="80"/>
              <w:jc w:val="center"/>
              <w:rPr>
                <w:b/>
                <w:bCs/>
              </w:rPr>
            </w:pPr>
            <w:r>
              <w:rPr>
                <w:b/>
                <w:bCs/>
                <w:sz w:val="20"/>
                <w:szCs w:val="20"/>
              </w:rPr>
              <w:t>Reserved Parameter</w:t>
            </w:r>
          </w:p>
        </w:tc>
        <w:tc>
          <w:tcPr>
            <w:tcW w:w="329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EFD758" w14:textId="77777777" w:rsidR="005C694F" w:rsidRDefault="005C694F" w:rsidP="000D5279">
            <w:pPr>
              <w:spacing w:after="80"/>
              <w:jc w:val="center"/>
              <w:rPr>
                <w:b/>
                <w:bCs/>
              </w:rPr>
            </w:pPr>
            <w:r>
              <w:rPr>
                <w:b/>
                <w:bCs/>
                <w:sz w:val="20"/>
                <w:szCs w:val="20"/>
              </w:rPr>
              <w:t>General Rules</w:t>
            </w:r>
          </w:p>
        </w:tc>
        <w:tc>
          <w:tcPr>
            <w:tcW w:w="3256"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253717" w14:textId="77777777" w:rsidR="005C694F" w:rsidRDefault="005C694F" w:rsidP="000D5279">
            <w:pPr>
              <w:spacing w:after="80"/>
              <w:jc w:val="center"/>
              <w:rPr>
                <w:b/>
                <w:bCs/>
              </w:rPr>
            </w:pPr>
            <w:r>
              <w:rPr>
                <w:b/>
                <w:bCs/>
                <w:sz w:val="20"/>
                <w:szCs w:val="20"/>
              </w:rPr>
              <w:t>Allowable Usage</w:t>
            </w:r>
          </w:p>
        </w:tc>
      </w:tr>
      <w:tr w:rsidR="005C694F" w14:paraId="0EAC7DD2" w14:textId="77777777" w:rsidTr="000D527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4B933B8" w14:textId="77777777" w:rsidR="005C694F" w:rsidRDefault="005C694F" w:rsidP="000D5279">
            <w:pPr>
              <w:rPr>
                <w:rFonts w:eastAsiaTheme="minorHAnsi"/>
                <w:b/>
                <w:bCs/>
              </w:rPr>
            </w:pP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14:paraId="00021D33" w14:textId="77777777" w:rsidR="005C694F" w:rsidRDefault="005C694F" w:rsidP="000D5279">
            <w:pPr>
              <w:spacing w:after="80"/>
              <w:jc w:val="center"/>
              <w:rPr>
                <w:b/>
                <w:bCs/>
              </w:rPr>
            </w:pPr>
            <w:r>
              <w:rPr>
                <w:b/>
                <w:bCs/>
                <w:sz w:val="20"/>
                <w:szCs w:val="20"/>
              </w:rPr>
              <w:t>Required</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6C26CAAC" w14:textId="77777777" w:rsidR="005C694F" w:rsidRDefault="005C694F" w:rsidP="000D5279">
            <w:pPr>
              <w:spacing w:after="80"/>
              <w:jc w:val="center"/>
              <w:rPr>
                <w:b/>
                <w:bCs/>
              </w:rPr>
            </w:pPr>
            <w:r>
              <w:rPr>
                <w:b/>
                <w:bCs/>
                <w:sz w:val="20"/>
                <w:szCs w:val="20"/>
              </w:rPr>
              <w:t>Default</w:t>
            </w:r>
            <w:r>
              <w:rPr>
                <w:b/>
                <w:bCs/>
                <w:sz w:val="20"/>
                <w:szCs w:val="20"/>
                <w:vertAlign w:val="superscript"/>
              </w:rPr>
              <w:t>2,4</w:t>
            </w:r>
          </w:p>
        </w:tc>
        <w:tc>
          <w:tcPr>
            <w:tcW w:w="643" w:type="dxa"/>
            <w:tcBorders>
              <w:top w:val="nil"/>
              <w:left w:val="nil"/>
              <w:bottom w:val="single" w:sz="8" w:space="0" w:color="auto"/>
              <w:right w:val="single" w:sz="8" w:space="0" w:color="auto"/>
            </w:tcBorders>
            <w:tcMar>
              <w:top w:w="0" w:type="dxa"/>
              <w:left w:w="108" w:type="dxa"/>
              <w:bottom w:w="0" w:type="dxa"/>
              <w:right w:w="108" w:type="dxa"/>
            </w:tcMar>
            <w:hideMark/>
          </w:tcPr>
          <w:p w14:paraId="273A1B94" w14:textId="77777777" w:rsidR="005C694F" w:rsidRDefault="005C694F" w:rsidP="000D5279">
            <w:pPr>
              <w:spacing w:after="80"/>
              <w:jc w:val="center"/>
              <w:rPr>
                <w:b/>
                <w:bCs/>
              </w:rPr>
            </w:pPr>
            <w:r>
              <w:rPr>
                <w:b/>
                <w:bCs/>
                <w:sz w:val="20"/>
                <w:szCs w:val="20"/>
              </w:rPr>
              <w:t>Info</w:t>
            </w:r>
          </w:p>
        </w:tc>
        <w:tc>
          <w:tcPr>
            <w:tcW w:w="443" w:type="dxa"/>
            <w:tcBorders>
              <w:top w:val="nil"/>
              <w:left w:val="nil"/>
              <w:bottom w:val="single" w:sz="8" w:space="0" w:color="auto"/>
              <w:right w:val="single" w:sz="8" w:space="0" w:color="auto"/>
            </w:tcBorders>
            <w:tcMar>
              <w:top w:w="0" w:type="dxa"/>
              <w:left w:w="108" w:type="dxa"/>
              <w:bottom w:w="0" w:type="dxa"/>
              <w:right w:w="108" w:type="dxa"/>
            </w:tcMar>
            <w:hideMark/>
          </w:tcPr>
          <w:p w14:paraId="7B40BE2D" w14:textId="77777777" w:rsidR="005C694F" w:rsidRDefault="005C694F" w:rsidP="000D5279">
            <w:pPr>
              <w:spacing w:after="80"/>
              <w:jc w:val="center"/>
              <w:rPr>
                <w:b/>
                <w:bCs/>
              </w:rPr>
            </w:pPr>
            <w:r>
              <w:rPr>
                <w:b/>
                <w:bCs/>
                <w:sz w:val="20"/>
                <w:szCs w:val="20"/>
              </w:rPr>
              <w:t>In</w:t>
            </w:r>
          </w:p>
        </w:tc>
        <w:tc>
          <w:tcPr>
            <w:tcW w:w="617" w:type="dxa"/>
            <w:tcBorders>
              <w:top w:val="nil"/>
              <w:left w:val="nil"/>
              <w:bottom w:val="single" w:sz="8" w:space="0" w:color="auto"/>
              <w:right w:val="single" w:sz="8" w:space="0" w:color="auto"/>
            </w:tcBorders>
            <w:tcMar>
              <w:top w:w="0" w:type="dxa"/>
              <w:left w:w="108" w:type="dxa"/>
              <w:bottom w:w="0" w:type="dxa"/>
              <w:right w:w="108" w:type="dxa"/>
            </w:tcMar>
            <w:hideMark/>
          </w:tcPr>
          <w:p w14:paraId="7DCCB423" w14:textId="77777777" w:rsidR="005C694F" w:rsidRDefault="005C694F" w:rsidP="000D5279">
            <w:pPr>
              <w:spacing w:after="80"/>
              <w:jc w:val="center"/>
              <w:rPr>
                <w:b/>
                <w:bCs/>
              </w:rPr>
            </w:pPr>
            <w:r>
              <w:rPr>
                <w:b/>
                <w:bCs/>
                <w:sz w:val="20"/>
                <w:szCs w:val="20"/>
              </w:rPr>
              <w:t>Out</w:t>
            </w: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14:paraId="3127A338" w14:textId="77777777" w:rsidR="005C694F" w:rsidRDefault="005C694F" w:rsidP="000D5279">
            <w:pPr>
              <w:spacing w:after="80"/>
              <w:jc w:val="center"/>
              <w:rPr>
                <w:b/>
                <w:bCs/>
              </w:rPr>
            </w:pPr>
            <w:r>
              <w:rPr>
                <w:b/>
                <w:bCs/>
                <w:sz w:val="20"/>
                <w:szCs w:val="20"/>
              </w:rPr>
              <w:t>Dep</w:t>
            </w:r>
            <w:r>
              <w:rPr>
                <w:b/>
                <w:bCs/>
                <w:sz w:val="20"/>
                <w:szCs w:val="20"/>
                <w:vertAlign w:val="superscript"/>
              </w:rPr>
              <w:t>1</w:t>
            </w:r>
          </w:p>
        </w:tc>
        <w:tc>
          <w:tcPr>
            <w:tcW w:w="843" w:type="dxa"/>
            <w:tcBorders>
              <w:top w:val="nil"/>
              <w:left w:val="nil"/>
              <w:bottom w:val="single" w:sz="8" w:space="0" w:color="auto"/>
              <w:right w:val="single" w:sz="8" w:space="0" w:color="auto"/>
            </w:tcBorders>
            <w:tcMar>
              <w:top w:w="0" w:type="dxa"/>
              <w:left w:w="108" w:type="dxa"/>
              <w:bottom w:w="0" w:type="dxa"/>
              <w:right w:w="108" w:type="dxa"/>
            </w:tcMar>
            <w:hideMark/>
          </w:tcPr>
          <w:p w14:paraId="58AD6299" w14:textId="77777777" w:rsidR="005C694F" w:rsidRDefault="005C694F" w:rsidP="000D5279">
            <w:pPr>
              <w:spacing w:after="80"/>
              <w:jc w:val="center"/>
              <w:rPr>
                <w:b/>
                <w:bCs/>
              </w:rPr>
            </w:pPr>
            <w:proofErr w:type="spellStart"/>
            <w:r>
              <w:rPr>
                <w:b/>
                <w:bCs/>
                <w:sz w:val="20"/>
                <w:szCs w:val="20"/>
              </w:rPr>
              <w:t>InOut</w:t>
            </w:r>
            <w:proofErr w:type="spellEnd"/>
          </w:p>
        </w:tc>
      </w:tr>
      <w:tr w:rsidR="005C694F" w14:paraId="152DBE98" w14:textId="77777777" w:rsidTr="000D5279">
        <w:trPr>
          <w:jc w:val="center"/>
        </w:trPr>
        <w:tc>
          <w:tcPr>
            <w:tcW w:w="2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63ACE5" w14:textId="77777777" w:rsidR="005C694F" w:rsidRPr="000532AF" w:rsidRDefault="005C694F" w:rsidP="000D5279">
            <w:pPr>
              <w:spacing w:after="80"/>
            </w:pPr>
            <w:proofErr w:type="spellStart"/>
            <w:r w:rsidRPr="000532AF">
              <w:t>BCI_Message_Interval_UI</w:t>
            </w:r>
            <w:proofErr w:type="spellEnd"/>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14:paraId="2CEC8B3C" w14:textId="3D5F53DA" w:rsidR="005C694F" w:rsidRPr="000532AF" w:rsidRDefault="002A06FE" w:rsidP="000D5279">
            <w:pPr>
              <w:spacing w:after="80"/>
              <w:jc w:val="center"/>
              <w:rPr>
                <w:b/>
                <w:bCs/>
              </w:rPr>
            </w:pPr>
            <w:r>
              <w:t>No</w:t>
            </w:r>
            <w:r w:rsidR="005C694F" w:rsidRPr="000532AF">
              <w:rPr>
                <w:vertAlign w:val="superscript"/>
              </w:rPr>
              <w:t>3</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09A63F90" w14:textId="77777777" w:rsidR="005C694F" w:rsidRPr="000532AF" w:rsidRDefault="005C694F" w:rsidP="000D5279">
            <w:pPr>
              <w:spacing w:after="80"/>
              <w:jc w:val="center"/>
              <w:rPr>
                <w:b/>
                <w:bCs/>
              </w:rPr>
            </w:pPr>
            <w:r w:rsidRPr="000532AF">
              <w:t>--</w:t>
            </w:r>
          </w:p>
        </w:tc>
        <w:tc>
          <w:tcPr>
            <w:tcW w:w="643" w:type="dxa"/>
            <w:tcBorders>
              <w:top w:val="nil"/>
              <w:left w:val="nil"/>
              <w:bottom w:val="single" w:sz="8" w:space="0" w:color="auto"/>
              <w:right w:val="single" w:sz="8" w:space="0" w:color="auto"/>
            </w:tcBorders>
            <w:tcMar>
              <w:top w:w="0" w:type="dxa"/>
              <w:left w:w="108" w:type="dxa"/>
              <w:bottom w:w="0" w:type="dxa"/>
              <w:right w:w="108" w:type="dxa"/>
            </w:tcMar>
            <w:hideMark/>
          </w:tcPr>
          <w:p w14:paraId="49E124B8" w14:textId="77777777" w:rsidR="005C694F" w:rsidRPr="000532AF" w:rsidRDefault="005C694F" w:rsidP="000D5279">
            <w:pPr>
              <w:spacing w:after="80"/>
              <w:jc w:val="center"/>
              <w:rPr>
                <w:b/>
                <w:bCs/>
              </w:rPr>
            </w:pPr>
            <w:r w:rsidRPr="000532AF">
              <w:t>X</w:t>
            </w:r>
          </w:p>
        </w:tc>
        <w:tc>
          <w:tcPr>
            <w:tcW w:w="443" w:type="dxa"/>
            <w:tcBorders>
              <w:top w:val="nil"/>
              <w:left w:val="nil"/>
              <w:bottom w:val="single" w:sz="8" w:space="0" w:color="auto"/>
              <w:right w:val="single" w:sz="8" w:space="0" w:color="auto"/>
            </w:tcBorders>
            <w:tcMar>
              <w:top w:w="0" w:type="dxa"/>
              <w:left w:w="108" w:type="dxa"/>
              <w:bottom w:w="0" w:type="dxa"/>
              <w:right w:w="108" w:type="dxa"/>
            </w:tcMar>
          </w:tcPr>
          <w:p w14:paraId="5D4A8387" w14:textId="77777777" w:rsidR="005C694F" w:rsidRPr="000532AF" w:rsidRDefault="005C694F" w:rsidP="000D5279">
            <w:pPr>
              <w:spacing w:after="80"/>
              <w:jc w:val="center"/>
            </w:pPr>
          </w:p>
        </w:tc>
        <w:tc>
          <w:tcPr>
            <w:tcW w:w="617" w:type="dxa"/>
            <w:tcBorders>
              <w:top w:val="nil"/>
              <w:left w:val="nil"/>
              <w:bottom w:val="single" w:sz="8" w:space="0" w:color="auto"/>
              <w:right w:val="single" w:sz="8" w:space="0" w:color="auto"/>
            </w:tcBorders>
            <w:tcMar>
              <w:top w:w="0" w:type="dxa"/>
              <w:left w:w="108" w:type="dxa"/>
              <w:bottom w:w="0" w:type="dxa"/>
              <w:right w:w="108" w:type="dxa"/>
            </w:tcMar>
          </w:tcPr>
          <w:p w14:paraId="0EA4C656" w14:textId="77777777" w:rsidR="005C694F" w:rsidRPr="000532AF" w:rsidRDefault="005C694F" w:rsidP="000D5279">
            <w:pPr>
              <w:spacing w:after="80"/>
              <w:jc w:val="center"/>
            </w:pPr>
          </w:p>
        </w:tc>
        <w:tc>
          <w:tcPr>
            <w:tcW w:w="710" w:type="dxa"/>
            <w:tcBorders>
              <w:top w:val="nil"/>
              <w:left w:val="nil"/>
              <w:bottom w:val="single" w:sz="8" w:space="0" w:color="auto"/>
              <w:right w:val="single" w:sz="8" w:space="0" w:color="auto"/>
            </w:tcBorders>
            <w:tcMar>
              <w:top w:w="0" w:type="dxa"/>
              <w:left w:w="108" w:type="dxa"/>
              <w:bottom w:w="0" w:type="dxa"/>
              <w:right w:w="108" w:type="dxa"/>
            </w:tcMar>
          </w:tcPr>
          <w:p w14:paraId="6259811F" w14:textId="77777777" w:rsidR="005C694F" w:rsidRPr="000532AF" w:rsidRDefault="005C694F" w:rsidP="000D5279">
            <w:pPr>
              <w:spacing w:after="80"/>
            </w:pPr>
          </w:p>
        </w:tc>
        <w:tc>
          <w:tcPr>
            <w:tcW w:w="843" w:type="dxa"/>
            <w:tcBorders>
              <w:top w:val="nil"/>
              <w:left w:val="nil"/>
              <w:bottom w:val="single" w:sz="8" w:space="0" w:color="auto"/>
              <w:right w:val="single" w:sz="8" w:space="0" w:color="auto"/>
            </w:tcBorders>
            <w:tcMar>
              <w:top w:w="0" w:type="dxa"/>
              <w:left w:w="108" w:type="dxa"/>
              <w:bottom w:w="0" w:type="dxa"/>
              <w:right w:w="108" w:type="dxa"/>
            </w:tcMar>
          </w:tcPr>
          <w:p w14:paraId="1EBB5EBA" w14:textId="77777777" w:rsidR="005C694F" w:rsidRPr="000532AF" w:rsidRDefault="005C694F" w:rsidP="000D5279">
            <w:pPr>
              <w:spacing w:after="80"/>
              <w:jc w:val="center"/>
            </w:pPr>
          </w:p>
        </w:tc>
      </w:tr>
      <w:tr w:rsidR="005C694F" w14:paraId="24523A5B" w14:textId="77777777" w:rsidTr="000D5279">
        <w:trPr>
          <w:jc w:val="center"/>
        </w:trPr>
        <w:tc>
          <w:tcPr>
            <w:tcW w:w="2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F58977" w14:textId="77777777" w:rsidR="005C694F" w:rsidRPr="000532AF" w:rsidRDefault="005C694F" w:rsidP="000D5279">
            <w:pPr>
              <w:spacing w:after="80"/>
              <w:rPr>
                <w:b/>
                <w:bCs/>
              </w:rPr>
            </w:pPr>
            <w:r w:rsidRPr="000532AF">
              <w:t>BCI_ID</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14:paraId="64A74F34" w14:textId="1F0CD9B5" w:rsidR="005C694F" w:rsidRPr="000532AF" w:rsidRDefault="002A06FE" w:rsidP="000D5279">
            <w:pPr>
              <w:spacing w:after="80"/>
              <w:jc w:val="center"/>
              <w:rPr>
                <w:b/>
                <w:bCs/>
              </w:rPr>
            </w:pPr>
            <w:r>
              <w:t>No</w:t>
            </w:r>
            <w:r w:rsidR="005C694F" w:rsidRPr="000532AF">
              <w:rPr>
                <w:vertAlign w:val="superscript"/>
              </w:rPr>
              <w:t>3</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019667D8" w14:textId="77777777" w:rsidR="005C694F" w:rsidRPr="000532AF" w:rsidRDefault="005C694F" w:rsidP="000D5279">
            <w:pPr>
              <w:spacing w:after="80"/>
              <w:jc w:val="center"/>
              <w:rPr>
                <w:b/>
                <w:bCs/>
              </w:rPr>
            </w:pPr>
            <w:r w:rsidRPr="000532AF">
              <w:t>--</w:t>
            </w:r>
          </w:p>
        </w:tc>
        <w:tc>
          <w:tcPr>
            <w:tcW w:w="643" w:type="dxa"/>
            <w:tcBorders>
              <w:top w:val="nil"/>
              <w:left w:val="nil"/>
              <w:bottom w:val="single" w:sz="8" w:space="0" w:color="auto"/>
              <w:right w:val="single" w:sz="8" w:space="0" w:color="auto"/>
            </w:tcBorders>
            <w:tcMar>
              <w:top w:w="0" w:type="dxa"/>
              <w:left w:w="108" w:type="dxa"/>
              <w:bottom w:w="0" w:type="dxa"/>
              <w:right w:w="108" w:type="dxa"/>
            </w:tcMar>
          </w:tcPr>
          <w:p w14:paraId="021A76CE" w14:textId="77777777" w:rsidR="005C694F" w:rsidRPr="000532AF" w:rsidRDefault="005C694F" w:rsidP="000D5279">
            <w:pPr>
              <w:spacing w:after="80"/>
              <w:jc w:val="center"/>
              <w:rPr>
                <w:b/>
                <w:bCs/>
              </w:rPr>
            </w:pPr>
          </w:p>
        </w:tc>
        <w:tc>
          <w:tcPr>
            <w:tcW w:w="443" w:type="dxa"/>
            <w:tcBorders>
              <w:top w:val="nil"/>
              <w:left w:val="nil"/>
              <w:bottom w:val="single" w:sz="8" w:space="0" w:color="auto"/>
              <w:right w:val="single" w:sz="8" w:space="0" w:color="auto"/>
            </w:tcBorders>
            <w:tcMar>
              <w:top w:w="0" w:type="dxa"/>
              <w:left w:w="108" w:type="dxa"/>
              <w:bottom w:w="0" w:type="dxa"/>
              <w:right w:w="108" w:type="dxa"/>
            </w:tcMar>
            <w:hideMark/>
          </w:tcPr>
          <w:p w14:paraId="4C4C6C31" w14:textId="77777777" w:rsidR="005C694F" w:rsidRPr="000532AF" w:rsidRDefault="005C694F" w:rsidP="000D5279">
            <w:pPr>
              <w:spacing w:after="80"/>
              <w:jc w:val="center"/>
            </w:pPr>
            <w:r w:rsidRPr="000532AF">
              <w:t>X</w:t>
            </w:r>
          </w:p>
        </w:tc>
        <w:tc>
          <w:tcPr>
            <w:tcW w:w="617" w:type="dxa"/>
            <w:tcBorders>
              <w:top w:val="nil"/>
              <w:left w:val="nil"/>
              <w:bottom w:val="single" w:sz="8" w:space="0" w:color="auto"/>
              <w:right w:val="single" w:sz="8" w:space="0" w:color="auto"/>
            </w:tcBorders>
            <w:tcMar>
              <w:top w:w="0" w:type="dxa"/>
              <w:left w:w="108" w:type="dxa"/>
              <w:bottom w:w="0" w:type="dxa"/>
              <w:right w:w="108" w:type="dxa"/>
            </w:tcMar>
          </w:tcPr>
          <w:p w14:paraId="2ADF7159" w14:textId="77777777" w:rsidR="005C694F" w:rsidRPr="000532AF" w:rsidRDefault="005C694F" w:rsidP="000D5279">
            <w:pPr>
              <w:spacing w:after="80"/>
              <w:jc w:val="center"/>
            </w:pPr>
          </w:p>
        </w:tc>
        <w:tc>
          <w:tcPr>
            <w:tcW w:w="710" w:type="dxa"/>
            <w:tcBorders>
              <w:top w:val="nil"/>
              <w:left w:val="nil"/>
              <w:bottom w:val="single" w:sz="8" w:space="0" w:color="auto"/>
              <w:right w:val="single" w:sz="8" w:space="0" w:color="auto"/>
            </w:tcBorders>
            <w:tcMar>
              <w:top w:w="0" w:type="dxa"/>
              <w:left w:w="108" w:type="dxa"/>
              <w:bottom w:w="0" w:type="dxa"/>
              <w:right w:w="108" w:type="dxa"/>
            </w:tcMar>
          </w:tcPr>
          <w:p w14:paraId="590C30E2" w14:textId="77777777" w:rsidR="005C694F" w:rsidRPr="000532AF" w:rsidRDefault="005C694F" w:rsidP="000D5279">
            <w:pPr>
              <w:spacing w:after="80"/>
            </w:pPr>
          </w:p>
        </w:tc>
        <w:tc>
          <w:tcPr>
            <w:tcW w:w="843" w:type="dxa"/>
            <w:tcBorders>
              <w:top w:val="nil"/>
              <w:left w:val="nil"/>
              <w:bottom w:val="single" w:sz="8" w:space="0" w:color="auto"/>
              <w:right w:val="single" w:sz="8" w:space="0" w:color="auto"/>
            </w:tcBorders>
            <w:tcMar>
              <w:top w:w="0" w:type="dxa"/>
              <w:left w:w="108" w:type="dxa"/>
              <w:bottom w:w="0" w:type="dxa"/>
              <w:right w:w="108" w:type="dxa"/>
            </w:tcMar>
          </w:tcPr>
          <w:p w14:paraId="43BC27DE" w14:textId="77777777" w:rsidR="005C694F" w:rsidRPr="000532AF" w:rsidRDefault="005C694F" w:rsidP="000D5279">
            <w:pPr>
              <w:spacing w:after="80"/>
              <w:jc w:val="center"/>
            </w:pPr>
          </w:p>
        </w:tc>
      </w:tr>
      <w:tr w:rsidR="005C694F" w14:paraId="5ABC135D" w14:textId="77777777" w:rsidTr="000D5279">
        <w:trPr>
          <w:jc w:val="center"/>
        </w:trPr>
        <w:tc>
          <w:tcPr>
            <w:tcW w:w="2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56C36" w14:textId="77777777" w:rsidR="005C694F" w:rsidRPr="000532AF" w:rsidRDefault="005C694F" w:rsidP="000D5279">
            <w:pPr>
              <w:spacing w:after="80"/>
              <w:rPr>
                <w:b/>
                <w:bCs/>
              </w:rPr>
            </w:pPr>
            <w:proofErr w:type="spellStart"/>
            <w:r w:rsidRPr="000532AF">
              <w:t>BCI_Protocol</w:t>
            </w:r>
            <w:proofErr w:type="spellEnd"/>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14:paraId="5C64FB1A" w14:textId="77777777" w:rsidR="005C694F" w:rsidRPr="000532AF" w:rsidRDefault="005C694F" w:rsidP="000D5279">
            <w:pPr>
              <w:spacing w:after="80"/>
              <w:jc w:val="center"/>
              <w:rPr>
                <w:b/>
                <w:bCs/>
              </w:rPr>
            </w:pPr>
            <w:r w:rsidRPr="000532AF">
              <w:t>No</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29020A16" w14:textId="77777777" w:rsidR="005C694F" w:rsidRPr="000532AF" w:rsidRDefault="005C694F" w:rsidP="000D5279">
            <w:pPr>
              <w:spacing w:after="80"/>
              <w:jc w:val="center"/>
              <w:rPr>
                <w:b/>
                <w:bCs/>
              </w:rPr>
            </w:pPr>
            <w:r w:rsidRPr="000532AF">
              <w:t>--</w:t>
            </w:r>
          </w:p>
        </w:tc>
        <w:tc>
          <w:tcPr>
            <w:tcW w:w="643" w:type="dxa"/>
            <w:tcBorders>
              <w:top w:val="nil"/>
              <w:left w:val="nil"/>
              <w:bottom w:val="single" w:sz="8" w:space="0" w:color="auto"/>
              <w:right w:val="single" w:sz="8" w:space="0" w:color="auto"/>
            </w:tcBorders>
            <w:tcMar>
              <w:top w:w="0" w:type="dxa"/>
              <w:left w:w="108" w:type="dxa"/>
              <w:bottom w:w="0" w:type="dxa"/>
              <w:right w:w="108" w:type="dxa"/>
            </w:tcMar>
          </w:tcPr>
          <w:p w14:paraId="4E49B3AD" w14:textId="77777777" w:rsidR="005C694F" w:rsidRPr="000532AF" w:rsidRDefault="005C694F" w:rsidP="000D5279">
            <w:pPr>
              <w:spacing w:after="80"/>
              <w:jc w:val="center"/>
              <w:rPr>
                <w:b/>
                <w:bCs/>
              </w:rPr>
            </w:pPr>
          </w:p>
        </w:tc>
        <w:tc>
          <w:tcPr>
            <w:tcW w:w="443" w:type="dxa"/>
            <w:tcBorders>
              <w:top w:val="nil"/>
              <w:left w:val="nil"/>
              <w:bottom w:val="single" w:sz="8" w:space="0" w:color="auto"/>
              <w:right w:val="single" w:sz="8" w:space="0" w:color="auto"/>
            </w:tcBorders>
            <w:tcMar>
              <w:top w:w="0" w:type="dxa"/>
              <w:left w:w="108" w:type="dxa"/>
              <w:bottom w:w="0" w:type="dxa"/>
              <w:right w:w="108" w:type="dxa"/>
            </w:tcMar>
            <w:hideMark/>
          </w:tcPr>
          <w:p w14:paraId="7C7ECAD6" w14:textId="77777777" w:rsidR="005C694F" w:rsidRPr="000532AF" w:rsidRDefault="005C694F" w:rsidP="000D5279">
            <w:pPr>
              <w:spacing w:after="80"/>
              <w:jc w:val="center"/>
            </w:pPr>
            <w:r w:rsidRPr="000532AF">
              <w:t>X</w:t>
            </w:r>
          </w:p>
        </w:tc>
        <w:tc>
          <w:tcPr>
            <w:tcW w:w="617" w:type="dxa"/>
            <w:tcBorders>
              <w:top w:val="nil"/>
              <w:left w:val="nil"/>
              <w:bottom w:val="single" w:sz="8" w:space="0" w:color="auto"/>
              <w:right w:val="single" w:sz="8" w:space="0" w:color="auto"/>
            </w:tcBorders>
            <w:tcMar>
              <w:top w:w="0" w:type="dxa"/>
              <w:left w:w="108" w:type="dxa"/>
              <w:bottom w:w="0" w:type="dxa"/>
              <w:right w:w="108" w:type="dxa"/>
            </w:tcMar>
          </w:tcPr>
          <w:p w14:paraId="27386F87" w14:textId="77777777" w:rsidR="005C694F" w:rsidRPr="000532AF" w:rsidRDefault="005C694F" w:rsidP="000D5279">
            <w:pPr>
              <w:spacing w:after="80"/>
              <w:jc w:val="center"/>
            </w:pPr>
          </w:p>
        </w:tc>
        <w:tc>
          <w:tcPr>
            <w:tcW w:w="710" w:type="dxa"/>
            <w:tcBorders>
              <w:top w:val="nil"/>
              <w:left w:val="nil"/>
              <w:bottom w:val="single" w:sz="8" w:space="0" w:color="auto"/>
              <w:right w:val="single" w:sz="8" w:space="0" w:color="auto"/>
            </w:tcBorders>
            <w:tcMar>
              <w:top w:w="0" w:type="dxa"/>
              <w:left w:w="108" w:type="dxa"/>
              <w:bottom w:w="0" w:type="dxa"/>
              <w:right w:w="108" w:type="dxa"/>
            </w:tcMar>
          </w:tcPr>
          <w:p w14:paraId="3B1B4437" w14:textId="77777777" w:rsidR="005C694F" w:rsidRPr="000532AF" w:rsidRDefault="005C694F" w:rsidP="000D5279">
            <w:pPr>
              <w:spacing w:after="80"/>
            </w:pPr>
          </w:p>
        </w:tc>
        <w:tc>
          <w:tcPr>
            <w:tcW w:w="843" w:type="dxa"/>
            <w:tcBorders>
              <w:top w:val="nil"/>
              <w:left w:val="nil"/>
              <w:bottom w:val="single" w:sz="8" w:space="0" w:color="auto"/>
              <w:right w:val="single" w:sz="8" w:space="0" w:color="auto"/>
            </w:tcBorders>
            <w:tcMar>
              <w:top w:w="0" w:type="dxa"/>
              <w:left w:w="108" w:type="dxa"/>
              <w:bottom w:w="0" w:type="dxa"/>
              <w:right w:w="108" w:type="dxa"/>
            </w:tcMar>
          </w:tcPr>
          <w:p w14:paraId="2014D856" w14:textId="77777777" w:rsidR="005C694F" w:rsidRPr="000532AF" w:rsidRDefault="005C694F" w:rsidP="000D5279">
            <w:pPr>
              <w:spacing w:after="80"/>
              <w:jc w:val="center"/>
            </w:pPr>
          </w:p>
        </w:tc>
      </w:tr>
      <w:tr w:rsidR="005C694F" w14:paraId="76335A59" w14:textId="77777777" w:rsidTr="000D5279">
        <w:trPr>
          <w:trHeight w:val="269"/>
          <w:jc w:val="center"/>
        </w:trPr>
        <w:tc>
          <w:tcPr>
            <w:tcW w:w="2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FB27E" w14:textId="77777777" w:rsidR="005C694F" w:rsidRPr="000532AF" w:rsidRDefault="005C694F" w:rsidP="000D5279">
            <w:pPr>
              <w:spacing w:after="80"/>
              <w:rPr>
                <w:b/>
                <w:bCs/>
              </w:rPr>
            </w:pPr>
            <w:proofErr w:type="spellStart"/>
            <w:r w:rsidRPr="000532AF">
              <w:t>BCI_State</w:t>
            </w:r>
            <w:proofErr w:type="spellEnd"/>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14:paraId="32AF9891" w14:textId="5E52ADE3" w:rsidR="005C694F" w:rsidRPr="000532AF" w:rsidRDefault="002A06FE" w:rsidP="000D5279">
            <w:pPr>
              <w:spacing w:after="80"/>
              <w:jc w:val="center"/>
              <w:rPr>
                <w:b/>
                <w:bCs/>
              </w:rPr>
            </w:pPr>
            <w:r>
              <w:t>No</w:t>
            </w:r>
            <w:r w:rsidR="005C694F" w:rsidRPr="000532AF">
              <w:rPr>
                <w:vertAlign w:val="superscript"/>
              </w:rPr>
              <w:t>3</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157CB1D8" w14:textId="77777777" w:rsidR="005C694F" w:rsidRPr="000532AF" w:rsidRDefault="005C694F" w:rsidP="000D5279">
            <w:pPr>
              <w:spacing w:after="80"/>
              <w:jc w:val="center"/>
              <w:rPr>
                <w:b/>
                <w:bCs/>
              </w:rPr>
            </w:pPr>
            <w:r w:rsidRPr="000532AF">
              <w:t>--</w:t>
            </w:r>
          </w:p>
        </w:tc>
        <w:tc>
          <w:tcPr>
            <w:tcW w:w="643" w:type="dxa"/>
            <w:tcBorders>
              <w:top w:val="nil"/>
              <w:left w:val="nil"/>
              <w:bottom w:val="single" w:sz="8" w:space="0" w:color="auto"/>
              <w:right w:val="single" w:sz="8" w:space="0" w:color="auto"/>
            </w:tcBorders>
            <w:tcMar>
              <w:top w:w="0" w:type="dxa"/>
              <w:left w:w="108" w:type="dxa"/>
              <w:bottom w:w="0" w:type="dxa"/>
              <w:right w:w="108" w:type="dxa"/>
            </w:tcMar>
          </w:tcPr>
          <w:p w14:paraId="6BBF63AA" w14:textId="77777777" w:rsidR="005C694F" w:rsidRPr="000532AF" w:rsidRDefault="005C694F" w:rsidP="000D5279">
            <w:pPr>
              <w:spacing w:after="80"/>
              <w:jc w:val="center"/>
              <w:rPr>
                <w:b/>
                <w:bCs/>
              </w:rPr>
            </w:pPr>
          </w:p>
        </w:tc>
        <w:tc>
          <w:tcPr>
            <w:tcW w:w="443" w:type="dxa"/>
            <w:tcBorders>
              <w:top w:val="nil"/>
              <w:left w:val="nil"/>
              <w:bottom w:val="single" w:sz="8" w:space="0" w:color="auto"/>
              <w:right w:val="single" w:sz="8" w:space="0" w:color="auto"/>
            </w:tcBorders>
            <w:tcMar>
              <w:top w:w="0" w:type="dxa"/>
              <w:left w:w="108" w:type="dxa"/>
              <w:bottom w:w="0" w:type="dxa"/>
              <w:right w:w="108" w:type="dxa"/>
            </w:tcMar>
          </w:tcPr>
          <w:p w14:paraId="285F5371" w14:textId="77777777" w:rsidR="005C694F" w:rsidRPr="000532AF" w:rsidRDefault="005C694F" w:rsidP="000D5279">
            <w:pPr>
              <w:spacing w:after="80"/>
              <w:jc w:val="center"/>
            </w:pPr>
          </w:p>
        </w:tc>
        <w:tc>
          <w:tcPr>
            <w:tcW w:w="617" w:type="dxa"/>
            <w:tcBorders>
              <w:top w:val="nil"/>
              <w:left w:val="nil"/>
              <w:bottom w:val="single" w:sz="8" w:space="0" w:color="auto"/>
              <w:right w:val="single" w:sz="8" w:space="0" w:color="auto"/>
            </w:tcBorders>
            <w:tcMar>
              <w:top w:w="0" w:type="dxa"/>
              <w:left w:w="108" w:type="dxa"/>
              <w:bottom w:w="0" w:type="dxa"/>
              <w:right w:w="108" w:type="dxa"/>
            </w:tcMar>
          </w:tcPr>
          <w:p w14:paraId="6C10D211" w14:textId="77777777" w:rsidR="005C694F" w:rsidRPr="000532AF" w:rsidRDefault="005C694F" w:rsidP="000D5279">
            <w:pPr>
              <w:spacing w:after="80"/>
              <w:jc w:val="center"/>
            </w:pPr>
          </w:p>
        </w:tc>
        <w:tc>
          <w:tcPr>
            <w:tcW w:w="710" w:type="dxa"/>
            <w:tcBorders>
              <w:top w:val="nil"/>
              <w:left w:val="nil"/>
              <w:bottom w:val="single" w:sz="8" w:space="0" w:color="auto"/>
              <w:right w:val="single" w:sz="8" w:space="0" w:color="auto"/>
            </w:tcBorders>
            <w:tcMar>
              <w:top w:w="0" w:type="dxa"/>
              <w:left w:w="108" w:type="dxa"/>
              <w:bottom w:w="0" w:type="dxa"/>
              <w:right w:w="108" w:type="dxa"/>
            </w:tcMar>
          </w:tcPr>
          <w:p w14:paraId="5C57C2F8" w14:textId="77777777" w:rsidR="005C694F" w:rsidRPr="000532AF" w:rsidRDefault="005C694F" w:rsidP="000D5279">
            <w:pPr>
              <w:spacing w:after="80"/>
            </w:pPr>
          </w:p>
        </w:tc>
        <w:tc>
          <w:tcPr>
            <w:tcW w:w="843" w:type="dxa"/>
            <w:tcBorders>
              <w:top w:val="nil"/>
              <w:left w:val="nil"/>
              <w:bottom w:val="single" w:sz="8" w:space="0" w:color="auto"/>
              <w:right w:val="single" w:sz="8" w:space="0" w:color="auto"/>
            </w:tcBorders>
            <w:tcMar>
              <w:top w:w="0" w:type="dxa"/>
              <w:left w:w="108" w:type="dxa"/>
              <w:bottom w:w="0" w:type="dxa"/>
              <w:right w:w="108" w:type="dxa"/>
            </w:tcMar>
            <w:hideMark/>
          </w:tcPr>
          <w:p w14:paraId="2DDF9A68" w14:textId="77777777" w:rsidR="005C694F" w:rsidRPr="000532AF" w:rsidRDefault="005C694F" w:rsidP="000D5279">
            <w:pPr>
              <w:spacing w:after="80"/>
              <w:jc w:val="center"/>
            </w:pPr>
            <w:r w:rsidRPr="000532AF">
              <w:t>X</w:t>
            </w:r>
          </w:p>
        </w:tc>
      </w:tr>
      <w:tr w:rsidR="005C694F" w14:paraId="72A8717D" w14:textId="77777777" w:rsidTr="000D5279">
        <w:trPr>
          <w:jc w:val="center"/>
        </w:trPr>
        <w:tc>
          <w:tcPr>
            <w:tcW w:w="2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E0EFB" w14:textId="77777777" w:rsidR="005C694F" w:rsidRPr="000532AF" w:rsidRDefault="005C694F" w:rsidP="000D5279">
            <w:pPr>
              <w:spacing w:after="80"/>
              <w:rPr>
                <w:b/>
                <w:bCs/>
              </w:rPr>
            </w:pPr>
            <w:proofErr w:type="spellStart"/>
            <w:r w:rsidRPr="000532AF">
              <w:t>BCI_Training_UI</w:t>
            </w:r>
            <w:proofErr w:type="spellEnd"/>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14:paraId="3B317665" w14:textId="03333875" w:rsidR="005C694F" w:rsidRPr="000532AF" w:rsidRDefault="002A06FE" w:rsidP="000D5279">
            <w:pPr>
              <w:spacing w:after="80"/>
              <w:jc w:val="center"/>
              <w:rPr>
                <w:b/>
                <w:bCs/>
              </w:rPr>
            </w:pPr>
            <w:r>
              <w:t>No</w:t>
            </w:r>
            <w:r w:rsidR="005C694F" w:rsidRPr="000532AF">
              <w:rPr>
                <w:vertAlign w:val="superscript"/>
              </w:rPr>
              <w:t>3</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7397D7E8" w14:textId="77777777" w:rsidR="005C694F" w:rsidRPr="000532AF" w:rsidRDefault="005C694F" w:rsidP="000D5279">
            <w:pPr>
              <w:spacing w:after="80"/>
              <w:jc w:val="center"/>
              <w:rPr>
                <w:b/>
                <w:bCs/>
              </w:rPr>
            </w:pPr>
            <w:r w:rsidRPr="000532AF">
              <w:t>--</w:t>
            </w:r>
          </w:p>
        </w:tc>
        <w:tc>
          <w:tcPr>
            <w:tcW w:w="643" w:type="dxa"/>
            <w:tcBorders>
              <w:top w:val="nil"/>
              <w:left w:val="nil"/>
              <w:bottom w:val="single" w:sz="8" w:space="0" w:color="auto"/>
              <w:right w:val="single" w:sz="8" w:space="0" w:color="auto"/>
            </w:tcBorders>
            <w:tcMar>
              <w:top w:w="0" w:type="dxa"/>
              <w:left w:w="108" w:type="dxa"/>
              <w:bottom w:w="0" w:type="dxa"/>
              <w:right w:w="108" w:type="dxa"/>
            </w:tcMar>
          </w:tcPr>
          <w:p w14:paraId="2342C99B" w14:textId="77777777" w:rsidR="005C694F" w:rsidRPr="000532AF" w:rsidRDefault="005C694F" w:rsidP="000D5279">
            <w:pPr>
              <w:spacing w:after="80"/>
              <w:jc w:val="center"/>
              <w:rPr>
                <w:b/>
                <w:bCs/>
              </w:rPr>
            </w:pPr>
          </w:p>
        </w:tc>
        <w:tc>
          <w:tcPr>
            <w:tcW w:w="443" w:type="dxa"/>
            <w:tcBorders>
              <w:top w:val="nil"/>
              <w:left w:val="nil"/>
              <w:bottom w:val="single" w:sz="8" w:space="0" w:color="auto"/>
              <w:right w:val="single" w:sz="8" w:space="0" w:color="auto"/>
            </w:tcBorders>
            <w:tcMar>
              <w:top w:w="0" w:type="dxa"/>
              <w:left w:w="108" w:type="dxa"/>
              <w:bottom w:w="0" w:type="dxa"/>
              <w:right w:w="108" w:type="dxa"/>
            </w:tcMar>
            <w:hideMark/>
          </w:tcPr>
          <w:p w14:paraId="543D0F8E" w14:textId="77777777" w:rsidR="005C694F" w:rsidRPr="000532AF" w:rsidRDefault="005C694F" w:rsidP="000D5279">
            <w:pPr>
              <w:spacing w:after="80"/>
              <w:jc w:val="center"/>
            </w:pPr>
            <w:r w:rsidRPr="000532AF">
              <w:t>X</w:t>
            </w:r>
          </w:p>
        </w:tc>
        <w:tc>
          <w:tcPr>
            <w:tcW w:w="617" w:type="dxa"/>
            <w:tcBorders>
              <w:top w:val="nil"/>
              <w:left w:val="nil"/>
              <w:bottom w:val="single" w:sz="8" w:space="0" w:color="auto"/>
              <w:right w:val="single" w:sz="8" w:space="0" w:color="auto"/>
            </w:tcBorders>
            <w:tcMar>
              <w:top w:w="0" w:type="dxa"/>
              <w:left w:w="108" w:type="dxa"/>
              <w:bottom w:w="0" w:type="dxa"/>
              <w:right w:w="108" w:type="dxa"/>
            </w:tcMar>
          </w:tcPr>
          <w:p w14:paraId="458AA908" w14:textId="77777777" w:rsidR="005C694F" w:rsidRPr="000532AF" w:rsidRDefault="005C694F" w:rsidP="000D5279">
            <w:pPr>
              <w:spacing w:after="80"/>
              <w:jc w:val="center"/>
            </w:pPr>
          </w:p>
        </w:tc>
        <w:tc>
          <w:tcPr>
            <w:tcW w:w="710" w:type="dxa"/>
            <w:tcBorders>
              <w:top w:val="nil"/>
              <w:left w:val="nil"/>
              <w:bottom w:val="single" w:sz="8" w:space="0" w:color="auto"/>
              <w:right w:val="single" w:sz="8" w:space="0" w:color="auto"/>
            </w:tcBorders>
            <w:tcMar>
              <w:top w:w="0" w:type="dxa"/>
              <w:left w:w="108" w:type="dxa"/>
              <w:bottom w:w="0" w:type="dxa"/>
              <w:right w:w="108" w:type="dxa"/>
            </w:tcMar>
          </w:tcPr>
          <w:p w14:paraId="738367B4" w14:textId="77777777" w:rsidR="005C694F" w:rsidRPr="000532AF" w:rsidRDefault="005C694F" w:rsidP="000D5279">
            <w:pPr>
              <w:spacing w:after="80"/>
            </w:pPr>
          </w:p>
        </w:tc>
        <w:tc>
          <w:tcPr>
            <w:tcW w:w="843" w:type="dxa"/>
            <w:tcBorders>
              <w:top w:val="nil"/>
              <w:left w:val="nil"/>
              <w:bottom w:val="single" w:sz="8" w:space="0" w:color="auto"/>
              <w:right w:val="single" w:sz="8" w:space="0" w:color="auto"/>
            </w:tcBorders>
            <w:tcMar>
              <w:top w:w="0" w:type="dxa"/>
              <w:left w:w="108" w:type="dxa"/>
              <w:bottom w:w="0" w:type="dxa"/>
              <w:right w:w="108" w:type="dxa"/>
            </w:tcMar>
          </w:tcPr>
          <w:p w14:paraId="132E4F64" w14:textId="77777777" w:rsidR="005C694F" w:rsidRPr="000532AF" w:rsidRDefault="005C694F" w:rsidP="000D5279">
            <w:pPr>
              <w:spacing w:after="80"/>
              <w:jc w:val="center"/>
            </w:pPr>
          </w:p>
        </w:tc>
      </w:tr>
      <w:tr w:rsidR="005C694F" w14:paraId="66C88A07" w14:textId="77777777" w:rsidTr="000D5279">
        <w:trPr>
          <w:jc w:val="center"/>
        </w:trPr>
        <w:tc>
          <w:tcPr>
            <w:tcW w:w="28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16B129" w14:textId="77777777" w:rsidR="005C694F" w:rsidRPr="000532AF" w:rsidRDefault="005C694F" w:rsidP="000D5279">
            <w:pPr>
              <w:spacing w:after="80"/>
            </w:pPr>
            <w:proofErr w:type="spellStart"/>
            <w:r w:rsidRPr="000532AF">
              <w:t>BCI_Training_Mode</w:t>
            </w:r>
            <w:proofErr w:type="spellEnd"/>
          </w:p>
        </w:tc>
        <w:tc>
          <w:tcPr>
            <w:tcW w:w="1550" w:type="dxa"/>
            <w:tcBorders>
              <w:top w:val="nil"/>
              <w:left w:val="nil"/>
              <w:bottom w:val="single" w:sz="8" w:space="0" w:color="auto"/>
              <w:right w:val="single" w:sz="8" w:space="0" w:color="auto"/>
            </w:tcBorders>
            <w:tcMar>
              <w:top w:w="0" w:type="dxa"/>
              <w:left w:w="108" w:type="dxa"/>
              <w:bottom w:w="0" w:type="dxa"/>
              <w:right w:w="108" w:type="dxa"/>
            </w:tcMar>
          </w:tcPr>
          <w:p w14:paraId="58974956" w14:textId="77777777" w:rsidR="005C694F" w:rsidRPr="000532AF" w:rsidRDefault="005C694F" w:rsidP="000D5279">
            <w:pPr>
              <w:spacing w:after="80"/>
              <w:jc w:val="center"/>
            </w:pPr>
            <w:r w:rsidRPr="000532AF">
              <w:t>No</w:t>
            </w:r>
            <w:r w:rsidRPr="000532AF">
              <w:rPr>
                <w:vertAlign w:val="superscript"/>
              </w:rPr>
              <w:t>5</w:t>
            </w:r>
          </w:p>
        </w:tc>
        <w:tc>
          <w:tcPr>
            <w:tcW w:w="1749" w:type="dxa"/>
            <w:tcBorders>
              <w:top w:val="nil"/>
              <w:left w:val="nil"/>
              <w:bottom w:val="single" w:sz="8" w:space="0" w:color="auto"/>
              <w:right w:val="single" w:sz="8" w:space="0" w:color="auto"/>
            </w:tcBorders>
            <w:tcMar>
              <w:top w:w="0" w:type="dxa"/>
              <w:left w:w="108" w:type="dxa"/>
              <w:bottom w:w="0" w:type="dxa"/>
              <w:right w:w="108" w:type="dxa"/>
            </w:tcMar>
          </w:tcPr>
          <w:p w14:paraId="3EE5411C" w14:textId="77777777" w:rsidR="005C694F" w:rsidRPr="000532AF" w:rsidRDefault="005C694F" w:rsidP="000D5279">
            <w:pPr>
              <w:spacing w:after="80"/>
              <w:jc w:val="center"/>
            </w:pPr>
            <w:r w:rsidRPr="000532AF">
              <w:t>“</w:t>
            </w:r>
            <w:proofErr w:type="spellStart"/>
            <w:r w:rsidRPr="000532AF">
              <w:t>GetWave</w:t>
            </w:r>
            <w:proofErr w:type="spellEnd"/>
            <w:r w:rsidRPr="000532AF">
              <w:t>”</w:t>
            </w:r>
          </w:p>
        </w:tc>
        <w:tc>
          <w:tcPr>
            <w:tcW w:w="643" w:type="dxa"/>
            <w:tcBorders>
              <w:top w:val="nil"/>
              <w:left w:val="nil"/>
              <w:bottom w:val="single" w:sz="8" w:space="0" w:color="auto"/>
              <w:right w:val="single" w:sz="8" w:space="0" w:color="auto"/>
            </w:tcBorders>
            <w:tcMar>
              <w:top w:w="0" w:type="dxa"/>
              <w:left w:w="108" w:type="dxa"/>
              <w:bottom w:w="0" w:type="dxa"/>
              <w:right w:w="108" w:type="dxa"/>
            </w:tcMar>
          </w:tcPr>
          <w:p w14:paraId="7BFF92FB" w14:textId="77777777" w:rsidR="005C694F" w:rsidRPr="000532AF" w:rsidRDefault="005C694F" w:rsidP="000D5279">
            <w:pPr>
              <w:spacing w:after="80"/>
              <w:jc w:val="center"/>
              <w:rPr>
                <w:b/>
                <w:bCs/>
              </w:rPr>
            </w:pPr>
          </w:p>
        </w:tc>
        <w:tc>
          <w:tcPr>
            <w:tcW w:w="443" w:type="dxa"/>
            <w:tcBorders>
              <w:top w:val="nil"/>
              <w:left w:val="nil"/>
              <w:bottom w:val="single" w:sz="8" w:space="0" w:color="auto"/>
              <w:right w:val="single" w:sz="8" w:space="0" w:color="auto"/>
            </w:tcBorders>
            <w:tcMar>
              <w:top w:w="0" w:type="dxa"/>
              <w:left w:w="108" w:type="dxa"/>
              <w:bottom w:w="0" w:type="dxa"/>
              <w:right w:w="108" w:type="dxa"/>
            </w:tcMar>
          </w:tcPr>
          <w:p w14:paraId="16B68FC9" w14:textId="77777777" w:rsidR="005C694F" w:rsidRPr="000532AF" w:rsidRDefault="005C694F" w:rsidP="000D5279">
            <w:pPr>
              <w:spacing w:after="80"/>
              <w:jc w:val="center"/>
            </w:pPr>
            <w:r w:rsidRPr="000532AF">
              <w:t>X</w:t>
            </w:r>
          </w:p>
        </w:tc>
        <w:tc>
          <w:tcPr>
            <w:tcW w:w="617" w:type="dxa"/>
            <w:tcBorders>
              <w:top w:val="nil"/>
              <w:left w:val="nil"/>
              <w:bottom w:val="single" w:sz="8" w:space="0" w:color="auto"/>
              <w:right w:val="single" w:sz="8" w:space="0" w:color="auto"/>
            </w:tcBorders>
            <w:tcMar>
              <w:top w:w="0" w:type="dxa"/>
              <w:left w:w="108" w:type="dxa"/>
              <w:bottom w:w="0" w:type="dxa"/>
              <w:right w:w="108" w:type="dxa"/>
            </w:tcMar>
          </w:tcPr>
          <w:p w14:paraId="74B6DB5F" w14:textId="77777777" w:rsidR="005C694F" w:rsidRPr="000532AF" w:rsidRDefault="005C694F" w:rsidP="000D5279">
            <w:pPr>
              <w:spacing w:after="80"/>
              <w:jc w:val="center"/>
            </w:pPr>
          </w:p>
        </w:tc>
        <w:tc>
          <w:tcPr>
            <w:tcW w:w="710" w:type="dxa"/>
            <w:tcBorders>
              <w:top w:val="nil"/>
              <w:left w:val="nil"/>
              <w:bottom w:val="single" w:sz="8" w:space="0" w:color="auto"/>
              <w:right w:val="single" w:sz="8" w:space="0" w:color="auto"/>
            </w:tcBorders>
            <w:tcMar>
              <w:top w:w="0" w:type="dxa"/>
              <w:left w:w="108" w:type="dxa"/>
              <w:bottom w:w="0" w:type="dxa"/>
              <w:right w:w="108" w:type="dxa"/>
            </w:tcMar>
          </w:tcPr>
          <w:p w14:paraId="260AC50C" w14:textId="77777777" w:rsidR="005C694F" w:rsidRPr="000532AF" w:rsidRDefault="005C694F" w:rsidP="000D5279">
            <w:pPr>
              <w:spacing w:after="80"/>
            </w:pPr>
          </w:p>
        </w:tc>
        <w:tc>
          <w:tcPr>
            <w:tcW w:w="843" w:type="dxa"/>
            <w:tcBorders>
              <w:top w:val="nil"/>
              <w:left w:val="nil"/>
              <w:bottom w:val="single" w:sz="8" w:space="0" w:color="auto"/>
              <w:right w:val="single" w:sz="8" w:space="0" w:color="auto"/>
            </w:tcBorders>
            <w:tcMar>
              <w:top w:w="0" w:type="dxa"/>
              <w:left w:w="108" w:type="dxa"/>
              <w:bottom w:w="0" w:type="dxa"/>
              <w:right w:w="108" w:type="dxa"/>
            </w:tcMar>
          </w:tcPr>
          <w:p w14:paraId="063628D1" w14:textId="77777777" w:rsidR="005C694F" w:rsidRPr="000532AF" w:rsidRDefault="005C694F" w:rsidP="000D5279">
            <w:pPr>
              <w:spacing w:after="80"/>
              <w:jc w:val="center"/>
            </w:pPr>
          </w:p>
        </w:tc>
      </w:tr>
      <w:tr w:rsidR="005C694F" w14:paraId="2CC52A51" w14:textId="77777777" w:rsidTr="000D5279">
        <w:trPr>
          <w:trHeight w:val="2185"/>
          <w:jc w:val="center"/>
        </w:trPr>
        <w:tc>
          <w:tcPr>
            <w:tcW w:w="9371"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641FE9" w14:textId="77777777" w:rsidR="005C694F" w:rsidRPr="000D5279" w:rsidRDefault="005C694F" w:rsidP="000D5279">
            <w:pPr>
              <w:spacing w:after="80"/>
            </w:pPr>
            <w:r w:rsidRPr="000D5279">
              <w:t>Notes:</w:t>
            </w:r>
          </w:p>
          <w:p w14:paraId="3A2900AA" w14:textId="77777777" w:rsidR="005C694F" w:rsidRPr="000D5279" w:rsidRDefault="005C694F" w:rsidP="005C694F">
            <w:pPr>
              <w:pStyle w:val="ListParagraph"/>
              <w:numPr>
                <w:ilvl w:val="0"/>
                <w:numId w:val="4"/>
              </w:numPr>
              <w:spacing w:before="0" w:after="80"/>
            </w:pPr>
            <w:r w:rsidRPr="000D5279">
              <w:t xml:space="preserve">Illegal for </w:t>
            </w:r>
            <w:proofErr w:type="spellStart"/>
            <w:r w:rsidRPr="000D5279">
              <w:t>AMI_Version</w:t>
            </w:r>
            <w:proofErr w:type="spellEnd"/>
            <w:r w:rsidRPr="000D5279">
              <w:t xml:space="preserve"> 6.0 and earlier</w:t>
            </w:r>
          </w:p>
          <w:p w14:paraId="520B5D7D" w14:textId="77777777" w:rsidR="005C694F" w:rsidRPr="000D5279" w:rsidRDefault="005C694F" w:rsidP="005C694F">
            <w:pPr>
              <w:pStyle w:val="ListParagraph"/>
              <w:numPr>
                <w:ilvl w:val="0"/>
                <w:numId w:val="4"/>
              </w:numPr>
              <w:spacing w:before="0"/>
            </w:pPr>
            <w:r w:rsidRPr="000D5279">
              <w:rPr>
                <w:lang w:eastAsia="en-US"/>
              </w:rPr>
              <w:t>“Default” in this context means “behavior if Reserved Parameter is absent”</w:t>
            </w:r>
          </w:p>
          <w:p w14:paraId="190E5530" w14:textId="77777777" w:rsidR="005C694F" w:rsidRPr="000D5279" w:rsidRDefault="005C694F" w:rsidP="005C694F">
            <w:pPr>
              <w:pStyle w:val="ListParagraph"/>
              <w:numPr>
                <w:ilvl w:val="0"/>
                <w:numId w:val="4"/>
              </w:numPr>
              <w:spacing w:before="0"/>
            </w:pPr>
            <w:r w:rsidRPr="000D5279">
              <w:rPr>
                <w:lang w:eastAsia="en-US"/>
              </w:rPr>
              <w:t xml:space="preserve">Required if </w:t>
            </w:r>
            <w:proofErr w:type="spellStart"/>
            <w:r w:rsidRPr="000D5279">
              <w:rPr>
                <w:lang w:eastAsia="en-US"/>
              </w:rPr>
              <w:t>BCI_Protocol</w:t>
            </w:r>
            <w:proofErr w:type="spellEnd"/>
            <w:r w:rsidRPr="000D5279">
              <w:rPr>
                <w:lang w:eastAsia="en-US"/>
              </w:rPr>
              <w:t xml:space="preserve"> is present</w:t>
            </w:r>
          </w:p>
          <w:p w14:paraId="55E6BE92" w14:textId="77777777" w:rsidR="005C694F" w:rsidRPr="000D5279" w:rsidRDefault="005C694F" w:rsidP="005C694F">
            <w:pPr>
              <w:pStyle w:val="ListParagraph"/>
              <w:numPr>
                <w:ilvl w:val="0"/>
                <w:numId w:val="4"/>
              </w:numPr>
              <w:spacing w:before="0"/>
            </w:pPr>
            <w:r w:rsidRPr="000D5279">
              <w:rPr>
                <w:lang w:eastAsia="en-US"/>
              </w:rPr>
              <w:t>“--" means that an entry must be provided if the parameter is present; no default is assumed or permitted</w:t>
            </w:r>
          </w:p>
          <w:p w14:paraId="1029C05B" w14:textId="34DED821" w:rsidR="005C694F" w:rsidRPr="000D5279" w:rsidRDefault="005C694F" w:rsidP="005C694F">
            <w:pPr>
              <w:pStyle w:val="ListParagraph"/>
              <w:numPr>
                <w:ilvl w:val="0"/>
                <w:numId w:val="4"/>
              </w:numPr>
              <w:spacing w:before="0" w:after="80"/>
            </w:pPr>
            <w:r w:rsidRPr="000D5279">
              <w:t xml:space="preserve">Illegal for </w:t>
            </w:r>
            <w:proofErr w:type="spellStart"/>
            <w:r w:rsidRPr="000D5279">
              <w:t>AMI_Version</w:t>
            </w:r>
            <w:proofErr w:type="spellEnd"/>
            <w:r w:rsidRPr="000D5279">
              <w:t xml:space="preserve"> 7.0 and earlier, required if </w:t>
            </w:r>
            <w:proofErr w:type="spellStart"/>
            <w:r w:rsidRPr="000D5279">
              <w:t>BCI_Protocol</w:t>
            </w:r>
            <w:proofErr w:type="spellEnd"/>
            <w:r w:rsidRPr="000D5279">
              <w:t xml:space="preserve"> supports </w:t>
            </w:r>
            <w:r w:rsidR="00D453A3">
              <w:t>s</w:t>
            </w:r>
            <w:r w:rsidRPr="000D5279">
              <w:t xml:space="preserve">tatistical </w:t>
            </w:r>
            <w:r w:rsidR="00D453A3">
              <w:t>t</w:t>
            </w:r>
            <w:r w:rsidRPr="000D5279">
              <w:t>raining</w:t>
            </w:r>
          </w:p>
        </w:tc>
      </w:tr>
    </w:tbl>
    <w:p w14:paraId="22F5354D" w14:textId="77777777" w:rsidR="005C694F" w:rsidRDefault="005C694F" w:rsidP="005C694F">
      <w:pPr>
        <w:spacing w:before="0" w:after="80"/>
      </w:pPr>
    </w:p>
    <w:p w14:paraId="340A9694" w14:textId="77777777" w:rsidR="005C694F" w:rsidRDefault="005C694F" w:rsidP="005C694F">
      <w:pPr>
        <w:keepNext/>
        <w:spacing w:before="0" w:after="80"/>
        <w:rPr>
          <w:b/>
          <w:bCs/>
          <w:szCs w:val="18"/>
        </w:rPr>
      </w:pPr>
    </w:p>
    <w:p w14:paraId="153F69CF" w14:textId="04A0535A" w:rsidR="005C694F" w:rsidRPr="0028178F" w:rsidRDefault="005C694F" w:rsidP="005C694F">
      <w:pPr>
        <w:keepNext/>
        <w:spacing w:before="0" w:after="80"/>
        <w:rPr>
          <w:b/>
          <w:bCs/>
          <w:szCs w:val="18"/>
        </w:rPr>
      </w:pPr>
      <w:r w:rsidRPr="0028178F">
        <w:rPr>
          <w:b/>
          <w:bCs/>
          <w:szCs w:val="18"/>
        </w:rPr>
        <w:t xml:space="preserve">Table </w:t>
      </w:r>
      <w:r w:rsidR="008714EE">
        <w:rPr>
          <w:b/>
          <w:bCs/>
          <w:szCs w:val="18"/>
        </w:rPr>
        <w:t>34</w:t>
      </w:r>
      <w:r w:rsidRPr="0069686E">
        <w:rPr>
          <w:b/>
          <w:bCs/>
          <w:color w:val="FF0000"/>
          <w:szCs w:val="18"/>
        </w:rPr>
        <w:t xml:space="preserve"> </w:t>
      </w:r>
      <w:r w:rsidRPr="0028178F">
        <w:rPr>
          <w:b/>
          <w:bCs/>
          <w:szCs w:val="18"/>
        </w:rPr>
        <w:t xml:space="preserve">– Allowable Data Types for </w:t>
      </w:r>
      <w:r>
        <w:rPr>
          <w:b/>
          <w:bCs/>
          <w:szCs w:val="18"/>
        </w:rPr>
        <w:t>BCI</w:t>
      </w:r>
      <w:r w:rsidRPr="0028178F">
        <w:rPr>
          <w:b/>
          <w:bCs/>
          <w:szCs w:val="18"/>
        </w:rPr>
        <w:t xml:space="preserve"> Reserved Parameters</w:t>
      </w:r>
    </w:p>
    <w:tbl>
      <w:tblPr>
        <w:tblStyle w:val="TableGrid"/>
        <w:tblW w:w="0" w:type="auto"/>
        <w:tblLayout w:type="fixed"/>
        <w:tblLook w:val="04A0" w:firstRow="1" w:lastRow="0" w:firstColumn="1" w:lastColumn="0" w:noHBand="0" w:noVBand="1"/>
      </w:tblPr>
      <w:tblGrid>
        <w:gridCol w:w="4058"/>
        <w:gridCol w:w="1143"/>
        <w:gridCol w:w="1024"/>
        <w:gridCol w:w="1090"/>
        <w:gridCol w:w="1332"/>
        <w:gridCol w:w="1159"/>
      </w:tblGrid>
      <w:tr w:rsidR="005C694F" w:rsidRPr="0028178F" w14:paraId="7BF4B466" w14:textId="77777777" w:rsidTr="000D5279">
        <w:trPr>
          <w:tblHeader/>
        </w:trPr>
        <w:tc>
          <w:tcPr>
            <w:tcW w:w="4058" w:type="dxa"/>
            <w:vMerge w:val="restart"/>
            <w:vAlign w:val="center"/>
          </w:tcPr>
          <w:p w14:paraId="3CCAECF6" w14:textId="77777777" w:rsidR="005C694F" w:rsidRPr="0028178F" w:rsidRDefault="005C694F" w:rsidP="000D5279">
            <w:pPr>
              <w:spacing w:before="0" w:after="80"/>
              <w:jc w:val="center"/>
              <w:rPr>
                <w:b/>
              </w:rPr>
            </w:pPr>
            <w:r w:rsidRPr="0028178F">
              <w:rPr>
                <w:b/>
              </w:rPr>
              <w:t>Reserved Parameter</w:t>
            </w:r>
          </w:p>
        </w:tc>
        <w:tc>
          <w:tcPr>
            <w:tcW w:w="5748" w:type="dxa"/>
            <w:gridSpan w:val="5"/>
          </w:tcPr>
          <w:p w14:paraId="4FF16D23" w14:textId="77777777" w:rsidR="005C694F" w:rsidRPr="0028178F" w:rsidRDefault="005C694F" w:rsidP="000D5279">
            <w:pPr>
              <w:spacing w:before="0" w:after="80"/>
              <w:jc w:val="center"/>
              <w:rPr>
                <w:b/>
              </w:rPr>
            </w:pPr>
            <w:r w:rsidRPr="0028178F">
              <w:rPr>
                <w:b/>
              </w:rPr>
              <w:t>Data Type</w:t>
            </w:r>
          </w:p>
        </w:tc>
      </w:tr>
      <w:tr w:rsidR="005C694F" w:rsidRPr="0028178F" w14:paraId="3B0E62B4" w14:textId="77777777" w:rsidTr="000D5279">
        <w:tc>
          <w:tcPr>
            <w:tcW w:w="4058" w:type="dxa"/>
            <w:vMerge/>
          </w:tcPr>
          <w:p w14:paraId="75B9A157" w14:textId="77777777" w:rsidR="005C694F" w:rsidRPr="0028178F" w:rsidRDefault="005C694F" w:rsidP="000D5279">
            <w:pPr>
              <w:spacing w:before="0" w:after="80"/>
              <w:jc w:val="center"/>
              <w:rPr>
                <w:b/>
              </w:rPr>
            </w:pPr>
          </w:p>
        </w:tc>
        <w:tc>
          <w:tcPr>
            <w:tcW w:w="1143" w:type="dxa"/>
          </w:tcPr>
          <w:p w14:paraId="6D6F8335" w14:textId="77777777" w:rsidR="005C694F" w:rsidRPr="0028178F" w:rsidRDefault="005C694F" w:rsidP="000D5279">
            <w:pPr>
              <w:spacing w:before="0" w:after="80"/>
              <w:jc w:val="center"/>
              <w:rPr>
                <w:rFonts w:cs="Arial"/>
                <w:b/>
              </w:rPr>
            </w:pPr>
            <w:r w:rsidRPr="0028178F">
              <w:rPr>
                <w:b/>
              </w:rPr>
              <w:t>Float</w:t>
            </w:r>
          </w:p>
        </w:tc>
        <w:tc>
          <w:tcPr>
            <w:tcW w:w="1024" w:type="dxa"/>
          </w:tcPr>
          <w:p w14:paraId="6A098B27" w14:textId="77777777" w:rsidR="005C694F" w:rsidRPr="0028178F" w:rsidRDefault="005C694F" w:rsidP="000D5279">
            <w:pPr>
              <w:spacing w:before="0" w:after="80"/>
              <w:jc w:val="center"/>
              <w:rPr>
                <w:rFonts w:cs="Arial"/>
                <w:b/>
              </w:rPr>
            </w:pPr>
            <w:r w:rsidRPr="0028178F">
              <w:rPr>
                <w:b/>
              </w:rPr>
              <w:t>UI</w:t>
            </w:r>
          </w:p>
        </w:tc>
        <w:tc>
          <w:tcPr>
            <w:tcW w:w="1090" w:type="dxa"/>
          </w:tcPr>
          <w:p w14:paraId="0B2C3D99" w14:textId="77777777" w:rsidR="005C694F" w:rsidRPr="0028178F" w:rsidRDefault="005C694F" w:rsidP="000D5279">
            <w:pPr>
              <w:spacing w:before="0" w:after="80"/>
              <w:jc w:val="center"/>
              <w:rPr>
                <w:b/>
              </w:rPr>
            </w:pPr>
            <w:r w:rsidRPr="0028178F">
              <w:rPr>
                <w:b/>
              </w:rPr>
              <w:t>Integer</w:t>
            </w:r>
          </w:p>
        </w:tc>
        <w:tc>
          <w:tcPr>
            <w:tcW w:w="1332" w:type="dxa"/>
          </w:tcPr>
          <w:p w14:paraId="3B43D5AC" w14:textId="77777777" w:rsidR="005C694F" w:rsidRPr="0028178F" w:rsidRDefault="005C694F" w:rsidP="000D5279">
            <w:pPr>
              <w:spacing w:before="0" w:after="80"/>
              <w:jc w:val="center"/>
              <w:rPr>
                <w:b/>
              </w:rPr>
            </w:pPr>
            <w:r w:rsidRPr="0028178F">
              <w:rPr>
                <w:b/>
              </w:rPr>
              <w:t>String</w:t>
            </w:r>
          </w:p>
        </w:tc>
        <w:tc>
          <w:tcPr>
            <w:tcW w:w="1159" w:type="dxa"/>
          </w:tcPr>
          <w:p w14:paraId="3468FF14" w14:textId="77777777" w:rsidR="005C694F" w:rsidRPr="0028178F" w:rsidRDefault="005C694F" w:rsidP="000D5279">
            <w:pPr>
              <w:spacing w:before="0" w:after="80"/>
              <w:jc w:val="center"/>
              <w:rPr>
                <w:b/>
              </w:rPr>
            </w:pPr>
            <w:r w:rsidRPr="0028178F">
              <w:rPr>
                <w:b/>
              </w:rPr>
              <w:t>Boolean</w:t>
            </w:r>
          </w:p>
        </w:tc>
      </w:tr>
      <w:tr w:rsidR="005C694F" w:rsidRPr="0028178F" w14:paraId="16C04DA8" w14:textId="77777777" w:rsidTr="000D5279">
        <w:tc>
          <w:tcPr>
            <w:tcW w:w="4058" w:type="dxa"/>
          </w:tcPr>
          <w:p w14:paraId="31ED7553" w14:textId="77777777" w:rsidR="005C694F" w:rsidRPr="0028178F" w:rsidRDefault="005C694F" w:rsidP="000D5279">
            <w:pPr>
              <w:spacing w:before="0" w:after="80"/>
            </w:pPr>
            <w:proofErr w:type="spellStart"/>
            <w:r>
              <w:t>BCI_Message_Interval_UI</w:t>
            </w:r>
            <w:proofErr w:type="spellEnd"/>
          </w:p>
        </w:tc>
        <w:tc>
          <w:tcPr>
            <w:tcW w:w="1143" w:type="dxa"/>
          </w:tcPr>
          <w:p w14:paraId="7DBAB423" w14:textId="77777777" w:rsidR="005C694F" w:rsidRPr="0028178F" w:rsidRDefault="005C694F" w:rsidP="000D5279">
            <w:pPr>
              <w:spacing w:before="0" w:after="80"/>
              <w:jc w:val="center"/>
            </w:pPr>
          </w:p>
        </w:tc>
        <w:tc>
          <w:tcPr>
            <w:tcW w:w="1024" w:type="dxa"/>
          </w:tcPr>
          <w:p w14:paraId="7E9D8B63" w14:textId="77777777" w:rsidR="005C694F" w:rsidRPr="0028178F" w:rsidRDefault="005C694F" w:rsidP="000D5279">
            <w:pPr>
              <w:spacing w:before="0" w:after="80"/>
              <w:jc w:val="center"/>
            </w:pPr>
          </w:p>
        </w:tc>
        <w:tc>
          <w:tcPr>
            <w:tcW w:w="1090" w:type="dxa"/>
          </w:tcPr>
          <w:p w14:paraId="7CF94BB9" w14:textId="77777777" w:rsidR="005C694F" w:rsidRPr="0028178F" w:rsidRDefault="005C694F" w:rsidP="000D5279">
            <w:pPr>
              <w:spacing w:before="0" w:after="80"/>
              <w:jc w:val="center"/>
            </w:pPr>
            <w:r>
              <w:t>X</w:t>
            </w:r>
          </w:p>
        </w:tc>
        <w:tc>
          <w:tcPr>
            <w:tcW w:w="1332" w:type="dxa"/>
          </w:tcPr>
          <w:p w14:paraId="02DAF4AB" w14:textId="77777777" w:rsidR="005C694F" w:rsidRPr="0028178F" w:rsidRDefault="005C694F" w:rsidP="000D5279">
            <w:pPr>
              <w:spacing w:before="0" w:after="80"/>
              <w:jc w:val="center"/>
              <w:rPr>
                <w:rFonts w:cs="Arial"/>
                <w:b/>
              </w:rPr>
            </w:pPr>
          </w:p>
        </w:tc>
        <w:tc>
          <w:tcPr>
            <w:tcW w:w="1159" w:type="dxa"/>
          </w:tcPr>
          <w:p w14:paraId="24E8EC5C" w14:textId="77777777" w:rsidR="005C694F" w:rsidRPr="0028178F" w:rsidRDefault="005C694F" w:rsidP="000D5279">
            <w:pPr>
              <w:spacing w:before="0" w:after="80"/>
            </w:pPr>
          </w:p>
        </w:tc>
      </w:tr>
      <w:tr w:rsidR="005C694F" w:rsidRPr="0028178F" w14:paraId="1262C76F" w14:textId="77777777" w:rsidTr="000D5279">
        <w:tc>
          <w:tcPr>
            <w:tcW w:w="4058" w:type="dxa"/>
          </w:tcPr>
          <w:p w14:paraId="6A6FF467" w14:textId="77777777" w:rsidR="005C694F" w:rsidRPr="0028178F" w:rsidRDefault="005C694F" w:rsidP="000D5279">
            <w:pPr>
              <w:spacing w:before="0" w:after="80"/>
              <w:rPr>
                <w:rFonts w:cs="Arial"/>
                <w:b/>
              </w:rPr>
            </w:pPr>
            <w:r>
              <w:t>BCI_ID</w:t>
            </w:r>
          </w:p>
        </w:tc>
        <w:tc>
          <w:tcPr>
            <w:tcW w:w="1143" w:type="dxa"/>
          </w:tcPr>
          <w:p w14:paraId="64001378" w14:textId="77777777" w:rsidR="005C694F" w:rsidRPr="0028178F" w:rsidRDefault="005C694F" w:rsidP="000D5279">
            <w:pPr>
              <w:spacing w:before="0" w:after="80"/>
              <w:jc w:val="center"/>
            </w:pPr>
          </w:p>
        </w:tc>
        <w:tc>
          <w:tcPr>
            <w:tcW w:w="1024" w:type="dxa"/>
          </w:tcPr>
          <w:p w14:paraId="71F7CCB1" w14:textId="77777777" w:rsidR="005C694F" w:rsidRPr="0028178F" w:rsidRDefault="005C694F" w:rsidP="000D5279">
            <w:pPr>
              <w:spacing w:before="0" w:after="80"/>
              <w:jc w:val="center"/>
            </w:pPr>
          </w:p>
        </w:tc>
        <w:tc>
          <w:tcPr>
            <w:tcW w:w="1090" w:type="dxa"/>
          </w:tcPr>
          <w:p w14:paraId="4A7483EF" w14:textId="77777777" w:rsidR="005C694F" w:rsidRPr="0028178F" w:rsidRDefault="005C694F" w:rsidP="000D5279">
            <w:pPr>
              <w:spacing w:before="0" w:after="80"/>
              <w:jc w:val="center"/>
            </w:pPr>
          </w:p>
        </w:tc>
        <w:tc>
          <w:tcPr>
            <w:tcW w:w="1332" w:type="dxa"/>
          </w:tcPr>
          <w:p w14:paraId="72F6355F" w14:textId="77777777" w:rsidR="005C694F" w:rsidRPr="0028178F" w:rsidRDefault="005C694F" w:rsidP="000D5279">
            <w:pPr>
              <w:spacing w:before="0" w:after="80"/>
              <w:jc w:val="center"/>
            </w:pPr>
            <w:r>
              <w:t>X</w:t>
            </w:r>
          </w:p>
        </w:tc>
        <w:tc>
          <w:tcPr>
            <w:tcW w:w="1159" w:type="dxa"/>
          </w:tcPr>
          <w:p w14:paraId="6A6A7DA3" w14:textId="77777777" w:rsidR="005C694F" w:rsidRPr="0028178F" w:rsidRDefault="005C694F" w:rsidP="000D5279">
            <w:pPr>
              <w:spacing w:before="0" w:after="80"/>
              <w:jc w:val="center"/>
              <w:rPr>
                <w:rFonts w:cs="Arial"/>
                <w:b/>
              </w:rPr>
            </w:pPr>
          </w:p>
        </w:tc>
      </w:tr>
      <w:tr w:rsidR="005C694F" w:rsidRPr="0028178F" w14:paraId="171887EF" w14:textId="77777777" w:rsidTr="000D5279">
        <w:tc>
          <w:tcPr>
            <w:tcW w:w="4058" w:type="dxa"/>
          </w:tcPr>
          <w:p w14:paraId="7289B268" w14:textId="77777777" w:rsidR="005C694F" w:rsidRPr="0028178F" w:rsidRDefault="005C694F" w:rsidP="000D5279">
            <w:pPr>
              <w:spacing w:before="0" w:after="80"/>
              <w:rPr>
                <w:rFonts w:cs="Arial"/>
                <w:b/>
              </w:rPr>
            </w:pPr>
            <w:proofErr w:type="spellStart"/>
            <w:r>
              <w:t>BCI_Protocol</w:t>
            </w:r>
            <w:proofErr w:type="spellEnd"/>
          </w:p>
        </w:tc>
        <w:tc>
          <w:tcPr>
            <w:tcW w:w="1143" w:type="dxa"/>
          </w:tcPr>
          <w:p w14:paraId="278E2BC1" w14:textId="77777777" w:rsidR="005C694F" w:rsidRPr="0028178F" w:rsidRDefault="005C694F" w:rsidP="000D5279">
            <w:pPr>
              <w:spacing w:before="0" w:after="80"/>
              <w:jc w:val="center"/>
            </w:pPr>
          </w:p>
        </w:tc>
        <w:tc>
          <w:tcPr>
            <w:tcW w:w="1024" w:type="dxa"/>
          </w:tcPr>
          <w:p w14:paraId="14315B37" w14:textId="77777777" w:rsidR="005C694F" w:rsidRPr="0028178F" w:rsidRDefault="005C694F" w:rsidP="000D5279">
            <w:pPr>
              <w:spacing w:before="0" w:after="80"/>
              <w:jc w:val="center"/>
            </w:pPr>
          </w:p>
        </w:tc>
        <w:tc>
          <w:tcPr>
            <w:tcW w:w="1090" w:type="dxa"/>
          </w:tcPr>
          <w:p w14:paraId="44850720" w14:textId="77777777" w:rsidR="005C694F" w:rsidRPr="0028178F" w:rsidRDefault="005C694F" w:rsidP="000D5279">
            <w:pPr>
              <w:spacing w:before="0" w:after="80"/>
              <w:jc w:val="center"/>
              <w:rPr>
                <w:rFonts w:cs="Arial"/>
                <w:b/>
              </w:rPr>
            </w:pPr>
          </w:p>
        </w:tc>
        <w:tc>
          <w:tcPr>
            <w:tcW w:w="1332" w:type="dxa"/>
          </w:tcPr>
          <w:p w14:paraId="3E6F2EAB" w14:textId="77777777" w:rsidR="005C694F" w:rsidRPr="0028178F" w:rsidRDefault="005C694F" w:rsidP="000D5279">
            <w:pPr>
              <w:spacing w:before="0" w:after="80"/>
              <w:jc w:val="center"/>
            </w:pPr>
            <w:r>
              <w:t>X</w:t>
            </w:r>
          </w:p>
        </w:tc>
        <w:tc>
          <w:tcPr>
            <w:tcW w:w="1159" w:type="dxa"/>
          </w:tcPr>
          <w:p w14:paraId="4A5E1A01" w14:textId="77777777" w:rsidR="005C694F" w:rsidRPr="0028178F" w:rsidRDefault="005C694F" w:rsidP="000D5279">
            <w:pPr>
              <w:spacing w:before="0" w:after="80"/>
            </w:pPr>
          </w:p>
        </w:tc>
      </w:tr>
      <w:tr w:rsidR="005C694F" w:rsidRPr="0028178F" w14:paraId="3FF17B5F" w14:textId="77777777" w:rsidTr="000D5279">
        <w:trPr>
          <w:trHeight w:val="269"/>
        </w:trPr>
        <w:tc>
          <w:tcPr>
            <w:tcW w:w="4058" w:type="dxa"/>
          </w:tcPr>
          <w:p w14:paraId="2323A10F" w14:textId="77777777" w:rsidR="005C694F" w:rsidRPr="0028178F" w:rsidRDefault="005C694F" w:rsidP="000D5279">
            <w:pPr>
              <w:spacing w:before="0" w:after="80"/>
              <w:rPr>
                <w:rFonts w:cs="Arial"/>
                <w:b/>
              </w:rPr>
            </w:pPr>
            <w:proofErr w:type="spellStart"/>
            <w:r>
              <w:t>BCI_State</w:t>
            </w:r>
            <w:proofErr w:type="spellEnd"/>
          </w:p>
        </w:tc>
        <w:tc>
          <w:tcPr>
            <w:tcW w:w="1143" w:type="dxa"/>
          </w:tcPr>
          <w:p w14:paraId="28E68FFF" w14:textId="77777777" w:rsidR="005C694F" w:rsidRPr="0028178F" w:rsidRDefault="005C694F" w:rsidP="000D5279">
            <w:pPr>
              <w:spacing w:before="0" w:after="80"/>
              <w:jc w:val="center"/>
            </w:pPr>
          </w:p>
        </w:tc>
        <w:tc>
          <w:tcPr>
            <w:tcW w:w="1024" w:type="dxa"/>
          </w:tcPr>
          <w:p w14:paraId="302EF16B" w14:textId="77777777" w:rsidR="005C694F" w:rsidRPr="0028178F" w:rsidRDefault="005C694F" w:rsidP="000D5279">
            <w:pPr>
              <w:spacing w:before="0" w:after="80"/>
              <w:jc w:val="center"/>
            </w:pPr>
          </w:p>
        </w:tc>
        <w:tc>
          <w:tcPr>
            <w:tcW w:w="1090" w:type="dxa"/>
          </w:tcPr>
          <w:p w14:paraId="13F0702A" w14:textId="77777777" w:rsidR="005C694F" w:rsidRPr="0028178F" w:rsidRDefault="005C694F" w:rsidP="000D5279">
            <w:pPr>
              <w:spacing w:before="0" w:after="80"/>
              <w:jc w:val="center"/>
            </w:pPr>
          </w:p>
        </w:tc>
        <w:tc>
          <w:tcPr>
            <w:tcW w:w="1332" w:type="dxa"/>
          </w:tcPr>
          <w:p w14:paraId="0A0BAA04" w14:textId="77777777" w:rsidR="005C694F" w:rsidRPr="0028178F" w:rsidRDefault="005C694F" w:rsidP="000D5279">
            <w:pPr>
              <w:spacing w:before="0" w:after="80"/>
              <w:jc w:val="center"/>
            </w:pPr>
            <w:r>
              <w:t>X</w:t>
            </w:r>
          </w:p>
        </w:tc>
        <w:tc>
          <w:tcPr>
            <w:tcW w:w="1159" w:type="dxa"/>
          </w:tcPr>
          <w:p w14:paraId="7C861C1D" w14:textId="77777777" w:rsidR="005C694F" w:rsidRPr="0028178F" w:rsidRDefault="005C694F" w:rsidP="000D5279">
            <w:pPr>
              <w:spacing w:before="0" w:after="80"/>
              <w:jc w:val="center"/>
              <w:rPr>
                <w:rFonts w:cs="Arial"/>
                <w:b/>
              </w:rPr>
            </w:pPr>
          </w:p>
        </w:tc>
      </w:tr>
      <w:tr w:rsidR="005C694F" w:rsidRPr="0028178F" w14:paraId="13BB54B4" w14:textId="77777777" w:rsidTr="000D5279">
        <w:tc>
          <w:tcPr>
            <w:tcW w:w="4058" w:type="dxa"/>
          </w:tcPr>
          <w:p w14:paraId="2E16C8A6" w14:textId="77777777" w:rsidR="005C694F" w:rsidRPr="0028178F" w:rsidRDefault="005C694F" w:rsidP="000D5279">
            <w:pPr>
              <w:spacing w:before="0" w:after="80"/>
              <w:rPr>
                <w:rFonts w:cs="Arial"/>
                <w:b/>
              </w:rPr>
            </w:pPr>
            <w:proofErr w:type="spellStart"/>
            <w:r>
              <w:t>BCI_Training_UI</w:t>
            </w:r>
            <w:proofErr w:type="spellEnd"/>
          </w:p>
        </w:tc>
        <w:tc>
          <w:tcPr>
            <w:tcW w:w="1143" w:type="dxa"/>
          </w:tcPr>
          <w:p w14:paraId="3B1C59AD" w14:textId="77777777" w:rsidR="005C694F" w:rsidRPr="0028178F" w:rsidRDefault="005C694F" w:rsidP="000D5279">
            <w:pPr>
              <w:spacing w:before="0" w:after="80"/>
              <w:jc w:val="center"/>
            </w:pPr>
          </w:p>
        </w:tc>
        <w:tc>
          <w:tcPr>
            <w:tcW w:w="1024" w:type="dxa"/>
          </w:tcPr>
          <w:p w14:paraId="49A925BA" w14:textId="77777777" w:rsidR="005C694F" w:rsidRPr="0028178F" w:rsidRDefault="005C694F" w:rsidP="000D5279">
            <w:pPr>
              <w:spacing w:before="0" w:after="80"/>
              <w:jc w:val="center"/>
            </w:pPr>
          </w:p>
        </w:tc>
        <w:tc>
          <w:tcPr>
            <w:tcW w:w="1090" w:type="dxa"/>
          </w:tcPr>
          <w:p w14:paraId="79192F47" w14:textId="77777777" w:rsidR="005C694F" w:rsidRPr="000D5279" w:rsidRDefault="005C694F" w:rsidP="000D5279">
            <w:pPr>
              <w:spacing w:before="0" w:after="80"/>
              <w:jc w:val="center"/>
              <w:rPr>
                <w:rFonts w:cs="Arial"/>
                <w:bCs/>
              </w:rPr>
            </w:pPr>
            <w:r w:rsidRPr="000D5279">
              <w:rPr>
                <w:rFonts w:cs="Arial"/>
                <w:bCs/>
              </w:rPr>
              <w:t>X</w:t>
            </w:r>
          </w:p>
        </w:tc>
        <w:tc>
          <w:tcPr>
            <w:tcW w:w="1332" w:type="dxa"/>
          </w:tcPr>
          <w:p w14:paraId="5637A769" w14:textId="77777777" w:rsidR="005C694F" w:rsidRPr="0028178F" w:rsidRDefault="005C694F" w:rsidP="000D5279">
            <w:pPr>
              <w:spacing w:before="0" w:after="80"/>
              <w:jc w:val="center"/>
            </w:pPr>
          </w:p>
        </w:tc>
        <w:tc>
          <w:tcPr>
            <w:tcW w:w="1159" w:type="dxa"/>
          </w:tcPr>
          <w:p w14:paraId="301E4149" w14:textId="77777777" w:rsidR="005C694F" w:rsidRPr="0028178F" w:rsidRDefault="005C694F" w:rsidP="000D5279">
            <w:pPr>
              <w:spacing w:before="0" w:after="80"/>
            </w:pPr>
          </w:p>
        </w:tc>
      </w:tr>
      <w:tr w:rsidR="005C694F" w:rsidRPr="0028178F" w14:paraId="1182AE09" w14:textId="77777777" w:rsidTr="000D5279">
        <w:tc>
          <w:tcPr>
            <w:tcW w:w="4058" w:type="dxa"/>
          </w:tcPr>
          <w:p w14:paraId="14AD464C" w14:textId="77777777" w:rsidR="005C694F" w:rsidRDefault="005C694F" w:rsidP="000D5279">
            <w:pPr>
              <w:spacing w:before="0" w:after="80"/>
            </w:pPr>
            <w:proofErr w:type="spellStart"/>
            <w:r>
              <w:t>BCI_Training_Mode</w:t>
            </w:r>
            <w:proofErr w:type="spellEnd"/>
          </w:p>
        </w:tc>
        <w:tc>
          <w:tcPr>
            <w:tcW w:w="1143" w:type="dxa"/>
          </w:tcPr>
          <w:p w14:paraId="566EA155" w14:textId="77777777" w:rsidR="005C694F" w:rsidRPr="0028178F" w:rsidRDefault="005C694F" w:rsidP="000D5279">
            <w:pPr>
              <w:spacing w:before="0" w:after="80"/>
              <w:jc w:val="center"/>
            </w:pPr>
          </w:p>
        </w:tc>
        <w:tc>
          <w:tcPr>
            <w:tcW w:w="1024" w:type="dxa"/>
          </w:tcPr>
          <w:p w14:paraId="6D301DE8" w14:textId="77777777" w:rsidR="005C694F" w:rsidRPr="0028178F" w:rsidRDefault="005C694F" w:rsidP="000D5279">
            <w:pPr>
              <w:spacing w:before="0" w:after="80"/>
              <w:jc w:val="center"/>
            </w:pPr>
          </w:p>
        </w:tc>
        <w:tc>
          <w:tcPr>
            <w:tcW w:w="1090" w:type="dxa"/>
          </w:tcPr>
          <w:p w14:paraId="69F839ED" w14:textId="77777777" w:rsidR="005C694F" w:rsidRDefault="005C694F" w:rsidP="000D5279">
            <w:pPr>
              <w:spacing w:before="0" w:after="80"/>
              <w:jc w:val="center"/>
              <w:rPr>
                <w:rFonts w:cs="Arial"/>
                <w:b/>
              </w:rPr>
            </w:pPr>
          </w:p>
        </w:tc>
        <w:tc>
          <w:tcPr>
            <w:tcW w:w="1332" w:type="dxa"/>
          </w:tcPr>
          <w:p w14:paraId="72D3219F" w14:textId="77777777" w:rsidR="005C694F" w:rsidRPr="0028178F" w:rsidRDefault="005C694F" w:rsidP="000D5279">
            <w:pPr>
              <w:spacing w:before="0" w:after="80"/>
              <w:jc w:val="center"/>
            </w:pPr>
            <w:r>
              <w:t>X</w:t>
            </w:r>
          </w:p>
        </w:tc>
        <w:tc>
          <w:tcPr>
            <w:tcW w:w="1159" w:type="dxa"/>
          </w:tcPr>
          <w:p w14:paraId="28BDB983" w14:textId="77777777" w:rsidR="005C694F" w:rsidRPr="0028178F" w:rsidRDefault="005C694F" w:rsidP="000D5279">
            <w:pPr>
              <w:spacing w:before="0" w:after="80"/>
            </w:pPr>
          </w:p>
        </w:tc>
      </w:tr>
    </w:tbl>
    <w:p w14:paraId="10F70CBE" w14:textId="77777777" w:rsidR="005C694F" w:rsidRDefault="005C694F" w:rsidP="005C694F">
      <w:pPr>
        <w:spacing w:before="0" w:after="80"/>
      </w:pPr>
    </w:p>
    <w:p w14:paraId="70B09742" w14:textId="5DD5D5CE" w:rsidR="00E60333" w:rsidRDefault="00E60333">
      <w:pPr>
        <w:spacing w:before="0" w:after="160" w:line="259" w:lineRule="auto"/>
        <w:rPr>
          <w:b/>
          <w:bCs/>
          <w:szCs w:val="18"/>
        </w:rPr>
      </w:pPr>
    </w:p>
    <w:p w14:paraId="72603B43" w14:textId="0B89BD8F" w:rsidR="00F1579E" w:rsidRPr="0028178F" w:rsidRDefault="00F1579E" w:rsidP="00F1579E">
      <w:pPr>
        <w:pStyle w:val="TableCaption"/>
      </w:pPr>
      <w:bookmarkStart w:id="6" w:name="_Toc529714062"/>
      <w:bookmarkStart w:id="7" w:name="_Toc536167847"/>
      <w:r w:rsidRPr="00A7454D">
        <w:t xml:space="preserve">Table </w:t>
      </w:r>
      <w:r w:rsidR="008714EE">
        <w:t>35</w:t>
      </w:r>
      <w:r w:rsidRPr="0028178F">
        <w:t xml:space="preserve"> – Allowable Data Formats for </w:t>
      </w:r>
      <w:r>
        <w:t>BCI</w:t>
      </w:r>
      <w:r w:rsidRPr="0028178F">
        <w:t xml:space="preserve"> Reserved Parameters</w:t>
      </w:r>
      <w:bookmarkEnd w:id="6"/>
      <w:bookmarkEnd w:id="7"/>
    </w:p>
    <w:tbl>
      <w:tblPr>
        <w:tblStyle w:val="TableGrid"/>
        <w:tblW w:w="10566" w:type="dxa"/>
        <w:tblLook w:val="04A0" w:firstRow="1" w:lastRow="0" w:firstColumn="1" w:lastColumn="0" w:noHBand="0" w:noVBand="1"/>
      </w:tblPr>
      <w:tblGrid>
        <w:gridCol w:w="2880"/>
        <w:gridCol w:w="716"/>
        <w:gridCol w:w="761"/>
        <w:gridCol w:w="838"/>
        <w:gridCol w:w="550"/>
        <w:gridCol w:w="1105"/>
        <w:gridCol w:w="672"/>
        <w:gridCol w:w="1006"/>
        <w:gridCol w:w="694"/>
        <w:gridCol w:w="639"/>
        <w:gridCol w:w="705"/>
      </w:tblGrid>
      <w:tr w:rsidR="005C694F" w:rsidRPr="0028178F" w14:paraId="7F807DEA" w14:textId="77777777" w:rsidTr="000D5279">
        <w:trPr>
          <w:tblHeader/>
        </w:trPr>
        <w:tc>
          <w:tcPr>
            <w:tcW w:w="2880" w:type="dxa"/>
            <w:vMerge w:val="restart"/>
            <w:vAlign w:val="center"/>
          </w:tcPr>
          <w:p w14:paraId="41A7AEB2" w14:textId="77777777" w:rsidR="005C694F" w:rsidRPr="0028178F" w:rsidRDefault="005C694F" w:rsidP="000D5279">
            <w:pPr>
              <w:spacing w:before="0" w:after="80"/>
              <w:jc w:val="center"/>
              <w:rPr>
                <w:b/>
                <w:sz w:val="20"/>
                <w:szCs w:val="20"/>
              </w:rPr>
            </w:pPr>
            <w:r w:rsidRPr="0028178F">
              <w:rPr>
                <w:b/>
                <w:sz w:val="20"/>
                <w:szCs w:val="20"/>
              </w:rPr>
              <w:t>Reserved Parameter</w:t>
            </w:r>
          </w:p>
        </w:tc>
        <w:tc>
          <w:tcPr>
            <w:tcW w:w="7686" w:type="dxa"/>
            <w:gridSpan w:val="10"/>
          </w:tcPr>
          <w:p w14:paraId="58E5B5E8" w14:textId="77777777" w:rsidR="005C694F" w:rsidRPr="0028178F" w:rsidRDefault="005C694F" w:rsidP="000D5279">
            <w:pPr>
              <w:spacing w:before="0" w:after="80"/>
              <w:jc w:val="center"/>
              <w:rPr>
                <w:b/>
                <w:sz w:val="20"/>
                <w:szCs w:val="20"/>
              </w:rPr>
            </w:pPr>
            <w:r w:rsidRPr="0028178F">
              <w:rPr>
                <w:b/>
                <w:sz w:val="20"/>
                <w:szCs w:val="20"/>
              </w:rPr>
              <w:t>Data Format</w:t>
            </w:r>
          </w:p>
        </w:tc>
      </w:tr>
      <w:tr w:rsidR="005C694F" w:rsidRPr="0028178F" w14:paraId="3584EBF9" w14:textId="77777777" w:rsidTr="000D5279">
        <w:tc>
          <w:tcPr>
            <w:tcW w:w="2880" w:type="dxa"/>
            <w:vMerge/>
          </w:tcPr>
          <w:p w14:paraId="7F6B64C7" w14:textId="77777777" w:rsidR="005C694F" w:rsidRPr="0028178F" w:rsidRDefault="005C694F" w:rsidP="000D5279">
            <w:pPr>
              <w:spacing w:before="0" w:after="80"/>
              <w:jc w:val="center"/>
              <w:rPr>
                <w:b/>
                <w:sz w:val="20"/>
                <w:szCs w:val="20"/>
              </w:rPr>
            </w:pPr>
          </w:p>
        </w:tc>
        <w:tc>
          <w:tcPr>
            <w:tcW w:w="716" w:type="dxa"/>
          </w:tcPr>
          <w:p w14:paraId="5606205A" w14:textId="77777777" w:rsidR="005C694F" w:rsidRPr="0028178F" w:rsidRDefault="005C694F" w:rsidP="000D5279">
            <w:pPr>
              <w:spacing w:before="0" w:after="80"/>
              <w:jc w:val="center"/>
              <w:rPr>
                <w:rFonts w:cs="Arial"/>
                <w:b/>
                <w:sz w:val="20"/>
                <w:szCs w:val="20"/>
              </w:rPr>
            </w:pPr>
            <w:r w:rsidRPr="0028178F">
              <w:rPr>
                <w:b/>
                <w:sz w:val="20"/>
                <w:szCs w:val="20"/>
              </w:rPr>
              <w:t>Value</w:t>
            </w:r>
          </w:p>
        </w:tc>
        <w:tc>
          <w:tcPr>
            <w:tcW w:w="761" w:type="dxa"/>
          </w:tcPr>
          <w:p w14:paraId="4413F27D" w14:textId="77777777" w:rsidR="005C694F" w:rsidRPr="0028178F" w:rsidRDefault="005C694F" w:rsidP="000D5279">
            <w:pPr>
              <w:spacing w:before="0" w:after="80"/>
              <w:jc w:val="center"/>
              <w:rPr>
                <w:rFonts w:cs="Arial"/>
                <w:b/>
                <w:sz w:val="20"/>
                <w:szCs w:val="20"/>
              </w:rPr>
            </w:pPr>
            <w:r w:rsidRPr="0028178F">
              <w:rPr>
                <w:b/>
                <w:sz w:val="20"/>
                <w:szCs w:val="20"/>
              </w:rPr>
              <w:t>Range</w:t>
            </w:r>
          </w:p>
        </w:tc>
        <w:tc>
          <w:tcPr>
            <w:tcW w:w="838" w:type="dxa"/>
          </w:tcPr>
          <w:p w14:paraId="4C4A7E6D" w14:textId="77777777" w:rsidR="005C694F" w:rsidRPr="0028178F" w:rsidRDefault="005C694F" w:rsidP="000D5279">
            <w:pPr>
              <w:spacing w:before="0" w:after="80"/>
              <w:jc w:val="center"/>
              <w:rPr>
                <w:b/>
                <w:sz w:val="20"/>
                <w:szCs w:val="20"/>
              </w:rPr>
            </w:pPr>
            <w:r w:rsidRPr="0028178F">
              <w:rPr>
                <w:b/>
                <w:sz w:val="20"/>
                <w:szCs w:val="20"/>
              </w:rPr>
              <w:t>Corner</w:t>
            </w:r>
          </w:p>
        </w:tc>
        <w:tc>
          <w:tcPr>
            <w:tcW w:w="550" w:type="dxa"/>
          </w:tcPr>
          <w:p w14:paraId="60E0ED58" w14:textId="77777777" w:rsidR="005C694F" w:rsidRPr="0028178F" w:rsidRDefault="005C694F" w:rsidP="000D5279">
            <w:pPr>
              <w:spacing w:before="0" w:after="80"/>
              <w:jc w:val="center"/>
              <w:rPr>
                <w:b/>
                <w:sz w:val="20"/>
                <w:szCs w:val="20"/>
              </w:rPr>
            </w:pPr>
            <w:r w:rsidRPr="0028178F">
              <w:rPr>
                <w:b/>
                <w:sz w:val="20"/>
                <w:szCs w:val="20"/>
              </w:rPr>
              <w:t>List</w:t>
            </w:r>
          </w:p>
        </w:tc>
        <w:tc>
          <w:tcPr>
            <w:tcW w:w="1105" w:type="dxa"/>
          </w:tcPr>
          <w:p w14:paraId="2FFE2954" w14:textId="77777777" w:rsidR="005C694F" w:rsidRPr="0028178F" w:rsidRDefault="005C694F" w:rsidP="000D5279">
            <w:pPr>
              <w:spacing w:before="0" w:after="80"/>
              <w:jc w:val="center"/>
              <w:rPr>
                <w:b/>
                <w:sz w:val="20"/>
                <w:szCs w:val="20"/>
              </w:rPr>
            </w:pPr>
            <w:r w:rsidRPr="0028178F">
              <w:rPr>
                <w:b/>
                <w:sz w:val="20"/>
                <w:szCs w:val="20"/>
              </w:rPr>
              <w:t>Increment</w:t>
            </w:r>
          </w:p>
        </w:tc>
        <w:tc>
          <w:tcPr>
            <w:tcW w:w="672" w:type="dxa"/>
          </w:tcPr>
          <w:p w14:paraId="4484459F" w14:textId="77777777" w:rsidR="005C694F" w:rsidRPr="0028178F" w:rsidRDefault="005C694F" w:rsidP="000D5279">
            <w:pPr>
              <w:spacing w:before="0" w:after="80"/>
              <w:jc w:val="center"/>
              <w:rPr>
                <w:b/>
                <w:sz w:val="20"/>
                <w:szCs w:val="20"/>
              </w:rPr>
            </w:pPr>
            <w:r w:rsidRPr="0028178F">
              <w:rPr>
                <w:b/>
                <w:sz w:val="20"/>
                <w:szCs w:val="20"/>
              </w:rPr>
              <w:t>Steps</w:t>
            </w:r>
          </w:p>
        </w:tc>
        <w:tc>
          <w:tcPr>
            <w:tcW w:w="1006" w:type="dxa"/>
          </w:tcPr>
          <w:p w14:paraId="216FB0E4" w14:textId="77777777" w:rsidR="005C694F" w:rsidRPr="0028178F" w:rsidRDefault="005C694F" w:rsidP="000D5279">
            <w:pPr>
              <w:spacing w:before="0" w:after="80"/>
              <w:jc w:val="center"/>
              <w:rPr>
                <w:b/>
                <w:sz w:val="20"/>
                <w:szCs w:val="20"/>
              </w:rPr>
            </w:pPr>
            <w:r w:rsidRPr="0028178F">
              <w:rPr>
                <w:b/>
                <w:sz w:val="20"/>
                <w:szCs w:val="20"/>
              </w:rPr>
              <w:t>Gaussian</w:t>
            </w:r>
          </w:p>
        </w:tc>
        <w:tc>
          <w:tcPr>
            <w:tcW w:w="694" w:type="dxa"/>
          </w:tcPr>
          <w:p w14:paraId="54E1E348" w14:textId="77777777" w:rsidR="005C694F" w:rsidRPr="0028178F" w:rsidRDefault="005C694F" w:rsidP="000D5279">
            <w:pPr>
              <w:spacing w:before="0" w:after="80"/>
              <w:jc w:val="center"/>
              <w:rPr>
                <w:b/>
                <w:sz w:val="20"/>
                <w:szCs w:val="20"/>
              </w:rPr>
            </w:pPr>
            <w:r>
              <w:rPr>
                <w:b/>
                <w:sz w:val="20"/>
                <w:szCs w:val="20"/>
              </w:rPr>
              <w:t>Both</w:t>
            </w:r>
            <w:r w:rsidRPr="0028178F">
              <w:rPr>
                <w:b/>
                <w:sz w:val="20"/>
                <w:szCs w:val="20"/>
              </w:rPr>
              <w:t>-Dirac</w:t>
            </w:r>
          </w:p>
        </w:tc>
        <w:tc>
          <w:tcPr>
            <w:tcW w:w="639" w:type="dxa"/>
          </w:tcPr>
          <w:p w14:paraId="78D933CB" w14:textId="77777777" w:rsidR="005C694F" w:rsidRPr="0028178F" w:rsidRDefault="005C694F" w:rsidP="000D5279">
            <w:pPr>
              <w:spacing w:before="0" w:after="80"/>
              <w:jc w:val="center"/>
              <w:rPr>
                <w:b/>
                <w:sz w:val="20"/>
                <w:szCs w:val="20"/>
              </w:rPr>
            </w:pPr>
            <w:proofErr w:type="spellStart"/>
            <w:r w:rsidRPr="0028178F">
              <w:rPr>
                <w:b/>
                <w:sz w:val="20"/>
                <w:szCs w:val="20"/>
              </w:rPr>
              <w:t>DjRj</w:t>
            </w:r>
            <w:proofErr w:type="spellEnd"/>
          </w:p>
        </w:tc>
        <w:tc>
          <w:tcPr>
            <w:tcW w:w="705" w:type="dxa"/>
          </w:tcPr>
          <w:p w14:paraId="3FA4EF81" w14:textId="77777777" w:rsidR="005C694F" w:rsidRPr="0028178F" w:rsidRDefault="005C694F" w:rsidP="000D5279">
            <w:pPr>
              <w:spacing w:before="0" w:after="80"/>
              <w:jc w:val="center"/>
              <w:rPr>
                <w:b/>
                <w:sz w:val="20"/>
                <w:szCs w:val="20"/>
              </w:rPr>
            </w:pPr>
            <w:r w:rsidRPr="0028178F">
              <w:rPr>
                <w:b/>
                <w:sz w:val="20"/>
                <w:szCs w:val="20"/>
              </w:rPr>
              <w:t>Table</w:t>
            </w:r>
          </w:p>
        </w:tc>
      </w:tr>
      <w:tr w:rsidR="005C694F" w:rsidRPr="0028178F" w14:paraId="4DE8F8EC" w14:textId="77777777" w:rsidTr="000D5279">
        <w:tc>
          <w:tcPr>
            <w:tcW w:w="2880" w:type="dxa"/>
          </w:tcPr>
          <w:p w14:paraId="475D8D91" w14:textId="77777777" w:rsidR="005C694F" w:rsidRPr="000D5279" w:rsidRDefault="005C694F" w:rsidP="000D5279">
            <w:pPr>
              <w:spacing w:before="0" w:after="80"/>
            </w:pPr>
            <w:proofErr w:type="spellStart"/>
            <w:r w:rsidRPr="000D5279">
              <w:t>BCI_Message_Interval_UI</w:t>
            </w:r>
            <w:proofErr w:type="spellEnd"/>
          </w:p>
        </w:tc>
        <w:tc>
          <w:tcPr>
            <w:tcW w:w="716" w:type="dxa"/>
          </w:tcPr>
          <w:p w14:paraId="6B0CD2E8" w14:textId="77777777" w:rsidR="005C694F" w:rsidRPr="0028178F" w:rsidRDefault="005C694F" w:rsidP="000D5279">
            <w:pPr>
              <w:spacing w:before="0" w:after="80"/>
              <w:jc w:val="center"/>
              <w:rPr>
                <w:rFonts w:cs="Arial"/>
                <w:b/>
                <w:szCs w:val="20"/>
              </w:rPr>
            </w:pPr>
            <w:r w:rsidRPr="0028178F">
              <w:rPr>
                <w:szCs w:val="20"/>
              </w:rPr>
              <w:t>X</w:t>
            </w:r>
          </w:p>
        </w:tc>
        <w:tc>
          <w:tcPr>
            <w:tcW w:w="761" w:type="dxa"/>
          </w:tcPr>
          <w:p w14:paraId="66040950" w14:textId="77777777" w:rsidR="005C694F" w:rsidRPr="0028178F" w:rsidRDefault="005C694F" w:rsidP="000D5279">
            <w:pPr>
              <w:spacing w:before="0" w:after="80"/>
              <w:jc w:val="center"/>
              <w:rPr>
                <w:szCs w:val="20"/>
              </w:rPr>
            </w:pPr>
          </w:p>
        </w:tc>
        <w:tc>
          <w:tcPr>
            <w:tcW w:w="838" w:type="dxa"/>
          </w:tcPr>
          <w:p w14:paraId="43E625CB" w14:textId="77777777" w:rsidR="005C694F" w:rsidRPr="0028178F" w:rsidRDefault="005C694F" w:rsidP="000D5279">
            <w:pPr>
              <w:spacing w:before="0" w:after="80"/>
              <w:jc w:val="center"/>
              <w:rPr>
                <w:szCs w:val="20"/>
              </w:rPr>
            </w:pPr>
          </w:p>
        </w:tc>
        <w:tc>
          <w:tcPr>
            <w:tcW w:w="550" w:type="dxa"/>
          </w:tcPr>
          <w:p w14:paraId="6F44AD84" w14:textId="77777777" w:rsidR="005C694F" w:rsidRPr="0028178F" w:rsidRDefault="005C694F" w:rsidP="000D5279">
            <w:pPr>
              <w:spacing w:before="0" w:after="80"/>
              <w:jc w:val="center"/>
              <w:rPr>
                <w:szCs w:val="20"/>
              </w:rPr>
            </w:pPr>
          </w:p>
        </w:tc>
        <w:tc>
          <w:tcPr>
            <w:tcW w:w="1105" w:type="dxa"/>
          </w:tcPr>
          <w:p w14:paraId="38C199D0" w14:textId="77777777" w:rsidR="005C694F" w:rsidRPr="0028178F" w:rsidRDefault="005C694F" w:rsidP="000D5279">
            <w:pPr>
              <w:spacing w:before="0" w:after="80"/>
              <w:jc w:val="center"/>
              <w:rPr>
                <w:szCs w:val="20"/>
              </w:rPr>
            </w:pPr>
          </w:p>
        </w:tc>
        <w:tc>
          <w:tcPr>
            <w:tcW w:w="672" w:type="dxa"/>
          </w:tcPr>
          <w:p w14:paraId="763699F3" w14:textId="77777777" w:rsidR="005C694F" w:rsidRPr="0028178F" w:rsidRDefault="005C694F" w:rsidP="000D5279">
            <w:pPr>
              <w:spacing w:before="0" w:after="80"/>
              <w:jc w:val="center"/>
              <w:rPr>
                <w:szCs w:val="20"/>
              </w:rPr>
            </w:pPr>
          </w:p>
        </w:tc>
        <w:tc>
          <w:tcPr>
            <w:tcW w:w="1006" w:type="dxa"/>
          </w:tcPr>
          <w:p w14:paraId="27BCF3DE" w14:textId="77777777" w:rsidR="005C694F" w:rsidRPr="0028178F" w:rsidRDefault="005C694F" w:rsidP="000D5279">
            <w:pPr>
              <w:spacing w:before="0" w:after="80"/>
              <w:rPr>
                <w:szCs w:val="20"/>
              </w:rPr>
            </w:pPr>
          </w:p>
        </w:tc>
        <w:tc>
          <w:tcPr>
            <w:tcW w:w="694" w:type="dxa"/>
          </w:tcPr>
          <w:p w14:paraId="16E45767" w14:textId="77777777" w:rsidR="005C694F" w:rsidRPr="0028178F" w:rsidRDefault="005C694F" w:rsidP="000D5279">
            <w:pPr>
              <w:spacing w:before="0" w:after="80"/>
              <w:rPr>
                <w:szCs w:val="20"/>
              </w:rPr>
            </w:pPr>
          </w:p>
        </w:tc>
        <w:tc>
          <w:tcPr>
            <w:tcW w:w="639" w:type="dxa"/>
          </w:tcPr>
          <w:p w14:paraId="50F9D665" w14:textId="77777777" w:rsidR="005C694F" w:rsidRPr="0028178F" w:rsidRDefault="005C694F" w:rsidP="000D5279">
            <w:pPr>
              <w:spacing w:before="0" w:after="80"/>
              <w:rPr>
                <w:szCs w:val="20"/>
              </w:rPr>
            </w:pPr>
          </w:p>
        </w:tc>
        <w:tc>
          <w:tcPr>
            <w:tcW w:w="705" w:type="dxa"/>
          </w:tcPr>
          <w:p w14:paraId="1BA2C194" w14:textId="77777777" w:rsidR="005C694F" w:rsidRPr="0028178F" w:rsidRDefault="005C694F" w:rsidP="000D5279">
            <w:pPr>
              <w:spacing w:before="0" w:after="80"/>
              <w:rPr>
                <w:szCs w:val="20"/>
              </w:rPr>
            </w:pPr>
          </w:p>
        </w:tc>
      </w:tr>
      <w:tr w:rsidR="005C694F" w:rsidRPr="0028178F" w14:paraId="19E192D0" w14:textId="77777777" w:rsidTr="000D5279">
        <w:tc>
          <w:tcPr>
            <w:tcW w:w="2880" w:type="dxa"/>
          </w:tcPr>
          <w:p w14:paraId="7DA24B60" w14:textId="77777777" w:rsidR="005C694F" w:rsidRPr="000D5279" w:rsidRDefault="005C694F" w:rsidP="000D5279">
            <w:pPr>
              <w:spacing w:before="0" w:after="80"/>
              <w:rPr>
                <w:rFonts w:cs="Arial"/>
                <w:b/>
              </w:rPr>
            </w:pPr>
            <w:r w:rsidRPr="000D5279">
              <w:t>BCI_ID</w:t>
            </w:r>
          </w:p>
        </w:tc>
        <w:tc>
          <w:tcPr>
            <w:tcW w:w="716" w:type="dxa"/>
          </w:tcPr>
          <w:p w14:paraId="56329351" w14:textId="77777777" w:rsidR="005C694F" w:rsidRPr="0028178F" w:rsidRDefault="005C694F" w:rsidP="000D5279">
            <w:pPr>
              <w:spacing w:before="0" w:after="80"/>
              <w:jc w:val="center"/>
              <w:rPr>
                <w:rFonts w:cs="Arial"/>
                <w:b/>
                <w:szCs w:val="20"/>
              </w:rPr>
            </w:pPr>
            <w:r w:rsidRPr="0028178F">
              <w:rPr>
                <w:szCs w:val="20"/>
              </w:rPr>
              <w:t>X</w:t>
            </w:r>
          </w:p>
        </w:tc>
        <w:tc>
          <w:tcPr>
            <w:tcW w:w="761" w:type="dxa"/>
          </w:tcPr>
          <w:p w14:paraId="6D4A6490" w14:textId="77777777" w:rsidR="005C694F" w:rsidRPr="0028178F" w:rsidRDefault="005C694F" w:rsidP="000D5279">
            <w:pPr>
              <w:spacing w:before="0" w:after="80"/>
              <w:jc w:val="center"/>
              <w:rPr>
                <w:szCs w:val="20"/>
              </w:rPr>
            </w:pPr>
          </w:p>
        </w:tc>
        <w:tc>
          <w:tcPr>
            <w:tcW w:w="838" w:type="dxa"/>
          </w:tcPr>
          <w:p w14:paraId="5A00D5DB" w14:textId="77777777" w:rsidR="005C694F" w:rsidRPr="0028178F" w:rsidRDefault="005C694F" w:rsidP="000D5279">
            <w:pPr>
              <w:spacing w:before="0" w:after="80"/>
              <w:jc w:val="center"/>
              <w:rPr>
                <w:szCs w:val="20"/>
              </w:rPr>
            </w:pPr>
          </w:p>
        </w:tc>
        <w:tc>
          <w:tcPr>
            <w:tcW w:w="550" w:type="dxa"/>
          </w:tcPr>
          <w:p w14:paraId="6D1921F9" w14:textId="77777777" w:rsidR="005C694F" w:rsidRPr="0028178F" w:rsidRDefault="005C694F" w:rsidP="000D5279">
            <w:pPr>
              <w:spacing w:before="0" w:after="80"/>
              <w:jc w:val="center"/>
              <w:rPr>
                <w:szCs w:val="20"/>
              </w:rPr>
            </w:pPr>
          </w:p>
        </w:tc>
        <w:tc>
          <w:tcPr>
            <w:tcW w:w="1105" w:type="dxa"/>
          </w:tcPr>
          <w:p w14:paraId="7839517A" w14:textId="77777777" w:rsidR="005C694F" w:rsidRPr="0028178F" w:rsidRDefault="005C694F" w:rsidP="000D5279">
            <w:pPr>
              <w:spacing w:before="0" w:after="80"/>
              <w:jc w:val="center"/>
              <w:rPr>
                <w:szCs w:val="20"/>
              </w:rPr>
            </w:pPr>
          </w:p>
        </w:tc>
        <w:tc>
          <w:tcPr>
            <w:tcW w:w="672" w:type="dxa"/>
          </w:tcPr>
          <w:p w14:paraId="49F7B79F" w14:textId="77777777" w:rsidR="005C694F" w:rsidRPr="0028178F" w:rsidRDefault="005C694F" w:rsidP="000D5279">
            <w:pPr>
              <w:spacing w:before="0" w:after="80"/>
              <w:jc w:val="center"/>
              <w:rPr>
                <w:szCs w:val="20"/>
              </w:rPr>
            </w:pPr>
          </w:p>
        </w:tc>
        <w:tc>
          <w:tcPr>
            <w:tcW w:w="1006" w:type="dxa"/>
          </w:tcPr>
          <w:p w14:paraId="3F4C23CE" w14:textId="77777777" w:rsidR="005C694F" w:rsidRPr="0028178F" w:rsidRDefault="005C694F" w:rsidP="000D5279">
            <w:pPr>
              <w:spacing w:before="0" w:after="80"/>
              <w:jc w:val="center"/>
              <w:rPr>
                <w:szCs w:val="20"/>
              </w:rPr>
            </w:pPr>
          </w:p>
        </w:tc>
        <w:tc>
          <w:tcPr>
            <w:tcW w:w="694" w:type="dxa"/>
          </w:tcPr>
          <w:p w14:paraId="670675E4" w14:textId="77777777" w:rsidR="005C694F" w:rsidRPr="0028178F" w:rsidRDefault="005C694F" w:rsidP="000D5279">
            <w:pPr>
              <w:spacing w:before="0" w:after="80"/>
              <w:jc w:val="center"/>
              <w:rPr>
                <w:szCs w:val="20"/>
              </w:rPr>
            </w:pPr>
          </w:p>
        </w:tc>
        <w:tc>
          <w:tcPr>
            <w:tcW w:w="639" w:type="dxa"/>
          </w:tcPr>
          <w:p w14:paraId="7DE5A6C8" w14:textId="77777777" w:rsidR="005C694F" w:rsidRPr="0028178F" w:rsidRDefault="005C694F" w:rsidP="000D5279">
            <w:pPr>
              <w:spacing w:before="0" w:after="80"/>
              <w:jc w:val="center"/>
              <w:rPr>
                <w:szCs w:val="20"/>
              </w:rPr>
            </w:pPr>
          </w:p>
        </w:tc>
        <w:tc>
          <w:tcPr>
            <w:tcW w:w="705" w:type="dxa"/>
          </w:tcPr>
          <w:p w14:paraId="6E3C49A1" w14:textId="77777777" w:rsidR="005C694F" w:rsidRPr="0028178F" w:rsidRDefault="005C694F" w:rsidP="000D5279">
            <w:pPr>
              <w:spacing w:before="0" w:after="80"/>
              <w:jc w:val="center"/>
              <w:rPr>
                <w:szCs w:val="20"/>
              </w:rPr>
            </w:pPr>
          </w:p>
        </w:tc>
      </w:tr>
      <w:tr w:rsidR="005C694F" w:rsidRPr="0028178F" w14:paraId="4907DBFD" w14:textId="77777777" w:rsidTr="000D5279">
        <w:tc>
          <w:tcPr>
            <w:tcW w:w="2880" w:type="dxa"/>
          </w:tcPr>
          <w:p w14:paraId="7DC9E9A2" w14:textId="77777777" w:rsidR="005C694F" w:rsidRPr="000D5279" w:rsidRDefault="005C694F" w:rsidP="000D5279">
            <w:pPr>
              <w:spacing w:before="0" w:after="80"/>
              <w:rPr>
                <w:rFonts w:cs="Arial"/>
                <w:b/>
              </w:rPr>
            </w:pPr>
            <w:proofErr w:type="spellStart"/>
            <w:r w:rsidRPr="000D5279">
              <w:t>BCI_Protocol</w:t>
            </w:r>
            <w:proofErr w:type="spellEnd"/>
          </w:p>
        </w:tc>
        <w:tc>
          <w:tcPr>
            <w:tcW w:w="716" w:type="dxa"/>
          </w:tcPr>
          <w:p w14:paraId="4614F545" w14:textId="77777777" w:rsidR="005C694F" w:rsidRPr="0028178F" w:rsidRDefault="005C694F" w:rsidP="000D5279">
            <w:pPr>
              <w:spacing w:before="0" w:after="80"/>
              <w:jc w:val="center"/>
              <w:rPr>
                <w:rFonts w:cs="Arial"/>
                <w:b/>
                <w:szCs w:val="20"/>
              </w:rPr>
            </w:pPr>
            <w:r w:rsidRPr="0028178F">
              <w:rPr>
                <w:szCs w:val="20"/>
              </w:rPr>
              <w:t>X</w:t>
            </w:r>
          </w:p>
        </w:tc>
        <w:tc>
          <w:tcPr>
            <w:tcW w:w="761" w:type="dxa"/>
          </w:tcPr>
          <w:p w14:paraId="2D123701" w14:textId="77777777" w:rsidR="005C694F" w:rsidRPr="0028178F" w:rsidRDefault="005C694F" w:rsidP="000D5279">
            <w:pPr>
              <w:spacing w:before="0" w:after="80"/>
              <w:jc w:val="center"/>
              <w:rPr>
                <w:szCs w:val="20"/>
              </w:rPr>
            </w:pPr>
          </w:p>
        </w:tc>
        <w:tc>
          <w:tcPr>
            <w:tcW w:w="838" w:type="dxa"/>
          </w:tcPr>
          <w:p w14:paraId="2ED4DA29" w14:textId="77777777" w:rsidR="005C694F" w:rsidRPr="0028178F" w:rsidRDefault="005C694F" w:rsidP="000D5279">
            <w:pPr>
              <w:spacing w:before="0" w:after="80"/>
              <w:jc w:val="center"/>
              <w:rPr>
                <w:szCs w:val="20"/>
              </w:rPr>
            </w:pPr>
          </w:p>
        </w:tc>
        <w:tc>
          <w:tcPr>
            <w:tcW w:w="550" w:type="dxa"/>
          </w:tcPr>
          <w:p w14:paraId="36C22499" w14:textId="77777777" w:rsidR="005C694F" w:rsidRPr="0028178F" w:rsidRDefault="005C694F" w:rsidP="000D5279">
            <w:pPr>
              <w:spacing w:before="0" w:after="80"/>
              <w:jc w:val="center"/>
              <w:rPr>
                <w:szCs w:val="20"/>
              </w:rPr>
            </w:pPr>
            <w:r>
              <w:rPr>
                <w:szCs w:val="20"/>
              </w:rPr>
              <w:t>X</w:t>
            </w:r>
          </w:p>
        </w:tc>
        <w:tc>
          <w:tcPr>
            <w:tcW w:w="1105" w:type="dxa"/>
          </w:tcPr>
          <w:p w14:paraId="5102C2EB" w14:textId="77777777" w:rsidR="005C694F" w:rsidRPr="0028178F" w:rsidRDefault="005C694F" w:rsidP="000D5279">
            <w:pPr>
              <w:spacing w:before="0" w:after="80"/>
              <w:jc w:val="center"/>
              <w:rPr>
                <w:szCs w:val="20"/>
              </w:rPr>
            </w:pPr>
          </w:p>
        </w:tc>
        <w:tc>
          <w:tcPr>
            <w:tcW w:w="672" w:type="dxa"/>
          </w:tcPr>
          <w:p w14:paraId="71FC9A31" w14:textId="77777777" w:rsidR="005C694F" w:rsidRPr="0028178F" w:rsidRDefault="005C694F" w:rsidP="000D5279">
            <w:pPr>
              <w:spacing w:before="0" w:after="80"/>
              <w:jc w:val="center"/>
              <w:rPr>
                <w:szCs w:val="20"/>
              </w:rPr>
            </w:pPr>
          </w:p>
        </w:tc>
        <w:tc>
          <w:tcPr>
            <w:tcW w:w="1006" w:type="dxa"/>
          </w:tcPr>
          <w:p w14:paraId="02B44E6E" w14:textId="77777777" w:rsidR="005C694F" w:rsidRPr="0028178F" w:rsidRDefault="005C694F" w:rsidP="000D5279">
            <w:pPr>
              <w:spacing w:before="0" w:after="80"/>
              <w:rPr>
                <w:szCs w:val="20"/>
              </w:rPr>
            </w:pPr>
          </w:p>
        </w:tc>
        <w:tc>
          <w:tcPr>
            <w:tcW w:w="694" w:type="dxa"/>
          </w:tcPr>
          <w:p w14:paraId="5A31728E" w14:textId="77777777" w:rsidR="005C694F" w:rsidRPr="0028178F" w:rsidRDefault="005C694F" w:rsidP="000D5279">
            <w:pPr>
              <w:spacing w:before="0" w:after="80"/>
              <w:rPr>
                <w:szCs w:val="20"/>
              </w:rPr>
            </w:pPr>
          </w:p>
        </w:tc>
        <w:tc>
          <w:tcPr>
            <w:tcW w:w="639" w:type="dxa"/>
          </w:tcPr>
          <w:p w14:paraId="36048BF4" w14:textId="77777777" w:rsidR="005C694F" w:rsidRPr="0028178F" w:rsidRDefault="005C694F" w:rsidP="000D5279">
            <w:pPr>
              <w:spacing w:before="0" w:after="80"/>
              <w:rPr>
                <w:szCs w:val="20"/>
              </w:rPr>
            </w:pPr>
          </w:p>
        </w:tc>
        <w:tc>
          <w:tcPr>
            <w:tcW w:w="705" w:type="dxa"/>
          </w:tcPr>
          <w:p w14:paraId="6779DC5D" w14:textId="77777777" w:rsidR="005C694F" w:rsidRPr="0028178F" w:rsidRDefault="005C694F" w:rsidP="000D5279">
            <w:pPr>
              <w:spacing w:before="0" w:after="80"/>
              <w:rPr>
                <w:szCs w:val="20"/>
              </w:rPr>
            </w:pPr>
          </w:p>
        </w:tc>
      </w:tr>
      <w:tr w:rsidR="005C694F" w:rsidRPr="0028178F" w14:paraId="55356FE0" w14:textId="77777777" w:rsidTr="000D5279">
        <w:trPr>
          <w:trHeight w:val="269"/>
        </w:trPr>
        <w:tc>
          <w:tcPr>
            <w:tcW w:w="2880" w:type="dxa"/>
          </w:tcPr>
          <w:p w14:paraId="4D8F4A95" w14:textId="77777777" w:rsidR="005C694F" w:rsidRPr="000D5279" w:rsidRDefault="005C694F" w:rsidP="000D5279">
            <w:pPr>
              <w:spacing w:before="0" w:after="80"/>
              <w:rPr>
                <w:rFonts w:cs="Arial"/>
                <w:b/>
              </w:rPr>
            </w:pPr>
            <w:proofErr w:type="spellStart"/>
            <w:r w:rsidRPr="000D5279">
              <w:t>BCI_State</w:t>
            </w:r>
            <w:proofErr w:type="spellEnd"/>
          </w:p>
        </w:tc>
        <w:tc>
          <w:tcPr>
            <w:tcW w:w="716" w:type="dxa"/>
          </w:tcPr>
          <w:p w14:paraId="0D2D0F86" w14:textId="77777777" w:rsidR="005C694F" w:rsidRPr="0028178F" w:rsidRDefault="005C694F" w:rsidP="000D5279">
            <w:pPr>
              <w:spacing w:before="0" w:after="80"/>
              <w:jc w:val="center"/>
              <w:rPr>
                <w:rFonts w:cs="Arial"/>
                <w:b/>
                <w:szCs w:val="20"/>
              </w:rPr>
            </w:pPr>
          </w:p>
        </w:tc>
        <w:tc>
          <w:tcPr>
            <w:tcW w:w="761" w:type="dxa"/>
          </w:tcPr>
          <w:p w14:paraId="14B92F8B" w14:textId="77777777" w:rsidR="005C694F" w:rsidRPr="0028178F" w:rsidRDefault="005C694F" w:rsidP="000D5279">
            <w:pPr>
              <w:spacing w:before="0" w:after="80"/>
              <w:jc w:val="center"/>
              <w:rPr>
                <w:szCs w:val="20"/>
              </w:rPr>
            </w:pPr>
          </w:p>
        </w:tc>
        <w:tc>
          <w:tcPr>
            <w:tcW w:w="838" w:type="dxa"/>
          </w:tcPr>
          <w:p w14:paraId="1F61B340" w14:textId="77777777" w:rsidR="005C694F" w:rsidRPr="0028178F" w:rsidRDefault="005C694F" w:rsidP="000D5279">
            <w:pPr>
              <w:spacing w:before="0" w:after="80"/>
              <w:jc w:val="center"/>
              <w:rPr>
                <w:szCs w:val="20"/>
              </w:rPr>
            </w:pPr>
          </w:p>
        </w:tc>
        <w:tc>
          <w:tcPr>
            <w:tcW w:w="550" w:type="dxa"/>
          </w:tcPr>
          <w:p w14:paraId="02266A3B" w14:textId="77777777" w:rsidR="005C694F" w:rsidRPr="0028178F" w:rsidRDefault="005C694F" w:rsidP="000D5279">
            <w:pPr>
              <w:spacing w:before="0" w:after="80"/>
              <w:jc w:val="center"/>
              <w:rPr>
                <w:szCs w:val="20"/>
              </w:rPr>
            </w:pPr>
            <w:r>
              <w:rPr>
                <w:szCs w:val="20"/>
              </w:rPr>
              <w:t>X</w:t>
            </w:r>
          </w:p>
        </w:tc>
        <w:tc>
          <w:tcPr>
            <w:tcW w:w="1105" w:type="dxa"/>
          </w:tcPr>
          <w:p w14:paraId="16C613F5" w14:textId="77777777" w:rsidR="005C694F" w:rsidRPr="0028178F" w:rsidRDefault="005C694F" w:rsidP="000D5279">
            <w:pPr>
              <w:spacing w:before="0" w:after="80"/>
              <w:jc w:val="center"/>
              <w:rPr>
                <w:szCs w:val="20"/>
              </w:rPr>
            </w:pPr>
          </w:p>
        </w:tc>
        <w:tc>
          <w:tcPr>
            <w:tcW w:w="672" w:type="dxa"/>
          </w:tcPr>
          <w:p w14:paraId="47F84C29" w14:textId="77777777" w:rsidR="005C694F" w:rsidRPr="0028178F" w:rsidRDefault="005C694F" w:rsidP="000D5279">
            <w:pPr>
              <w:spacing w:before="0" w:after="80"/>
              <w:jc w:val="center"/>
              <w:rPr>
                <w:szCs w:val="20"/>
              </w:rPr>
            </w:pPr>
          </w:p>
        </w:tc>
        <w:tc>
          <w:tcPr>
            <w:tcW w:w="1006" w:type="dxa"/>
          </w:tcPr>
          <w:p w14:paraId="1B8EAD8B" w14:textId="77777777" w:rsidR="005C694F" w:rsidRPr="0028178F" w:rsidRDefault="005C694F" w:rsidP="000D5279">
            <w:pPr>
              <w:spacing w:before="0" w:after="80"/>
              <w:jc w:val="center"/>
              <w:rPr>
                <w:szCs w:val="20"/>
              </w:rPr>
            </w:pPr>
          </w:p>
        </w:tc>
        <w:tc>
          <w:tcPr>
            <w:tcW w:w="694" w:type="dxa"/>
          </w:tcPr>
          <w:p w14:paraId="4BA46F82" w14:textId="77777777" w:rsidR="005C694F" w:rsidRPr="0028178F" w:rsidRDefault="005C694F" w:rsidP="000D5279">
            <w:pPr>
              <w:spacing w:before="0" w:after="80"/>
              <w:jc w:val="center"/>
              <w:rPr>
                <w:szCs w:val="20"/>
              </w:rPr>
            </w:pPr>
          </w:p>
        </w:tc>
        <w:tc>
          <w:tcPr>
            <w:tcW w:w="639" w:type="dxa"/>
          </w:tcPr>
          <w:p w14:paraId="7E56A909" w14:textId="77777777" w:rsidR="005C694F" w:rsidRPr="0028178F" w:rsidRDefault="005C694F" w:rsidP="000D5279">
            <w:pPr>
              <w:spacing w:before="0" w:after="80"/>
              <w:jc w:val="center"/>
              <w:rPr>
                <w:szCs w:val="20"/>
              </w:rPr>
            </w:pPr>
          </w:p>
        </w:tc>
        <w:tc>
          <w:tcPr>
            <w:tcW w:w="705" w:type="dxa"/>
          </w:tcPr>
          <w:p w14:paraId="5D9FC42A" w14:textId="77777777" w:rsidR="005C694F" w:rsidRPr="0028178F" w:rsidRDefault="005C694F" w:rsidP="000D5279">
            <w:pPr>
              <w:spacing w:before="0" w:after="80"/>
              <w:jc w:val="center"/>
              <w:rPr>
                <w:szCs w:val="20"/>
              </w:rPr>
            </w:pPr>
          </w:p>
        </w:tc>
      </w:tr>
      <w:tr w:rsidR="005C694F" w:rsidRPr="0028178F" w14:paraId="53F876BA" w14:textId="77777777" w:rsidTr="000D5279">
        <w:tc>
          <w:tcPr>
            <w:tcW w:w="2880" w:type="dxa"/>
          </w:tcPr>
          <w:p w14:paraId="7E11BE6F" w14:textId="77777777" w:rsidR="005C694F" w:rsidRPr="000D5279" w:rsidRDefault="005C694F" w:rsidP="000D5279">
            <w:pPr>
              <w:spacing w:before="0" w:after="80"/>
              <w:rPr>
                <w:rFonts w:cs="Arial"/>
                <w:b/>
              </w:rPr>
            </w:pPr>
            <w:proofErr w:type="spellStart"/>
            <w:r w:rsidRPr="000D5279">
              <w:t>BCI_Training_UI</w:t>
            </w:r>
            <w:proofErr w:type="spellEnd"/>
          </w:p>
        </w:tc>
        <w:tc>
          <w:tcPr>
            <w:tcW w:w="716" w:type="dxa"/>
          </w:tcPr>
          <w:p w14:paraId="09C3B545" w14:textId="77777777" w:rsidR="005C694F" w:rsidRPr="0028178F" w:rsidRDefault="005C694F" w:rsidP="000D5279">
            <w:pPr>
              <w:spacing w:before="0" w:after="80"/>
              <w:jc w:val="center"/>
              <w:rPr>
                <w:rFonts w:cs="Arial"/>
                <w:b/>
                <w:szCs w:val="20"/>
              </w:rPr>
            </w:pPr>
            <w:r w:rsidRPr="0028178F">
              <w:rPr>
                <w:szCs w:val="20"/>
              </w:rPr>
              <w:t>X</w:t>
            </w:r>
          </w:p>
        </w:tc>
        <w:tc>
          <w:tcPr>
            <w:tcW w:w="761" w:type="dxa"/>
          </w:tcPr>
          <w:p w14:paraId="340DBECE" w14:textId="77777777" w:rsidR="005C694F" w:rsidRPr="0028178F" w:rsidRDefault="005C694F" w:rsidP="000D5279">
            <w:pPr>
              <w:spacing w:before="0" w:after="80"/>
              <w:jc w:val="center"/>
              <w:rPr>
                <w:szCs w:val="20"/>
              </w:rPr>
            </w:pPr>
          </w:p>
        </w:tc>
        <w:tc>
          <w:tcPr>
            <w:tcW w:w="838" w:type="dxa"/>
          </w:tcPr>
          <w:p w14:paraId="0E5DBB28" w14:textId="77777777" w:rsidR="005C694F" w:rsidRPr="0028178F" w:rsidRDefault="005C694F" w:rsidP="000D5279">
            <w:pPr>
              <w:spacing w:before="0" w:after="80"/>
              <w:jc w:val="center"/>
              <w:rPr>
                <w:szCs w:val="20"/>
              </w:rPr>
            </w:pPr>
          </w:p>
        </w:tc>
        <w:tc>
          <w:tcPr>
            <w:tcW w:w="550" w:type="dxa"/>
          </w:tcPr>
          <w:p w14:paraId="3CE1AA99" w14:textId="77777777" w:rsidR="005C694F" w:rsidRPr="0028178F" w:rsidRDefault="005C694F" w:rsidP="000D5279">
            <w:pPr>
              <w:spacing w:before="0" w:after="80"/>
              <w:jc w:val="center"/>
              <w:rPr>
                <w:szCs w:val="20"/>
              </w:rPr>
            </w:pPr>
          </w:p>
        </w:tc>
        <w:tc>
          <w:tcPr>
            <w:tcW w:w="1105" w:type="dxa"/>
          </w:tcPr>
          <w:p w14:paraId="385A8AD8" w14:textId="77777777" w:rsidR="005C694F" w:rsidRPr="0028178F" w:rsidRDefault="005C694F" w:rsidP="000D5279">
            <w:pPr>
              <w:spacing w:before="0" w:after="80"/>
              <w:jc w:val="center"/>
              <w:rPr>
                <w:szCs w:val="20"/>
              </w:rPr>
            </w:pPr>
          </w:p>
        </w:tc>
        <w:tc>
          <w:tcPr>
            <w:tcW w:w="672" w:type="dxa"/>
          </w:tcPr>
          <w:p w14:paraId="048D6374" w14:textId="77777777" w:rsidR="005C694F" w:rsidRPr="0028178F" w:rsidRDefault="005C694F" w:rsidP="000D5279">
            <w:pPr>
              <w:spacing w:before="0" w:after="80"/>
              <w:jc w:val="center"/>
              <w:rPr>
                <w:szCs w:val="20"/>
              </w:rPr>
            </w:pPr>
          </w:p>
        </w:tc>
        <w:tc>
          <w:tcPr>
            <w:tcW w:w="1006" w:type="dxa"/>
          </w:tcPr>
          <w:p w14:paraId="3F2D0A98" w14:textId="77777777" w:rsidR="005C694F" w:rsidRPr="0028178F" w:rsidRDefault="005C694F" w:rsidP="000D5279">
            <w:pPr>
              <w:spacing w:before="0" w:after="80"/>
              <w:rPr>
                <w:szCs w:val="20"/>
              </w:rPr>
            </w:pPr>
          </w:p>
        </w:tc>
        <w:tc>
          <w:tcPr>
            <w:tcW w:w="694" w:type="dxa"/>
          </w:tcPr>
          <w:p w14:paraId="3DFC3E90" w14:textId="77777777" w:rsidR="005C694F" w:rsidRPr="0028178F" w:rsidRDefault="005C694F" w:rsidP="000D5279">
            <w:pPr>
              <w:spacing w:before="0" w:after="80"/>
              <w:rPr>
                <w:szCs w:val="20"/>
              </w:rPr>
            </w:pPr>
          </w:p>
        </w:tc>
        <w:tc>
          <w:tcPr>
            <w:tcW w:w="639" w:type="dxa"/>
          </w:tcPr>
          <w:p w14:paraId="10F8EFE2" w14:textId="77777777" w:rsidR="005C694F" w:rsidRPr="0028178F" w:rsidRDefault="005C694F" w:rsidP="000D5279">
            <w:pPr>
              <w:spacing w:before="0" w:after="80"/>
              <w:rPr>
                <w:szCs w:val="20"/>
              </w:rPr>
            </w:pPr>
          </w:p>
        </w:tc>
        <w:tc>
          <w:tcPr>
            <w:tcW w:w="705" w:type="dxa"/>
          </w:tcPr>
          <w:p w14:paraId="39177536" w14:textId="77777777" w:rsidR="005C694F" w:rsidRPr="0028178F" w:rsidRDefault="005C694F" w:rsidP="000D5279">
            <w:pPr>
              <w:spacing w:before="0" w:after="80"/>
              <w:rPr>
                <w:szCs w:val="20"/>
              </w:rPr>
            </w:pPr>
          </w:p>
        </w:tc>
      </w:tr>
      <w:tr w:rsidR="005C694F" w:rsidRPr="0028178F" w14:paraId="1D494E1F" w14:textId="77777777" w:rsidTr="000D5279">
        <w:tc>
          <w:tcPr>
            <w:tcW w:w="2880" w:type="dxa"/>
          </w:tcPr>
          <w:p w14:paraId="7DEF9CCD" w14:textId="77777777" w:rsidR="005C694F" w:rsidRPr="00FF56D4" w:rsidRDefault="005C694F" w:rsidP="000D5279">
            <w:pPr>
              <w:spacing w:before="0" w:after="80"/>
            </w:pPr>
            <w:proofErr w:type="spellStart"/>
            <w:r w:rsidRPr="00FF56D4">
              <w:t>BCI_Training_Mode</w:t>
            </w:r>
            <w:proofErr w:type="spellEnd"/>
          </w:p>
        </w:tc>
        <w:tc>
          <w:tcPr>
            <w:tcW w:w="716" w:type="dxa"/>
          </w:tcPr>
          <w:p w14:paraId="6C5F5F81" w14:textId="77777777" w:rsidR="005C694F" w:rsidRPr="0028178F" w:rsidRDefault="005C694F" w:rsidP="000D5279">
            <w:pPr>
              <w:spacing w:before="0" w:after="80"/>
              <w:jc w:val="center"/>
              <w:rPr>
                <w:szCs w:val="20"/>
              </w:rPr>
            </w:pPr>
            <w:r>
              <w:rPr>
                <w:szCs w:val="20"/>
              </w:rPr>
              <w:t>X</w:t>
            </w:r>
          </w:p>
        </w:tc>
        <w:tc>
          <w:tcPr>
            <w:tcW w:w="761" w:type="dxa"/>
          </w:tcPr>
          <w:p w14:paraId="21DFBB98" w14:textId="77777777" w:rsidR="005C694F" w:rsidRPr="0028178F" w:rsidRDefault="005C694F" w:rsidP="000D5279">
            <w:pPr>
              <w:spacing w:before="0" w:after="80"/>
              <w:jc w:val="center"/>
              <w:rPr>
                <w:szCs w:val="20"/>
              </w:rPr>
            </w:pPr>
          </w:p>
        </w:tc>
        <w:tc>
          <w:tcPr>
            <w:tcW w:w="838" w:type="dxa"/>
          </w:tcPr>
          <w:p w14:paraId="1F2C8712" w14:textId="77777777" w:rsidR="005C694F" w:rsidRPr="0028178F" w:rsidRDefault="005C694F" w:rsidP="000D5279">
            <w:pPr>
              <w:spacing w:before="0" w:after="80"/>
              <w:jc w:val="center"/>
              <w:rPr>
                <w:szCs w:val="20"/>
              </w:rPr>
            </w:pPr>
          </w:p>
        </w:tc>
        <w:tc>
          <w:tcPr>
            <w:tcW w:w="550" w:type="dxa"/>
          </w:tcPr>
          <w:p w14:paraId="0A4670A5" w14:textId="77777777" w:rsidR="005C694F" w:rsidRPr="0028178F" w:rsidRDefault="005C694F" w:rsidP="000D5279">
            <w:pPr>
              <w:spacing w:before="0" w:after="80"/>
              <w:jc w:val="center"/>
              <w:rPr>
                <w:szCs w:val="20"/>
              </w:rPr>
            </w:pPr>
            <w:r>
              <w:rPr>
                <w:szCs w:val="20"/>
              </w:rPr>
              <w:t>X</w:t>
            </w:r>
          </w:p>
        </w:tc>
        <w:tc>
          <w:tcPr>
            <w:tcW w:w="1105" w:type="dxa"/>
          </w:tcPr>
          <w:p w14:paraId="4B5C18C5" w14:textId="77777777" w:rsidR="005C694F" w:rsidRPr="0028178F" w:rsidRDefault="005C694F" w:rsidP="000D5279">
            <w:pPr>
              <w:spacing w:before="0" w:after="80"/>
              <w:jc w:val="center"/>
              <w:rPr>
                <w:szCs w:val="20"/>
              </w:rPr>
            </w:pPr>
          </w:p>
        </w:tc>
        <w:tc>
          <w:tcPr>
            <w:tcW w:w="672" w:type="dxa"/>
          </w:tcPr>
          <w:p w14:paraId="272F2B90" w14:textId="77777777" w:rsidR="005C694F" w:rsidRPr="0028178F" w:rsidRDefault="005C694F" w:rsidP="000D5279">
            <w:pPr>
              <w:spacing w:before="0" w:after="80"/>
              <w:jc w:val="center"/>
              <w:rPr>
                <w:szCs w:val="20"/>
              </w:rPr>
            </w:pPr>
          </w:p>
        </w:tc>
        <w:tc>
          <w:tcPr>
            <w:tcW w:w="1006" w:type="dxa"/>
          </w:tcPr>
          <w:p w14:paraId="57A6FFAA" w14:textId="77777777" w:rsidR="005C694F" w:rsidRPr="0028178F" w:rsidRDefault="005C694F" w:rsidP="000D5279">
            <w:pPr>
              <w:spacing w:before="0" w:after="80"/>
              <w:rPr>
                <w:szCs w:val="20"/>
              </w:rPr>
            </w:pPr>
          </w:p>
        </w:tc>
        <w:tc>
          <w:tcPr>
            <w:tcW w:w="694" w:type="dxa"/>
          </w:tcPr>
          <w:p w14:paraId="3CAAFA1E" w14:textId="77777777" w:rsidR="005C694F" w:rsidRPr="0028178F" w:rsidRDefault="005C694F" w:rsidP="000D5279">
            <w:pPr>
              <w:spacing w:before="0" w:after="80"/>
              <w:rPr>
                <w:szCs w:val="20"/>
              </w:rPr>
            </w:pPr>
          </w:p>
        </w:tc>
        <w:tc>
          <w:tcPr>
            <w:tcW w:w="639" w:type="dxa"/>
          </w:tcPr>
          <w:p w14:paraId="064A372E" w14:textId="77777777" w:rsidR="005C694F" w:rsidRPr="0028178F" w:rsidRDefault="005C694F" w:rsidP="000D5279">
            <w:pPr>
              <w:spacing w:before="0" w:after="80"/>
              <w:rPr>
                <w:szCs w:val="20"/>
              </w:rPr>
            </w:pPr>
          </w:p>
        </w:tc>
        <w:tc>
          <w:tcPr>
            <w:tcW w:w="705" w:type="dxa"/>
          </w:tcPr>
          <w:p w14:paraId="683390DD" w14:textId="77777777" w:rsidR="005C694F" w:rsidRPr="0028178F" w:rsidRDefault="005C694F" w:rsidP="000D5279">
            <w:pPr>
              <w:spacing w:before="0" w:after="80"/>
              <w:rPr>
                <w:szCs w:val="20"/>
              </w:rPr>
            </w:pPr>
          </w:p>
        </w:tc>
      </w:tr>
    </w:tbl>
    <w:p w14:paraId="3A33BD83" w14:textId="77777777" w:rsidR="005C694F" w:rsidRPr="00FE78A0" w:rsidRDefault="005C694F" w:rsidP="005C694F">
      <w:pPr>
        <w:pStyle w:val="Keyword"/>
        <w:spacing w:before="0" w:after="80"/>
        <w:rPr>
          <w:color w:val="FF0000"/>
        </w:rPr>
      </w:pPr>
    </w:p>
    <w:p w14:paraId="13CD8ECC" w14:textId="77777777" w:rsidR="00CD4A74" w:rsidRDefault="00CD4A74" w:rsidP="005C694F">
      <w:pPr>
        <w:pStyle w:val="HTMLPreformatted"/>
        <w:pBdr>
          <w:bottom w:val="single" w:sz="12" w:space="1" w:color="auto"/>
        </w:pBdr>
        <w:spacing w:before="0"/>
        <w:rPr>
          <w:rFonts w:ascii="Times New Roman" w:hAnsi="Times New Roman" w:cs="Times New Roman"/>
          <w:color w:val="FF0000"/>
          <w:sz w:val="24"/>
          <w:szCs w:val="24"/>
        </w:rPr>
      </w:pPr>
    </w:p>
    <w:p w14:paraId="3AB43AC2" w14:textId="37CDAC33" w:rsidR="001C5331" w:rsidRPr="00CD4A74" w:rsidRDefault="00615A29" w:rsidP="005C694F">
      <w:pPr>
        <w:pStyle w:val="HTMLPreformatted"/>
        <w:pBdr>
          <w:bottom w:val="single" w:sz="12" w:space="1" w:color="auto"/>
        </w:pBdr>
        <w:spacing w:before="0"/>
        <w:rPr>
          <w:rFonts w:ascii="Times New Roman" w:hAnsi="Times New Roman" w:cs="Times New Roman"/>
          <w:color w:val="FF0000"/>
          <w:sz w:val="24"/>
          <w:szCs w:val="24"/>
        </w:rPr>
      </w:pPr>
      <w:r>
        <w:rPr>
          <w:rFonts w:ascii="Times New Roman" w:hAnsi="Times New Roman" w:cs="Times New Roman"/>
          <w:color w:val="FF0000"/>
          <w:sz w:val="24"/>
          <w:szCs w:val="24"/>
        </w:rPr>
        <w:t xml:space="preserve">ADD TO TABLE </w:t>
      </w:r>
      <w:r w:rsidR="008714EE" w:rsidRPr="008714EE">
        <w:rPr>
          <w:rFonts w:ascii="Times New Roman" w:hAnsi="Times New Roman" w:cs="Times New Roman"/>
          <w:color w:val="FF0000"/>
          <w:sz w:val="24"/>
          <w:szCs w:val="24"/>
        </w:rPr>
        <w:t>39</w:t>
      </w:r>
      <w:r>
        <w:rPr>
          <w:rFonts w:ascii="Times New Roman" w:hAnsi="Times New Roman" w:cs="Times New Roman"/>
          <w:color w:val="FF0000"/>
          <w:sz w:val="24"/>
          <w:szCs w:val="24"/>
        </w:rPr>
        <w:t xml:space="preserve"> ABOVE </w:t>
      </w:r>
      <w:proofErr w:type="spellStart"/>
      <w:r>
        <w:rPr>
          <w:rFonts w:ascii="Times New Roman" w:hAnsi="Times New Roman" w:cs="Times New Roman"/>
          <w:color w:val="FF0000"/>
          <w:sz w:val="24"/>
          <w:szCs w:val="24"/>
        </w:rPr>
        <w:t>BCI_Training_UI</w:t>
      </w:r>
      <w:proofErr w:type="spellEnd"/>
      <w:r>
        <w:rPr>
          <w:rFonts w:ascii="Times New Roman" w:hAnsi="Times New Roman" w:cs="Times New Roman"/>
          <w:color w:val="FF0000"/>
          <w:sz w:val="24"/>
          <w:szCs w:val="24"/>
        </w:rPr>
        <w:t xml:space="preserve"> IN</w:t>
      </w:r>
      <w:r w:rsidR="00CD4A74" w:rsidRPr="00CD4A74">
        <w:rPr>
          <w:rFonts w:ascii="Times New Roman" w:hAnsi="Times New Roman" w:cs="Times New Roman"/>
          <w:color w:val="FF0000"/>
          <w:sz w:val="24"/>
          <w:szCs w:val="24"/>
        </w:rPr>
        <w:t xml:space="preserve"> SECTION 10.12</w:t>
      </w:r>
      <w:r w:rsidR="00CD4A74">
        <w:rPr>
          <w:rFonts w:ascii="Times New Roman" w:hAnsi="Times New Roman" w:cs="Times New Roman"/>
          <w:color w:val="FF0000"/>
          <w:sz w:val="24"/>
          <w:szCs w:val="24"/>
        </w:rPr>
        <w:t xml:space="preserve"> FOR FIRST SUPPORTED AMI VERSION</w:t>
      </w:r>
      <w:r w:rsidR="00CD4A74" w:rsidRPr="00CD4A74">
        <w:rPr>
          <w:rFonts w:ascii="Times New Roman" w:hAnsi="Times New Roman" w:cs="Times New Roman"/>
          <w:color w:val="FF0000"/>
          <w:sz w:val="24"/>
          <w:szCs w:val="24"/>
        </w:rPr>
        <w:t>:</w:t>
      </w:r>
    </w:p>
    <w:p w14:paraId="6F03438D" w14:textId="77777777" w:rsidR="00CD4A74" w:rsidRDefault="00CD4A74" w:rsidP="005C694F">
      <w:pPr>
        <w:pStyle w:val="HTMLPreformatted"/>
        <w:pBdr>
          <w:bottom w:val="single" w:sz="12" w:space="1" w:color="auto"/>
        </w:pBdr>
        <w:spacing w:before="0"/>
        <w:rPr>
          <w:rFonts w:ascii="Times New Roman" w:hAnsi="Times New Roman" w:cs="Times New Roman"/>
          <w:sz w:val="24"/>
          <w:szCs w:val="24"/>
        </w:rPr>
      </w:pPr>
    </w:p>
    <w:p w14:paraId="6B437294" w14:textId="4BAF3B8A" w:rsidR="00CD4A74" w:rsidRDefault="00CD4A74" w:rsidP="005C694F">
      <w:pPr>
        <w:pStyle w:val="HTMLPreformatted"/>
        <w:pBdr>
          <w:bottom w:val="single" w:sz="12" w:space="1" w:color="auto"/>
        </w:pBdr>
        <w:spacing w:before="0"/>
        <w:rPr>
          <w:rFonts w:ascii="Times New Roman" w:hAnsi="Times New Roman" w:cs="Times New Roman"/>
          <w:sz w:val="24"/>
          <w:szCs w:val="24"/>
        </w:rPr>
      </w:pPr>
      <w:proofErr w:type="spellStart"/>
      <w:r>
        <w:rPr>
          <w:rFonts w:ascii="Times New Roman" w:hAnsi="Times New Roman" w:cs="Times New Roman"/>
          <w:sz w:val="24"/>
          <w:szCs w:val="24"/>
        </w:rPr>
        <w:t>BCI_Training_Mode</w:t>
      </w:r>
      <w:proofErr w:type="spellEnd"/>
      <w:r>
        <w:rPr>
          <w:rFonts w:ascii="Times New Roman" w:hAnsi="Times New Roman" w:cs="Times New Roman"/>
          <w:sz w:val="24"/>
          <w:szCs w:val="24"/>
        </w:rPr>
        <w:tab/>
        <w:t>7.1</w:t>
      </w:r>
    </w:p>
    <w:p w14:paraId="08C01340" w14:textId="77777777" w:rsidR="00CD4A74" w:rsidRDefault="00CD4A74" w:rsidP="005C694F">
      <w:pPr>
        <w:pStyle w:val="HTMLPreformatted"/>
        <w:pBdr>
          <w:bottom w:val="single" w:sz="12" w:space="1" w:color="auto"/>
        </w:pBdr>
        <w:spacing w:before="0"/>
        <w:rPr>
          <w:rFonts w:ascii="Times New Roman" w:hAnsi="Times New Roman" w:cs="Times New Roman"/>
          <w:sz w:val="24"/>
          <w:szCs w:val="24"/>
        </w:rPr>
      </w:pPr>
    </w:p>
    <w:p w14:paraId="2F3F0416" w14:textId="77777777" w:rsidR="001C5331" w:rsidRPr="00175664" w:rsidRDefault="001C5331" w:rsidP="005C694F">
      <w:pPr>
        <w:pStyle w:val="HTMLPreformatted"/>
        <w:pBdr>
          <w:bottom w:val="single" w:sz="12" w:space="1" w:color="auto"/>
        </w:pBdr>
        <w:spacing w:before="0"/>
        <w:rPr>
          <w:rFonts w:ascii="Times New Roman" w:hAnsi="Times New Roman" w:cs="Times New Roman"/>
          <w:sz w:val="24"/>
          <w:szCs w:val="24"/>
        </w:rPr>
      </w:pPr>
    </w:p>
    <w:p w14:paraId="3463FECE" w14:textId="31E811F1" w:rsidR="005C694F" w:rsidRDefault="005C694F" w:rsidP="005C694F">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14:paraId="6C643B68" w14:textId="1E933967" w:rsidR="005C694F" w:rsidRPr="008714EE" w:rsidRDefault="00EA42CD" w:rsidP="005C694F">
      <w:r w:rsidRPr="008714EE">
        <w:t>BIRD215 captures many editorial and organizational changes (including new subsections under 10.9) that the Editorial Task Group made while adding BIRD201.1</w:t>
      </w:r>
      <w:r w:rsidR="008714EE">
        <w:t xml:space="preserve"> to the IBIS 7.1 specification draft</w:t>
      </w:r>
      <w:r w:rsidRPr="008714EE">
        <w:t>.</w:t>
      </w:r>
    </w:p>
    <w:p w14:paraId="34416BC7" w14:textId="77777777" w:rsidR="005C694F" w:rsidRDefault="005C694F"/>
    <w:sectPr w:rsidR="005C694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A902C" w14:textId="77777777" w:rsidR="009441BD" w:rsidRDefault="009441BD" w:rsidP="00BB3A17">
      <w:pPr>
        <w:spacing w:before="0"/>
      </w:pPr>
      <w:r>
        <w:separator/>
      </w:r>
    </w:p>
  </w:endnote>
  <w:endnote w:type="continuationSeparator" w:id="0">
    <w:p w14:paraId="64F55FB0" w14:textId="77777777" w:rsidR="009441BD" w:rsidRDefault="009441BD" w:rsidP="00BB3A1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49421" w14:textId="77777777" w:rsidR="00C14453" w:rsidRDefault="00C14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BBF8B" w14:textId="376D6D17" w:rsidR="00C14453" w:rsidRDefault="00C14453">
    <w:pPr>
      <w:pStyle w:val="Footer"/>
    </w:pPr>
    <w:r>
      <w:rPr>
        <w:noProof/>
        <w:lang w:eastAsia="en-US"/>
      </w:rPr>
      <mc:AlternateContent>
        <mc:Choice Requires="wps">
          <w:drawing>
            <wp:anchor distT="0" distB="0" distL="114300" distR="114300" simplePos="0" relativeHeight="251660288" behindDoc="0" locked="0" layoutInCell="0" allowOverlap="1" wp14:anchorId="7BFECD70" wp14:editId="766E37A2">
              <wp:simplePos x="0" y="0"/>
              <wp:positionH relativeFrom="page">
                <wp:posOffset>0</wp:posOffset>
              </wp:positionH>
              <wp:positionV relativeFrom="page">
                <wp:posOffset>9594215</wp:posOffset>
              </wp:positionV>
              <wp:extent cx="7772400" cy="273050"/>
              <wp:effectExtent l="0" t="0" r="0" b="12700"/>
              <wp:wrapNone/>
              <wp:docPr id="2" name="MSIPCM562448d8b345150f97f5b59c" descr="{&quot;HashCode&quot;:282206168,&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F05540" w14:textId="41E0EA5B" w:rsidR="00C14453" w:rsidRPr="00C14453" w:rsidRDefault="00C14453" w:rsidP="00C14453">
                          <w:pPr>
                            <w:spacing w:before="0"/>
                            <w:rPr>
                              <w:rFonts w:ascii="Calibri" w:hAnsi="Calibri" w:cs="Calibri"/>
                              <w:color w:val="000000"/>
                              <w:sz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BFECD70" id="_x0000_t202" coordsize="21600,21600" o:spt="202" path="m,l,21600r21600,l21600,xe">
              <v:stroke joinstyle="miter"/>
              <v:path gradientshapeok="t" o:connecttype="rect"/>
            </v:shapetype>
            <v:shape id="MSIPCM562448d8b345150f97f5b59c" o:spid="_x0000_s1027" type="#_x0000_t202" alt="{&quot;HashCode&quot;:282206168,&quot;Height&quot;:792.0,&quot;Width&quot;:612.0,&quot;Placement&quot;:&quot;Footer&quot;,&quot;Index&quot;:&quot;Primary&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" o:allowincell="f" filled="f" stroked="f" strokeweight=".5pt">
              <v:textbox inset="20pt,0,,0">
                <w:txbxContent>
                  <w:p w14:paraId="0FF05540" w14:textId="41E0EA5B" w:rsidR="00C14453" w:rsidRPr="00C14453" w:rsidRDefault="00C14453" w:rsidP="00C14453">
                    <w:pPr>
                      <w:spacing w:before="0"/>
                      <w:rPr>
                        <w:rFonts w:ascii="Calibri" w:hAnsi="Calibri" w:cs="Calibri"/>
                        <w:color w:val="000000"/>
                        <w:sz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80F3" w14:textId="77777777" w:rsidR="00C14453" w:rsidRDefault="00C14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A16D2" w14:textId="77777777" w:rsidR="009441BD" w:rsidRDefault="009441BD" w:rsidP="00BB3A17">
      <w:pPr>
        <w:spacing w:before="0"/>
      </w:pPr>
      <w:r>
        <w:separator/>
      </w:r>
    </w:p>
  </w:footnote>
  <w:footnote w:type="continuationSeparator" w:id="0">
    <w:p w14:paraId="27E44077" w14:textId="77777777" w:rsidR="009441BD" w:rsidRDefault="009441BD" w:rsidP="00BB3A1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1A260" w14:textId="77777777" w:rsidR="00C14453" w:rsidRDefault="00C144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1AC52" w14:textId="6DF08E11" w:rsidR="00C14453" w:rsidRDefault="00C14453">
    <w:pPr>
      <w:pStyle w:val="Header"/>
    </w:pPr>
    <w:r>
      <w:rPr>
        <w:noProof/>
        <w:lang w:eastAsia="en-US"/>
      </w:rPr>
      <mc:AlternateContent>
        <mc:Choice Requires="wps">
          <w:drawing>
            <wp:anchor distT="0" distB="0" distL="114300" distR="114300" simplePos="0" relativeHeight="251659264" behindDoc="0" locked="0" layoutInCell="0" allowOverlap="1" wp14:anchorId="40871C29" wp14:editId="278B292D">
              <wp:simplePos x="0" y="0"/>
              <wp:positionH relativeFrom="page">
                <wp:posOffset>0</wp:posOffset>
              </wp:positionH>
              <wp:positionV relativeFrom="page">
                <wp:posOffset>190500</wp:posOffset>
              </wp:positionV>
              <wp:extent cx="7772400" cy="273050"/>
              <wp:effectExtent l="0" t="0" r="0" b="12700"/>
              <wp:wrapNone/>
              <wp:docPr id="1" name="MSIPCMe2e14fe58ad3b1d31fc6b17e" descr="{&quot;HashCode&quot;:258068599,&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DED27E" w14:textId="5032A496" w:rsidR="00C14453" w:rsidRPr="00C14453" w:rsidRDefault="00C14453" w:rsidP="00C14453">
                          <w:pPr>
                            <w:spacing w:before="0"/>
                            <w:rPr>
                              <w:rFonts w:ascii="Calibri" w:hAnsi="Calibri" w:cs="Calibri"/>
                              <w:color w:val="000000"/>
                              <w:sz w:val="18"/>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0871C29" id="_x0000_t202" coordsize="21600,21600" o:spt="202" path="m,l,21600r21600,l21600,xe">
              <v:stroke joinstyle="miter"/>
              <v:path gradientshapeok="t" o:connecttype="rect"/>
            </v:shapetype>
            <v:shape id="MSIPCMe2e14fe58ad3b1d31fc6b17e" o:spid="_x0000_s1026" type="#_x0000_t202" alt="{&quot;HashCode&quot;:258068599,&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" o:allowincell="f" filled="f" stroked="f" strokeweight=".5pt">
              <v:textbox inset="20pt,0,,0">
                <w:txbxContent>
                  <w:p w14:paraId="17DED27E" w14:textId="5032A496" w:rsidR="00C14453" w:rsidRPr="00C14453" w:rsidRDefault="00C14453" w:rsidP="00C14453">
                    <w:pPr>
                      <w:spacing w:before="0"/>
                      <w:rPr>
                        <w:rFonts w:ascii="Calibri" w:hAnsi="Calibri" w:cs="Calibri"/>
                        <w:color w:val="000000"/>
                        <w:sz w:val="1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B87A" w14:textId="77777777" w:rsidR="00C14453" w:rsidRDefault="00C14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4A2E7D"/>
    <w:multiLevelType w:val="hybridMultilevel"/>
    <w:tmpl w:val="F2AAEF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DB763B"/>
    <w:multiLevelType w:val="hybridMultilevel"/>
    <w:tmpl w:val="F58A6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2C2A7D"/>
    <w:multiLevelType w:val="hybridMultilevel"/>
    <w:tmpl w:val="0CB852E4"/>
    <w:lvl w:ilvl="0" w:tplc="0409000F">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FC05FA"/>
    <w:multiLevelType w:val="multilevel"/>
    <w:tmpl w:val="E39EB6BE"/>
    <w:lvl w:ilvl="0">
      <w:start w:val="10"/>
      <w:numFmt w:val="decimal"/>
      <w:lvlText w:val="%1"/>
      <w:lvlJc w:val="left"/>
      <w:pPr>
        <w:ind w:left="465" w:hanging="465"/>
      </w:pPr>
      <w:rPr>
        <w:rFonts w:hint="default"/>
      </w:rPr>
    </w:lvl>
    <w:lvl w:ilvl="1">
      <w:start w:val="9"/>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1827F4"/>
    <w:multiLevelType w:val="hybridMultilevel"/>
    <w:tmpl w:val="5720D172"/>
    <w:lvl w:ilvl="0" w:tplc="224286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8" w15:restartNumberingAfterBreak="0">
    <w:nsid w:val="1ED32C4C"/>
    <w:multiLevelType w:val="multilevel"/>
    <w:tmpl w:val="3BDAA9D8"/>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9E49EB"/>
    <w:multiLevelType w:val="hybridMultilevel"/>
    <w:tmpl w:val="F2AAEF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A90F58"/>
    <w:multiLevelType w:val="hybridMultilevel"/>
    <w:tmpl w:val="8DB61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03633A"/>
    <w:multiLevelType w:val="hybridMultilevel"/>
    <w:tmpl w:val="FA6E0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6696EBA"/>
    <w:multiLevelType w:val="multilevel"/>
    <w:tmpl w:val="643E2B98"/>
    <w:lvl w:ilvl="0">
      <w:start w:val="10"/>
      <w:numFmt w:val="decimal"/>
      <w:lvlText w:val="%1"/>
      <w:lvlJc w:val="left"/>
      <w:pPr>
        <w:ind w:left="660" w:hanging="660"/>
      </w:pPr>
      <w:rPr>
        <w:rFonts w:hint="default"/>
      </w:rPr>
    </w:lvl>
    <w:lvl w:ilvl="1">
      <w:start w:val="9"/>
      <w:numFmt w:val="decimal"/>
      <w:lvlText w:val="%1.%2"/>
      <w:lvlJc w:val="left"/>
      <w:pPr>
        <w:ind w:left="892"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76" w:hanging="108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600" w:hanging="144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424" w:hanging="1800"/>
      </w:pPr>
      <w:rPr>
        <w:rFonts w:hint="default"/>
      </w:rPr>
    </w:lvl>
    <w:lvl w:ilvl="8">
      <w:start w:val="1"/>
      <w:numFmt w:val="decimal"/>
      <w:lvlText w:val="%1.%2.%3.%4.%5.%6.%7.%8.%9"/>
      <w:lvlJc w:val="left"/>
      <w:pPr>
        <w:ind w:left="3656" w:hanging="1800"/>
      </w:pPr>
      <w:rPr>
        <w:rFonts w:hint="default"/>
      </w:rPr>
    </w:lvl>
  </w:abstractNum>
  <w:abstractNum w:abstractNumId="13" w15:restartNumberingAfterBreak="0">
    <w:nsid w:val="49C13D95"/>
    <w:multiLevelType w:val="multilevel"/>
    <w:tmpl w:val="13AE509E"/>
    <w:lvl w:ilvl="0">
      <w:start w:val="10"/>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2"/>
      <w:numFmt w:val="decimal"/>
      <w:pStyle w:val="Heading3"/>
      <w:lvlText w:val="%1.%2.%3"/>
      <w:lvlJc w:val="left"/>
      <w:pPr>
        <w:ind w:left="720" w:hanging="720"/>
      </w:pPr>
      <w:rPr>
        <w:rFonts w:hint="default"/>
      </w:rPr>
    </w:lvl>
    <w:lvl w:ilvl="3">
      <w:start w:val="1"/>
      <w:numFmt w:val="decimal"/>
      <w:pStyle w:val="Heading4"/>
      <w:lvlText w:val="%1.%2.%3.%4"/>
      <w:lvlJc w:val="left"/>
      <w:pPr>
        <w:ind w:left="1080" w:hanging="1080"/>
      </w:pPr>
      <w:rPr>
        <w:rFonts w:hint="default"/>
      </w:rPr>
    </w:lvl>
    <w:lvl w:ilvl="4">
      <w:start w:val="1"/>
      <w:numFmt w:val="decimal"/>
      <w:pStyle w:val="Heading5"/>
      <w:lvlText w:val="%1.%2.%3.%4.%5"/>
      <w:lvlJc w:val="left"/>
      <w:pPr>
        <w:ind w:left="1080" w:hanging="1080"/>
      </w:pPr>
      <w:rPr>
        <w:rFonts w:hint="default"/>
      </w:rPr>
    </w:lvl>
    <w:lvl w:ilvl="5">
      <w:start w:val="1"/>
      <w:numFmt w:val="decimal"/>
      <w:pStyle w:val="Heading6"/>
      <w:lvlText w:val="%1.%2.%3.%4.%5.%6"/>
      <w:lvlJc w:val="left"/>
      <w:pPr>
        <w:ind w:left="1440" w:hanging="1440"/>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800" w:hanging="1800"/>
      </w:pPr>
      <w:rPr>
        <w:rFonts w:hint="default"/>
      </w:rPr>
    </w:lvl>
    <w:lvl w:ilvl="8">
      <w:start w:val="1"/>
      <w:numFmt w:val="decimal"/>
      <w:pStyle w:val="Heading9"/>
      <w:lvlText w:val="%1.%2.%3.%4.%5.%6.%7.%8.%9"/>
      <w:lvlJc w:val="left"/>
      <w:pPr>
        <w:ind w:left="1800" w:hanging="1800"/>
      </w:pPr>
      <w:rPr>
        <w:rFonts w:hint="default"/>
      </w:rPr>
    </w:lvl>
  </w:abstractNum>
  <w:abstractNum w:abstractNumId="14" w15:restartNumberingAfterBreak="0">
    <w:nsid w:val="56E2761A"/>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8826A6"/>
    <w:multiLevelType w:val="multilevel"/>
    <w:tmpl w:val="936409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96D5979"/>
    <w:multiLevelType w:val="hybridMultilevel"/>
    <w:tmpl w:val="0CB852E4"/>
    <w:lvl w:ilvl="0" w:tplc="0409000F">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F2B2010"/>
    <w:multiLevelType w:val="multilevel"/>
    <w:tmpl w:val="68003372"/>
    <w:lvl w:ilvl="0">
      <w:start w:val="10"/>
      <w:numFmt w:val="decimal"/>
      <w:lvlText w:val="%1"/>
      <w:lvlJc w:val="left"/>
      <w:pPr>
        <w:ind w:left="465" w:hanging="465"/>
      </w:pPr>
      <w:rPr>
        <w:rFonts w:hint="default"/>
      </w:rPr>
    </w:lvl>
    <w:lvl w:ilvl="1">
      <w:start w:val="9"/>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3B2F2F"/>
    <w:multiLevelType w:val="hybridMultilevel"/>
    <w:tmpl w:val="0360B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E3160A"/>
    <w:multiLevelType w:val="hybridMultilevel"/>
    <w:tmpl w:val="0CB852E4"/>
    <w:lvl w:ilvl="0" w:tplc="0409000F">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D573509"/>
    <w:multiLevelType w:val="hybridMultilevel"/>
    <w:tmpl w:val="040487F6"/>
    <w:lvl w:ilvl="0" w:tplc="224286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6"/>
  </w:num>
  <w:num w:numId="3">
    <w:abstractNumId w:val="18"/>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9"/>
  </w:num>
  <w:num w:numId="7">
    <w:abstractNumId w:val="8"/>
  </w:num>
  <w:num w:numId="8">
    <w:abstractNumId w:val="12"/>
  </w:num>
  <w:num w:numId="9">
    <w:abstractNumId w:val="0"/>
  </w:num>
  <w:num w:numId="10">
    <w:abstractNumId w:val="4"/>
  </w:num>
  <w:num w:numId="11">
    <w:abstractNumId w:val="17"/>
  </w:num>
  <w:num w:numId="12">
    <w:abstractNumId w:val="13"/>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50F0"/>
    <w:rsid w:val="000413EF"/>
    <w:rsid w:val="00045951"/>
    <w:rsid w:val="000532AF"/>
    <w:rsid w:val="000633DF"/>
    <w:rsid w:val="00090C3C"/>
    <w:rsid w:val="000C2A42"/>
    <w:rsid w:val="000C61F7"/>
    <w:rsid w:val="000E058A"/>
    <w:rsid w:val="000F7938"/>
    <w:rsid w:val="00113432"/>
    <w:rsid w:val="001161FE"/>
    <w:rsid w:val="00120A93"/>
    <w:rsid w:val="001233B3"/>
    <w:rsid w:val="00146AEE"/>
    <w:rsid w:val="001924BC"/>
    <w:rsid w:val="001C5331"/>
    <w:rsid w:val="001D7912"/>
    <w:rsid w:val="0023411C"/>
    <w:rsid w:val="00241A61"/>
    <w:rsid w:val="002A06FE"/>
    <w:rsid w:val="002D6D87"/>
    <w:rsid w:val="00343046"/>
    <w:rsid w:val="00354BD9"/>
    <w:rsid w:val="00395F17"/>
    <w:rsid w:val="003F7B6D"/>
    <w:rsid w:val="0040421F"/>
    <w:rsid w:val="00466A2A"/>
    <w:rsid w:val="00505E36"/>
    <w:rsid w:val="005235D1"/>
    <w:rsid w:val="00535858"/>
    <w:rsid w:val="0057493C"/>
    <w:rsid w:val="00575858"/>
    <w:rsid w:val="00597B66"/>
    <w:rsid w:val="005C694F"/>
    <w:rsid w:val="006050F0"/>
    <w:rsid w:val="00615A29"/>
    <w:rsid w:val="00621DB2"/>
    <w:rsid w:val="0069686E"/>
    <w:rsid w:val="006D651C"/>
    <w:rsid w:val="006F0573"/>
    <w:rsid w:val="006F3104"/>
    <w:rsid w:val="007253AC"/>
    <w:rsid w:val="007368F0"/>
    <w:rsid w:val="0074152F"/>
    <w:rsid w:val="007640E5"/>
    <w:rsid w:val="007B36B8"/>
    <w:rsid w:val="0081341B"/>
    <w:rsid w:val="00814D46"/>
    <w:rsid w:val="00823DE7"/>
    <w:rsid w:val="00865CA8"/>
    <w:rsid w:val="008714EE"/>
    <w:rsid w:val="008B230E"/>
    <w:rsid w:val="009034CF"/>
    <w:rsid w:val="00912A67"/>
    <w:rsid w:val="009441BD"/>
    <w:rsid w:val="00973188"/>
    <w:rsid w:val="00993542"/>
    <w:rsid w:val="009B4564"/>
    <w:rsid w:val="00A02F16"/>
    <w:rsid w:val="00A41ABD"/>
    <w:rsid w:val="00A72498"/>
    <w:rsid w:val="00AD537F"/>
    <w:rsid w:val="00B00583"/>
    <w:rsid w:val="00B03164"/>
    <w:rsid w:val="00B0567F"/>
    <w:rsid w:val="00B166C8"/>
    <w:rsid w:val="00B50D5E"/>
    <w:rsid w:val="00B64FDB"/>
    <w:rsid w:val="00BB3A17"/>
    <w:rsid w:val="00BD62A6"/>
    <w:rsid w:val="00BF3562"/>
    <w:rsid w:val="00C03C16"/>
    <w:rsid w:val="00C078F6"/>
    <w:rsid w:val="00C1022B"/>
    <w:rsid w:val="00C14453"/>
    <w:rsid w:val="00C34F3B"/>
    <w:rsid w:val="00C824A2"/>
    <w:rsid w:val="00C864C3"/>
    <w:rsid w:val="00CB269F"/>
    <w:rsid w:val="00CB6802"/>
    <w:rsid w:val="00CD4A74"/>
    <w:rsid w:val="00D13717"/>
    <w:rsid w:val="00D43C11"/>
    <w:rsid w:val="00D453A3"/>
    <w:rsid w:val="00D5561D"/>
    <w:rsid w:val="00DE44BE"/>
    <w:rsid w:val="00E16FDA"/>
    <w:rsid w:val="00E172EA"/>
    <w:rsid w:val="00E56B5D"/>
    <w:rsid w:val="00E60333"/>
    <w:rsid w:val="00E66312"/>
    <w:rsid w:val="00EA42CD"/>
    <w:rsid w:val="00EE1A36"/>
    <w:rsid w:val="00F1579E"/>
    <w:rsid w:val="00F30A76"/>
    <w:rsid w:val="00F33AED"/>
    <w:rsid w:val="00F72E24"/>
    <w:rsid w:val="00FE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53BE6"/>
  <w15:docId w15:val="{9944BE75-B98C-4D32-B6F4-07A2BF1F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94F"/>
    <w:pPr>
      <w:spacing w:before="120" w:after="0" w:line="240" w:lineRule="auto"/>
    </w:pPr>
    <w:rPr>
      <w:rFonts w:ascii="Times New Roman" w:eastAsia="SimSun" w:hAnsi="Times New Roman" w:cs="Times New Roman"/>
      <w:sz w:val="24"/>
      <w:szCs w:val="24"/>
      <w:lang w:eastAsia="zh-CN"/>
    </w:rPr>
  </w:style>
  <w:style w:type="paragraph" w:styleId="Heading1">
    <w:name w:val="heading 1"/>
    <w:next w:val="Normal"/>
    <w:link w:val="Heading1Char"/>
    <w:autoRedefine/>
    <w:qFormat/>
    <w:rsid w:val="005C694F"/>
    <w:pPr>
      <w:keepNext/>
      <w:pageBreakBefore/>
      <w:numPr>
        <w:numId w:val="1"/>
      </w:numPr>
      <w:spacing w:after="80" w:line="240" w:lineRule="auto"/>
      <w:outlineLvl w:val="0"/>
    </w:pPr>
    <w:rPr>
      <w:rFonts w:ascii="Arial" w:eastAsia="SimSun" w:hAnsi="Arial" w:cs="Arial"/>
      <w:b/>
      <w:bCs/>
      <w:caps/>
      <w:kern w:val="32"/>
      <w:sz w:val="28"/>
      <w:szCs w:val="32"/>
      <w:lang w:eastAsia="zh-CN"/>
    </w:rPr>
  </w:style>
  <w:style w:type="paragraph" w:styleId="Heading2">
    <w:name w:val="heading 2"/>
    <w:basedOn w:val="Heading1"/>
    <w:next w:val="Normal"/>
    <w:link w:val="Heading2Char"/>
    <w:qFormat/>
    <w:rsid w:val="005C694F"/>
    <w:pPr>
      <w:pageBreakBefore w:val="0"/>
      <w:numPr>
        <w:ilvl w:val="1"/>
      </w:numPr>
      <w:spacing w:before="240" w:after="60"/>
      <w:outlineLvl w:val="1"/>
    </w:pPr>
    <w:rPr>
      <w:bCs w:val="0"/>
      <w:iCs/>
      <w:sz w:val="24"/>
    </w:rPr>
  </w:style>
  <w:style w:type="paragraph" w:styleId="Heading3">
    <w:name w:val="heading 3"/>
    <w:basedOn w:val="Heading2"/>
    <w:next w:val="Normal"/>
    <w:link w:val="Heading3Char"/>
    <w:autoRedefine/>
    <w:qFormat/>
    <w:rsid w:val="00D453A3"/>
    <w:pPr>
      <w:numPr>
        <w:ilvl w:val="2"/>
        <w:numId w:val="12"/>
      </w:numPr>
      <w:outlineLvl w:val="2"/>
    </w:pPr>
    <w:rPr>
      <w:bCs/>
      <w:szCs w:val="26"/>
    </w:rPr>
  </w:style>
  <w:style w:type="paragraph" w:styleId="Heading4">
    <w:name w:val="heading 4"/>
    <w:basedOn w:val="Heading3"/>
    <w:link w:val="Heading4Char"/>
    <w:qFormat/>
    <w:rsid w:val="005C694F"/>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5C694F"/>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5C694F"/>
    <w:pPr>
      <w:numPr>
        <w:ilvl w:val="5"/>
      </w:numPr>
      <w:ind w:firstLine="0"/>
      <w:outlineLvl w:val="5"/>
    </w:pPr>
    <w:rPr>
      <w:iCs w:val="0"/>
    </w:rPr>
  </w:style>
  <w:style w:type="paragraph" w:styleId="Heading7">
    <w:name w:val="heading 7"/>
    <w:basedOn w:val="Heading6"/>
    <w:next w:val="Normal"/>
    <w:link w:val="Heading7Char"/>
    <w:unhideWhenUsed/>
    <w:rsid w:val="005C694F"/>
    <w:pPr>
      <w:numPr>
        <w:ilvl w:val="6"/>
      </w:numPr>
      <w:outlineLvl w:val="6"/>
    </w:pPr>
    <w:rPr>
      <w:iCs/>
    </w:rPr>
  </w:style>
  <w:style w:type="paragraph" w:styleId="Heading8">
    <w:name w:val="heading 8"/>
    <w:basedOn w:val="Heading7"/>
    <w:next w:val="Normal"/>
    <w:link w:val="Heading8Char"/>
    <w:unhideWhenUsed/>
    <w:rsid w:val="005C694F"/>
    <w:pPr>
      <w:numPr>
        <w:ilvl w:val="7"/>
      </w:numPr>
      <w:outlineLvl w:val="7"/>
    </w:pPr>
    <w:rPr>
      <w:sz w:val="20"/>
      <w:szCs w:val="20"/>
    </w:rPr>
  </w:style>
  <w:style w:type="paragraph" w:styleId="Heading9">
    <w:name w:val="heading 9"/>
    <w:basedOn w:val="Heading8"/>
    <w:next w:val="Normal"/>
    <w:link w:val="Heading9Char"/>
    <w:unhideWhenUsed/>
    <w:rsid w:val="005C694F"/>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694F"/>
    <w:rPr>
      <w:rFonts w:ascii="Arial" w:eastAsia="SimSun" w:hAnsi="Arial" w:cs="Arial"/>
      <w:b/>
      <w:bCs/>
      <w:caps/>
      <w:kern w:val="32"/>
      <w:sz w:val="28"/>
      <w:szCs w:val="32"/>
      <w:lang w:eastAsia="zh-CN"/>
    </w:rPr>
  </w:style>
  <w:style w:type="character" w:customStyle="1" w:styleId="Heading2Char">
    <w:name w:val="Heading 2 Char"/>
    <w:basedOn w:val="DefaultParagraphFont"/>
    <w:link w:val="Heading2"/>
    <w:rsid w:val="005C694F"/>
    <w:rPr>
      <w:rFonts w:ascii="Arial" w:eastAsia="SimSun" w:hAnsi="Arial" w:cs="Arial"/>
      <w:b/>
      <w:iCs/>
      <w:caps/>
      <w:kern w:val="32"/>
      <w:sz w:val="24"/>
      <w:szCs w:val="32"/>
      <w:lang w:eastAsia="zh-CN"/>
    </w:rPr>
  </w:style>
  <w:style w:type="character" w:customStyle="1" w:styleId="Heading3Char">
    <w:name w:val="Heading 3 Char"/>
    <w:basedOn w:val="DefaultParagraphFont"/>
    <w:link w:val="Heading3"/>
    <w:rsid w:val="00D453A3"/>
    <w:rPr>
      <w:rFonts w:ascii="Arial" w:eastAsia="SimSun" w:hAnsi="Arial" w:cs="Arial"/>
      <w:b/>
      <w:bCs/>
      <w:iCs/>
      <w:caps/>
      <w:kern w:val="32"/>
      <w:sz w:val="24"/>
      <w:szCs w:val="26"/>
      <w:lang w:eastAsia="zh-CN"/>
    </w:rPr>
  </w:style>
  <w:style w:type="character" w:customStyle="1" w:styleId="Heading4Char">
    <w:name w:val="Heading 4 Char"/>
    <w:basedOn w:val="DefaultParagraphFont"/>
    <w:link w:val="Heading4"/>
    <w:rsid w:val="005C694F"/>
    <w:rPr>
      <w:rFonts w:ascii="Arial" w:eastAsia="Times New Roman" w:hAnsi="Arial" w:cs="Arial"/>
      <w:bCs/>
      <w:iCs/>
      <w:caps/>
      <w:kern w:val="32"/>
      <w:sz w:val="24"/>
      <w:szCs w:val="26"/>
    </w:rPr>
  </w:style>
  <w:style w:type="character" w:customStyle="1" w:styleId="Heading5Char">
    <w:name w:val="Heading 5 Char"/>
    <w:basedOn w:val="DefaultParagraphFont"/>
    <w:link w:val="Heading5"/>
    <w:rsid w:val="005C694F"/>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5C694F"/>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5C694F"/>
    <w:rPr>
      <w:rFonts w:ascii="Arial" w:eastAsiaTheme="majorEastAsia" w:hAnsi="Arial" w:cstheme="majorBidi"/>
      <w:bCs/>
      <w:iCs/>
      <w:caps/>
      <w:kern w:val="32"/>
      <w:sz w:val="24"/>
      <w:szCs w:val="26"/>
    </w:rPr>
  </w:style>
  <w:style w:type="character" w:customStyle="1" w:styleId="Heading8Char">
    <w:name w:val="Heading 8 Char"/>
    <w:basedOn w:val="DefaultParagraphFont"/>
    <w:link w:val="Heading8"/>
    <w:rsid w:val="005C694F"/>
    <w:rPr>
      <w:rFonts w:ascii="Arial" w:eastAsiaTheme="majorEastAsia" w:hAnsi="Arial" w:cstheme="majorBidi"/>
      <w:bCs/>
      <w:iCs/>
      <w:caps/>
      <w:kern w:val="32"/>
      <w:sz w:val="20"/>
      <w:szCs w:val="20"/>
    </w:rPr>
  </w:style>
  <w:style w:type="character" w:customStyle="1" w:styleId="Heading9Char">
    <w:name w:val="Heading 9 Char"/>
    <w:basedOn w:val="DefaultParagraphFont"/>
    <w:link w:val="Heading9"/>
    <w:rsid w:val="005C694F"/>
    <w:rPr>
      <w:rFonts w:ascii="Arial" w:eastAsiaTheme="majorEastAsia" w:hAnsi="Arial" w:cstheme="majorBidi"/>
      <w:bCs/>
      <w:caps/>
      <w:kern w:val="32"/>
      <w:sz w:val="20"/>
      <w:szCs w:val="20"/>
    </w:rPr>
  </w:style>
  <w:style w:type="paragraph" w:styleId="PlainText">
    <w:name w:val="Plain Text"/>
    <w:basedOn w:val="Normal"/>
    <w:link w:val="PlainTextChar1"/>
    <w:rsid w:val="005C694F"/>
    <w:rPr>
      <w:rFonts w:ascii="Courier New" w:hAnsi="Courier New" w:cs="Courier New"/>
      <w:sz w:val="20"/>
      <w:szCs w:val="20"/>
    </w:rPr>
  </w:style>
  <w:style w:type="character" w:customStyle="1" w:styleId="PlainTextChar">
    <w:name w:val="Plain Text Char"/>
    <w:basedOn w:val="DefaultParagraphFont"/>
    <w:uiPriority w:val="99"/>
    <w:semiHidden/>
    <w:rsid w:val="005C694F"/>
    <w:rPr>
      <w:rFonts w:ascii="Consolas" w:eastAsia="SimSun" w:hAnsi="Consolas" w:cs="Consolas"/>
      <w:sz w:val="21"/>
      <w:szCs w:val="21"/>
      <w:lang w:eastAsia="zh-CN"/>
    </w:rPr>
  </w:style>
  <w:style w:type="character" w:customStyle="1" w:styleId="PlainTextChar1">
    <w:name w:val="Plain Text Char1"/>
    <w:basedOn w:val="DefaultParagraphFont"/>
    <w:link w:val="PlainText"/>
    <w:rsid w:val="005C694F"/>
    <w:rPr>
      <w:rFonts w:ascii="Courier New" w:eastAsia="SimSun" w:hAnsi="Courier New" w:cs="Courier New"/>
      <w:sz w:val="20"/>
      <w:szCs w:val="20"/>
      <w:lang w:eastAsia="zh-CN"/>
    </w:rPr>
  </w:style>
  <w:style w:type="paragraph" w:styleId="ListContinue">
    <w:name w:val="List Continue"/>
    <w:basedOn w:val="Normal"/>
    <w:qFormat/>
    <w:rsid w:val="005C694F"/>
    <w:pPr>
      <w:spacing w:after="120"/>
      <w:ind w:left="360"/>
    </w:pPr>
  </w:style>
  <w:style w:type="paragraph" w:styleId="ListContinue2">
    <w:name w:val="List Continue 2"/>
    <w:basedOn w:val="Normal"/>
    <w:qFormat/>
    <w:rsid w:val="005C694F"/>
    <w:pPr>
      <w:spacing w:after="120"/>
      <w:ind w:left="720"/>
      <w:contextualSpacing/>
    </w:pPr>
  </w:style>
  <w:style w:type="paragraph" w:customStyle="1" w:styleId="KeywordDescriptions">
    <w:name w:val="Keyword Descriptions"/>
    <w:basedOn w:val="Normal"/>
    <w:link w:val="KeywordDescriptionsChar"/>
    <w:qFormat/>
    <w:rsid w:val="005C694F"/>
    <w:pPr>
      <w:spacing w:after="80"/>
    </w:pPr>
  </w:style>
  <w:style w:type="paragraph" w:customStyle="1" w:styleId="Exampletext">
    <w:name w:val="Example text"/>
    <w:basedOn w:val="PlainText"/>
    <w:link w:val="ExampletextChar"/>
    <w:qFormat/>
    <w:rsid w:val="005C694F"/>
  </w:style>
  <w:style w:type="character" w:customStyle="1" w:styleId="KeywordDescriptionsChar">
    <w:name w:val="Keyword Descriptions Char"/>
    <w:basedOn w:val="BodyTextChar"/>
    <w:link w:val="KeywordDescriptions"/>
    <w:rsid w:val="005C694F"/>
    <w:rPr>
      <w:rFonts w:ascii="Times New Roman" w:eastAsia="SimSun" w:hAnsi="Times New Roman" w:cs="Times New Roman"/>
      <w:sz w:val="24"/>
      <w:szCs w:val="24"/>
      <w:lang w:eastAsia="zh-CN"/>
    </w:rPr>
  </w:style>
  <w:style w:type="character" w:customStyle="1" w:styleId="ExampletextChar">
    <w:name w:val="Example text Char"/>
    <w:basedOn w:val="PlainTextChar1"/>
    <w:link w:val="Exampletext"/>
    <w:rsid w:val="005C694F"/>
    <w:rPr>
      <w:rFonts w:ascii="Courier New" w:eastAsia="SimSun" w:hAnsi="Courier New" w:cs="Courier New"/>
      <w:sz w:val="20"/>
      <w:szCs w:val="20"/>
      <w:lang w:eastAsia="zh-CN"/>
    </w:rPr>
  </w:style>
  <w:style w:type="table" w:styleId="TableGrid">
    <w:name w:val="Table Grid"/>
    <w:basedOn w:val="TableNormal"/>
    <w:rsid w:val="005C694F"/>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694F"/>
    <w:pPr>
      <w:ind w:left="720"/>
      <w:contextualSpacing/>
    </w:pPr>
  </w:style>
  <w:style w:type="paragraph" w:customStyle="1" w:styleId="Keyword">
    <w:name w:val="Keyword"/>
    <w:basedOn w:val="Normal"/>
    <w:link w:val="KeywordChar"/>
    <w:qFormat/>
    <w:rsid w:val="005C694F"/>
    <w:pPr>
      <w:spacing w:before="80"/>
    </w:pPr>
  </w:style>
  <w:style w:type="character" w:customStyle="1" w:styleId="KeywordChar">
    <w:name w:val="Keyword Char"/>
    <w:basedOn w:val="DefaultParagraphFont"/>
    <w:link w:val="Keyword"/>
    <w:rsid w:val="005C694F"/>
    <w:rPr>
      <w:rFonts w:ascii="Times New Roman" w:eastAsia="SimSun" w:hAnsi="Times New Roman" w:cs="Times New Roman"/>
      <w:sz w:val="24"/>
      <w:szCs w:val="24"/>
      <w:lang w:eastAsia="zh-CN"/>
    </w:rPr>
  </w:style>
  <w:style w:type="paragraph" w:customStyle="1" w:styleId="argumentname">
    <w:name w:val="argument name"/>
    <w:basedOn w:val="Normal"/>
    <w:qFormat/>
    <w:rsid w:val="005C694F"/>
    <w:pPr>
      <w:keepNext/>
      <w:spacing w:before="60"/>
    </w:pPr>
    <w:rPr>
      <w:rFonts w:ascii="Arial" w:hAnsi="Arial" w:cs="Arial"/>
      <w:b/>
      <w:sz w:val="20"/>
      <w:szCs w:val="20"/>
    </w:rPr>
  </w:style>
  <w:style w:type="paragraph" w:customStyle="1" w:styleId="argumenttext">
    <w:name w:val="argument text"/>
    <w:basedOn w:val="Normal"/>
    <w:qFormat/>
    <w:rsid w:val="005C694F"/>
    <w:pPr>
      <w:spacing w:after="80"/>
    </w:pPr>
  </w:style>
  <w:style w:type="numbering" w:customStyle="1" w:styleId="Headings">
    <w:name w:val="Headings"/>
    <w:uiPriority w:val="99"/>
    <w:rsid w:val="005C694F"/>
    <w:pPr>
      <w:numPr>
        <w:numId w:val="1"/>
      </w:numPr>
    </w:pPr>
  </w:style>
  <w:style w:type="paragraph" w:styleId="HTMLPreformatted">
    <w:name w:val="HTML Preformatted"/>
    <w:basedOn w:val="Normal"/>
    <w:link w:val="HTMLPreformattedChar"/>
    <w:uiPriority w:val="99"/>
    <w:unhideWhenUsed/>
    <w:rsid w:val="005C6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C694F"/>
    <w:rPr>
      <w:rFonts w:ascii="Courier New" w:eastAsia="Times New Roman" w:hAnsi="Courier New" w:cs="Courier New"/>
      <w:sz w:val="20"/>
      <w:szCs w:val="20"/>
      <w:lang w:eastAsia="zh-CN"/>
    </w:rPr>
  </w:style>
  <w:style w:type="paragraph" w:customStyle="1" w:styleId="TableCaption">
    <w:name w:val="Table Caption"/>
    <w:basedOn w:val="Caption"/>
    <w:link w:val="TableCaptionChar"/>
    <w:qFormat/>
    <w:rsid w:val="005C694F"/>
    <w:pPr>
      <w:keepNext/>
      <w:spacing w:before="120"/>
    </w:pPr>
    <w:rPr>
      <w:b/>
      <w:bCs/>
      <w:i w:val="0"/>
      <w:iCs w:val="0"/>
      <w:color w:val="auto"/>
      <w:sz w:val="24"/>
    </w:rPr>
  </w:style>
  <w:style w:type="character" w:customStyle="1" w:styleId="TableCaptionChar">
    <w:name w:val="Table Caption Char"/>
    <w:basedOn w:val="DefaultParagraphFont"/>
    <w:link w:val="TableCaption"/>
    <w:rsid w:val="005C694F"/>
    <w:rPr>
      <w:rFonts w:ascii="Times New Roman" w:eastAsia="SimSun" w:hAnsi="Times New Roman" w:cs="Times New Roman"/>
      <w:b/>
      <w:bCs/>
      <w:sz w:val="24"/>
      <w:szCs w:val="18"/>
      <w:lang w:eastAsia="zh-CN"/>
    </w:rPr>
  </w:style>
  <w:style w:type="paragraph" w:styleId="BodyText">
    <w:name w:val="Body Text"/>
    <w:basedOn w:val="Normal"/>
    <w:link w:val="BodyTextChar1"/>
    <w:qFormat/>
    <w:rsid w:val="005C694F"/>
    <w:pPr>
      <w:spacing w:after="120"/>
    </w:pPr>
  </w:style>
  <w:style w:type="character" w:customStyle="1" w:styleId="BodyTextChar">
    <w:name w:val="Body Text Char"/>
    <w:basedOn w:val="DefaultParagraphFont"/>
    <w:uiPriority w:val="99"/>
    <w:semiHidden/>
    <w:rsid w:val="005C694F"/>
    <w:rPr>
      <w:rFonts w:ascii="Times New Roman" w:eastAsia="SimSun" w:hAnsi="Times New Roman" w:cs="Times New Roman"/>
      <w:sz w:val="24"/>
      <w:szCs w:val="24"/>
      <w:lang w:eastAsia="zh-CN"/>
    </w:rPr>
  </w:style>
  <w:style w:type="character" w:customStyle="1" w:styleId="BodyTextChar1">
    <w:name w:val="Body Text Char1"/>
    <w:basedOn w:val="DefaultParagraphFont"/>
    <w:link w:val="BodyText"/>
    <w:rsid w:val="005C694F"/>
    <w:rPr>
      <w:rFonts w:ascii="Times New Roman" w:eastAsia="SimSun" w:hAnsi="Times New Roman" w:cs="Times New Roman"/>
      <w:sz w:val="24"/>
      <w:szCs w:val="24"/>
      <w:lang w:eastAsia="zh-CN"/>
    </w:rPr>
  </w:style>
  <w:style w:type="paragraph" w:styleId="Caption">
    <w:name w:val="caption"/>
    <w:basedOn w:val="Normal"/>
    <w:next w:val="Normal"/>
    <w:uiPriority w:val="35"/>
    <w:semiHidden/>
    <w:unhideWhenUsed/>
    <w:qFormat/>
    <w:rsid w:val="005C694F"/>
    <w:pPr>
      <w:spacing w:before="0" w:after="200"/>
    </w:pPr>
    <w:rPr>
      <w:i/>
      <w:iCs/>
      <w:color w:val="44546A" w:themeColor="text2"/>
      <w:sz w:val="18"/>
      <w:szCs w:val="18"/>
    </w:rPr>
  </w:style>
  <w:style w:type="paragraph" w:styleId="Header">
    <w:name w:val="header"/>
    <w:basedOn w:val="Normal"/>
    <w:link w:val="HeaderChar"/>
    <w:uiPriority w:val="99"/>
    <w:unhideWhenUsed/>
    <w:rsid w:val="00C14453"/>
    <w:pPr>
      <w:tabs>
        <w:tab w:val="center" w:pos="4680"/>
        <w:tab w:val="right" w:pos="9360"/>
      </w:tabs>
      <w:spacing w:before="0"/>
    </w:pPr>
  </w:style>
  <w:style w:type="character" w:customStyle="1" w:styleId="HeaderChar">
    <w:name w:val="Header Char"/>
    <w:basedOn w:val="DefaultParagraphFont"/>
    <w:link w:val="Header"/>
    <w:uiPriority w:val="99"/>
    <w:rsid w:val="00C14453"/>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C14453"/>
    <w:pPr>
      <w:tabs>
        <w:tab w:val="center" w:pos="4680"/>
        <w:tab w:val="right" w:pos="9360"/>
      </w:tabs>
      <w:spacing w:before="0"/>
    </w:pPr>
  </w:style>
  <w:style w:type="character" w:customStyle="1" w:styleId="FooterChar">
    <w:name w:val="Footer Char"/>
    <w:basedOn w:val="DefaultParagraphFont"/>
    <w:link w:val="Footer"/>
    <w:uiPriority w:val="99"/>
    <w:rsid w:val="00C14453"/>
    <w:rPr>
      <w:rFonts w:ascii="Times New Roman" w:eastAsia="SimSun" w:hAnsi="Times New Roman" w:cs="Times New Roman"/>
      <w:sz w:val="24"/>
      <w:szCs w:val="24"/>
      <w:lang w:eastAsia="zh-CN"/>
    </w:rPr>
  </w:style>
  <w:style w:type="paragraph" w:styleId="CommentText">
    <w:name w:val="annotation text"/>
    <w:basedOn w:val="Normal"/>
    <w:link w:val="CommentTextChar"/>
    <w:uiPriority w:val="99"/>
    <w:semiHidden/>
    <w:unhideWhenUsed/>
    <w:rsid w:val="001D7912"/>
    <w:pPr>
      <w:spacing w:before="0"/>
    </w:pPr>
    <w:rPr>
      <w:sz w:val="20"/>
      <w:szCs w:val="20"/>
    </w:rPr>
  </w:style>
  <w:style w:type="character" w:customStyle="1" w:styleId="CommentTextChar">
    <w:name w:val="Comment Text Char"/>
    <w:basedOn w:val="DefaultParagraphFont"/>
    <w:link w:val="CommentText"/>
    <w:uiPriority w:val="99"/>
    <w:semiHidden/>
    <w:rsid w:val="001D7912"/>
    <w:rPr>
      <w:rFonts w:ascii="Times New Roman" w:eastAsia="SimSun" w:hAnsi="Times New Roman" w:cs="Times New Roman"/>
      <w:sz w:val="20"/>
      <w:szCs w:val="20"/>
      <w:lang w:eastAsia="zh-CN"/>
    </w:rPr>
  </w:style>
  <w:style w:type="character" w:styleId="CommentReference">
    <w:name w:val="annotation reference"/>
    <w:basedOn w:val="DefaultParagraphFont"/>
    <w:uiPriority w:val="99"/>
    <w:semiHidden/>
    <w:unhideWhenUsed/>
    <w:rsid w:val="001D791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09234">
      <w:bodyDiv w:val="1"/>
      <w:marLeft w:val="0"/>
      <w:marRight w:val="0"/>
      <w:marTop w:val="0"/>
      <w:marBottom w:val="0"/>
      <w:divBdr>
        <w:top w:val="none" w:sz="0" w:space="0" w:color="auto"/>
        <w:left w:val="none" w:sz="0" w:space="0" w:color="auto"/>
        <w:bottom w:val="none" w:sz="0" w:space="0" w:color="auto"/>
        <w:right w:val="none" w:sz="0" w:space="0" w:color="auto"/>
      </w:divBdr>
    </w:div>
    <w:div w:id="314142826">
      <w:bodyDiv w:val="1"/>
      <w:marLeft w:val="0"/>
      <w:marRight w:val="0"/>
      <w:marTop w:val="0"/>
      <w:marBottom w:val="0"/>
      <w:divBdr>
        <w:top w:val="none" w:sz="0" w:space="0" w:color="auto"/>
        <w:left w:val="none" w:sz="0" w:space="0" w:color="auto"/>
        <w:bottom w:val="none" w:sz="0" w:space="0" w:color="auto"/>
        <w:right w:val="none" w:sz="0" w:space="0" w:color="auto"/>
      </w:divBdr>
    </w:div>
    <w:div w:id="549657179">
      <w:bodyDiv w:val="1"/>
      <w:marLeft w:val="0"/>
      <w:marRight w:val="0"/>
      <w:marTop w:val="0"/>
      <w:marBottom w:val="0"/>
      <w:divBdr>
        <w:top w:val="none" w:sz="0" w:space="0" w:color="auto"/>
        <w:left w:val="none" w:sz="0" w:space="0" w:color="auto"/>
        <w:bottom w:val="none" w:sz="0" w:space="0" w:color="auto"/>
        <w:right w:val="none" w:sz="0" w:space="0" w:color="auto"/>
      </w:divBdr>
    </w:div>
    <w:div w:id="615214005">
      <w:bodyDiv w:val="1"/>
      <w:marLeft w:val="0"/>
      <w:marRight w:val="0"/>
      <w:marTop w:val="0"/>
      <w:marBottom w:val="0"/>
      <w:divBdr>
        <w:top w:val="none" w:sz="0" w:space="0" w:color="auto"/>
        <w:left w:val="none" w:sz="0" w:space="0" w:color="auto"/>
        <w:bottom w:val="none" w:sz="0" w:space="0" w:color="auto"/>
        <w:right w:val="none" w:sz="0" w:space="0" w:color="auto"/>
      </w:divBdr>
    </w:div>
    <w:div w:id="675770576">
      <w:bodyDiv w:val="1"/>
      <w:marLeft w:val="0"/>
      <w:marRight w:val="0"/>
      <w:marTop w:val="0"/>
      <w:marBottom w:val="0"/>
      <w:divBdr>
        <w:top w:val="none" w:sz="0" w:space="0" w:color="auto"/>
        <w:left w:val="none" w:sz="0" w:space="0" w:color="auto"/>
        <w:bottom w:val="none" w:sz="0" w:space="0" w:color="auto"/>
        <w:right w:val="none" w:sz="0" w:space="0" w:color="auto"/>
      </w:divBdr>
    </w:div>
    <w:div w:id="947813155">
      <w:bodyDiv w:val="1"/>
      <w:marLeft w:val="0"/>
      <w:marRight w:val="0"/>
      <w:marTop w:val="0"/>
      <w:marBottom w:val="0"/>
      <w:divBdr>
        <w:top w:val="none" w:sz="0" w:space="0" w:color="auto"/>
        <w:left w:val="none" w:sz="0" w:space="0" w:color="auto"/>
        <w:bottom w:val="none" w:sz="0" w:space="0" w:color="auto"/>
        <w:right w:val="none" w:sz="0" w:space="0" w:color="auto"/>
      </w:divBdr>
    </w:div>
    <w:div w:id="966742802">
      <w:bodyDiv w:val="1"/>
      <w:marLeft w:val="0"/>
      <w:marRight w:val="0"/>
      <w:marTop w:val="0"/>
      <w:marBottom w:val="0"/>
      <w:divBdr>
        <w:top w:val="none" w:sz="0" w:space="0" w:color="auto"/>
        <w:left w:val="none" w:sz="0" w:space="0" w:color="auto"/>
        <w:bottom w:val="none" w:sz="0" w:space="0" w:color="auto"/>
        <w:right w:val="none" w:sz="0" w:space="0" w:color="auto"/>
      </w:divBdr>
    </w:div>
    <w:div w:id="1047146371">
      <w:bodyDiv w:val="1"/>
      <w:marLeft w:val="0"/>
      <w:marRight w:val="0"/>
      <w:marTop w:val="0"/>
      <w:marBottom w:val="0"/>
      <w:divBdr>
        <w:top w:val="none" w:sz="0" w:space="0" w:color="auto"/>
        <w:left w:val="none" w:sz="0" w:space="0" w:color="auto"/>
        <w:bottom w:val="none" w:sz="0" w:space="0" w:color="auto"/>
        <w:right w:val="none" w:sz="0" w:space="0" w:color="auto"/>
      </w:divBdr>
    </w:div>
    <w:div w:id="1140338883">
      <w:bodyDiv w:val="1"/>
      <w:marLeft w:val="0"/>
      <w:marRight w:val="0"/>
      <w:marTop w:val="0"/>
      <w:marBottom w:val="0"/>
      <w:divBdr>
        <w:top w:val="none" w:sz="0" w:space="0" w:color="auto"/>
        <w:left w:val="none" w:sz="0" w:space="0" w:color="auto"/>
        <w:bottom w:val="none" w:sz="0" w:space="0" w:color="auto"/>
        <w:right w:val="none" w:sz="0" w:space="0" w:color="auto"/>
      </w:divBdr>
    </w:div>
    <w:div w:id="1337346124">
      <w:bodyDiv w:val="1"/>
      <w:marLeft w:val="0"/>
      <w:marRight w:val="0"/>
      <w:marTop w:val="0"/>
      <w:marBottom w:val="0"/>
      <w:divBdr>
        <w:top w:val="none" w:sz="0" w:space="0" w:color="auto"/>
        <w:left w:val="none" w:sz="0" w:space="0" w:color="auto"/>
        <w:bottom w:val="none" w:sz="0" w:space="0" w:color="auto"/>
        <w:right w:val="none" w:sz="0" w:space="0" w:color="auto"/>
      </w:divBdr>
    </w:div>
    <w:div w:id="1684671093">
      <w:bodyDiv w:val="1"/>
      <w:marLeft w:val="0"/>
      <w:marRight w:val="0"/>
      <w:marTop w:val="0"/>
      <w:marBottom w:val="0"/>
      <w:divBdr>
        <w:top w:val="none" w:sz="0" w:space="0" w:color="auto"/>
        <w:left w:val="none" w:sz="0" w:space="0" w:color="auto"/>
        <w:bottom w:val="none" w:sz="0" w:space="0" w:color="auto"/>
        <w:right w:val="none" w:sz="0" w:space="0" w:color="auto"/>
      </w:divBdr>
    </w:div>
    <w:div w:id="174417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3D1BF-911F-47BD-99D7-CB9E72312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4314</TotalTime>
  <Pages>15</Pages>
  <Words>3945</Words>
  <Characters>22176</Characters>
  <Application>Microsoft Office Word</Application>
  <DocSecurity>0</DocSecurity>
  <Lines>715</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Katz</dc:creator>
  <cp:lastModifiedBy>Randy Wolff (rrwolff)</cp:lastModifiedBy>
  <cp:revision>6</cp:revision>
  <dcterms:created xsi:type="dcterms:W3CDTF">2021-09-22T15:12:00Z</dcterms:created>
  <dcterms:modified xsi:type="dcterms:W3CDTF">2021-11-01T14:38:00Z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dea275-d6f3-438f-b8d8-013cab2023d3_Enabled">
    <vt:lpwstr>true</vt:lpwstr>
  </property>
  <property fmtid="{D5CDD505-2E9C-101B-9397-08002B2CF9AE}" pid="3" name="MSIP_Label_6fdea275-d6f3-438f-b8d8-013cab2023d3_SetDate">
    <vt:lpwstr>2021-09-15T23:04:02Z</vt:lpwstr>
  </property>
  <property fmtid="{D5CDD505-2E9C-101B-9397-08002B2CF9AE}" pid="4" name="MSIP_Label_6fdea275-d6f3-438f-b8d8-013cab2023d3_Method">
    <vt:lpwstr>Privileged</vt:lpwstr>
  </property>
  <property fmtid="{D5CDD505-2E9C-101B-9397-08002B2CF9AE}" pid="5" name="MSIP_Label_6fdea275-d6f3-438f-b8d8-013cab2023d3_Name">
    <vt:lpwstr>Public</vt:lpwstr>
  </property>
  <property fmtid="{D5CDD505-2E9C-101B-9397-08002B2CF9AE}" pid="6" name="MSIP_Label_6fdea275-d6f3-438f-b8d8-013cab2023d3_SiteId">
    <vt:lpwstr>f38a5ecd-2813-4862-b11b-ac1d563c806f</vt:lpwstr>
  </property>
  <property fmtid="{D5CDD505-2E9C-101B-9397-08002B2CF9AE}" pid="7" name="MSIP_Label_6fdea275-d6f3-438f-b8d8-013cab2023d3_ActionId">
    <vt:lpwstr>66bbecfd-b7d4-4dc6-8a8e-c69a57349c0d</vt:lpwstr>
  </property>
  <property fmtid="{D5CDD505-2E9C-101B-9397-08002B2CF9AE}" pid="8" name="MSIP_Label_6fdea275-d6f3-438f-b8d8-013cab2023d3_ContentBits">
    <vt:lpwstr>0</vt:lpwstr>
  </property>
</Properties>
</file>