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8AD81" w14:textId="77777777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75BAC92F" w14:textId="4A96808F" w:rsidR="00F33DBA" w:rsidRPr="0052795B" w:rsidRDefault="006B531A" w:rsidP="00F33DBA">
      <w:pPr>
        <w:pStyle w:val="HTMLPreformatte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19C50557" w14:textId="34E2A8C3" w:rsidR="002348F2" w:rsidRPr="00124DF3" w:rsidRDefault="002348F2" w:rsidP="001B23D0">
      <w:pPr>
        <w:pStyle w:val="HTMLPreformatted"/>
        <w:spacing w:before="6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r w:rsidR="00AD4189">
        <w:rPr>
          <w:rFonts w:ascii="Times New Roman" w:eastAsiaTheme="minorEastAsia" w:hAnsi="Times New Roman" w:cs="Times New Roman" w:hint="eastAsia"/>
          <w:b/>
          <w:sz w:val="24"/>
          <w:szCs w:val="24"/>
        </w:rPr>
        <w:t>231</w:t>
      </w:r>
    </w:p>
    <w:p w14:paraId="366A986C" w14:textId="68A44DD9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1E1042">
        <w:rPr>
          <w:rFonts w:ascii="Times New Roman" w:hAnsi="Times New Roman" w:cs="Times New Roman"/>
          <w:sz w:val="24"/>
          <w:szCs w:val="24"/>
        </w:rPr>
        <w:t xml:space="preserve">Clarifications on </w:t>
      </w:r>
      <w:r w:rsidR="00C0734E">
        <w:rPr>
          <w:rFonts w:ascii="Times New Roman" w:hAnsi="Times New Roman" w:cs="Times New Roman"/>
          <w:sz w:val="24"/>
          <w:szCs w:val="24"/>
        </w:rPr>
        <w:t xml:space="preserve">AMI </w:t>
      </w:r>
      <w:r w:rsidR="001E1042">
        <w:rPr>
          <w:rFonts w:ascii="Times New Roman" w:hAnsi="Times New Roman" w:cs="Times New Roman"/>
          <w:sz w:val="24"/>
          <w:szCs w:val="24"/>
        </w:rPr>
        <w:t>Block</w:t>
      </w:r>
      <w:r w:rsidR="00BA7025">
        <w:rPr>
          <w:rFonts w:ascii="Times New Roman" w:hAnsi="Times New Roman" w:cs="Times New Roman"/>
          <w:sz w:val="24"/>
          <w:szCs w:val="24"/>
        </w:rPr>
        <w:t xml:space="preserve"> </w:t>
      </w:r>
      <w:r w:rsidR="001E1042">
        <w:rPr>
          <w:rFonts w:ascii="Times New Roman" w:hAnsi="Times New Roman" w:cs="Times New Roman"/>
          <w:sz w:val="24"/>
          <w:szCs w:val="24"/>
        </w:rPr>
        <w:t>Concepts</w:t>
      </w:r>
      <w:r w:rsidR="005E7C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663B74" w14:textId="4C3D5A52" w:rsidR="00F33DBA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1E1042">
        <w:rPr>
          <w:rFonts w:ascii="Times New Roman" w:hAnsi="Times New Roman" w:cs="Times New Roman"/>
          <w:sz w:val="24"/>
          <w:szCs w:val="24"/>
        </w:rPr>
        <w:t>Michael Mirmak, Intel Corporation</w:t>
      </w:r>
    </w:p>
    <w:p w14:paraId="1703B147" w14:textId="77777777" w:rsidR="00131AAB" w:rsidRPr="00175664" w:rsidRDefault="00131AAB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03B4A5FF" w14:textId="0C82E3BC" w:rsidR="00F33DBA" w:rsidRPr="00026894" w:rsidRDefault="00B71144" w:rsidP="00D3545D">
      <w:pPr>
        <w:pStyle w:val="HTMLPreformatted"/>
        <w:spacing w:before="60"/>
        <w:ind w:left="2748" w:hanging="2748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C92629">
        <w:rPr>
          <w:rFonts w:ascii="Times New Roman" w:hAnsi="Times New Roman" w:cs="Times New Roman"/>
          <w:sz w:val="24"/>
          <w:szCs w:val="24"/>
        </w:rPr>
        <w:t xml:space="preserve">March </w:t>
      </w:r>
      <w:r w:rsidR="00D3545D">
        <w:rPr>
          <w:rFonts w:ascii="Times New Roman" w:hAnsi="Times New Roman" w:cs="Times New Roman"/>
          <w:sz w:val="24"/>
          <w:szCs w:val="24"/>
        </w:rPr>
        <w:t>26</w:t>
      </w:r>
      <w:r w:rsidR="00C92629">
        <w:rPr>
          <w:rFonts w:ascii="Times New Roman" w:hAnsi="Times New Roman" w:cs="Times New Roman"/>
          <w:sz w:val="24"/>
          <w:szCs w:val="24"/>
        </w:rPr>
        <w:t>, 2024</w:t>
      </w:r>
    </w:p>
    <w:p w14:paraId="4450D9C4" w14:textId="7A084AD3" w:rsidR="00FF1F59" w:rsidRPr="0002689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14:paraId="6CBEFB88" w14:textId="60755434" w:rsidR="00FF1F59" w:rsidRPr="00EE638D" w:rsidRDefault="00FF1F59" w:rsidP="001B23D0">
      <w:pPr>
        <w:pStyle w:val="HTMLPreformatted"/>
        <w:spacing w:before="60"/>
        <w:rPr>
          <w:rFonts w:ascii="Times New Roman" w:eastAsiaTheme="minorEastAsia" w:hAnsi="Times New Roman" w:cs="Times New Roman" w:hint="eastAsia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  <w:r w:rsidR="00EE638D" w:rsidRPr="00EE638D">
        <w:rPr>
          <w:rFonts w:ascii="Times New Roman" w:eastAsiaTheme="minorEastAsia" w:hAnsi="Times New Roman" w:cs="Times New Roman"/>
          <w:bCs/>
          <w:sz w:val="24"/>
          <w:szCs w:val="24"/>
        </w:rPr>
        <w:t>May 31, 2024</w:t>
      </w:r>
    </w:p>
    <w:p w14:paraId="75C48D9C" w14:textId="77777777" w:rsidR="00EA7086" w:rsidRPr="00175664" w:rsidRDefault="00EA7086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0798798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215397AE" w14:textId="7132ED68" w:rsidR="00EA7086" w:rsidRDefault="001E1042" w:rsidP="00090538">
      <w:r>
        <w:t>The word</w:t>
      </w:r>
      <w:r w:rsidR="0007403A">
        <w:t>s</w:t>
      </w:r>
      <w:r>
        <w:t xml:space="preserve"> “block”</w:t>
      </w:r>
      <w:r w:rsidR="0007403A">
        <w:t xml:space="preserve"> and </w:t>
      </w:r>
      <w:r w:rsidR="008E4FC0">
        <w:t>“</w:t>
      </w:r>
      <w:r w:rsidR="0007403A">
        <w:t>segment</w:t>
      </w:r>
      <w:r w:rsidR="008E4FC0">
        <w:t>”</w:t>
      </w:r>
      <w:r>
        <w:t xml:space="preserve"> </w:t>
      </w:r>
      <w:r w:rsidR="0007403A">
        <w:t xml:space="preserve">are </w:t>
      </w:r>
      <w:r>
        <w:t xml:space="preserve">used in relation to the IBIS Algorithmic Modeling Interface </w:t>
      </w:r>
      <w:r w:rsidR="008E4FC0">
        <w:t xml:space="preserve">waveform data </w:t>
      </w:r>
      <w:r w:rsidR="00C0734E">
        <w:t>without clear definition</w:t>
      </w:r>
      <w:r w:rsidR="008E4FC0">
        <w:t>s</w:t>
      </w:r>
      <w:r>
        <w:t xml:space="preserve"> in the specification text, particularly in sections related to the Back</w:t>
      </w:r>
      <w:r w:rsidR="00C0734E">
        <w:t>-</w:t>
      </w:r>
      <w:r>
        <w:t xml:space="preserve">Channel Interface.  </w:t>
      </w:r>
    </w:p>
    <w:p w14:paraId="0A39ED9D" w14:textId="7C188C96" w:rsidR="00D41E3C" w:rsidRDefault="00D41E3C" w:rsidP="00D41E3C">
      <w:r>
        <w:t xml:space="preserve">This BIRD makes several changes to ensure that “block” and “segment” are understood </w:t>
      </w:r>
      <w:r w:rsidR="00BD3B19">
        <w:t>refer to the same concept</w:t>
      </w:r>
      <w:r w:rsidR="00C67AAA">
        <w:t>, and to simplify related text</w:t>
      </w:r>
      <w:r>
        <w:t>.</w:t>
      </w:r>
      <w:r w:rsidR="00BD3B19">
        <w:t xml:space="preserve">  Actual definitions for these and other concepts (e.g., UI and NRZ) will be handed through </w:t>
      </w:r>
      <w:r w:rsidR="0016275C">
        <w:t>a</w:t>
      </w:r>
      <w:r w:rsidR="00BD3B19">
        <w:t xml:space="preserve"> separate BIRD</w:t>
      </w:r>
      <w:r w:rsidR="0016275C">
        <w:t xml:space="preserve">, BIRD </w:t>
      </w:r>
      <w:r w:rsidR="009C0815">
        <w:t>230</w:t>
      </w:r>
      <w:r w:rsidR="00BD3B19">
        <w:t>.</w:t>
      </w:r>
    </w:p>
    <w:p w14:paraId="260EFFA7" w14:textId="6B5D6318" w:rsidR="009B2452" w:rsidRPr="00175664" w:rsidRDefault="009B2452" w:rsidP="00090538"/>
    <w:p w14:paraId="1EEEB04D" w14:textId="77777777" w:rsidR="00DF6B40" w:rsidRPr="00175664" w:rsidRDefault="00DF6B4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45EE3564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5E8318BD" w14:textId="77777777" w:rsidR="00EA7086" w:rsidRPr="00945793" w:rsidRDefault="00EA7086" w:rsidP="00090538">
      <w:r>
        <w:t>The IBIS specification must meet these requirements:</w:t>
      </w:r>
    </w:p>
    <w:p w14:paraId="6658FB93" w14:textId="77777777" w:rsidR="00EA7086" w:rsidRDefault="00EA7086" w:rsidP="00EA7086">
      <w:pPr>
        <w:pStyle w:val="Caption"/>
        <w:keepNext/>
      </w:pPr>
      <w:r>
        <w:t xml:space="preserve">Table </w:t>
      </w:r>
      <w:r w:rsidR="005B733A">
        <w:fldChar w:fldCharType="begin"/>
      </w:r>
      <w:r w:rsidR="005B733A">
        <w:instrText xml:space="preserve"> SEQ Table \* ARABIC </w:instrText>
      </w:r>
      <w:r w:rsidR="005B733A">
        <w:fldChar w:fldCharType="separate"/>
      </w:r>
      <w:r>
        <w:rPr>
          <w:noProof/>
        </w:rPr>
        <w:t>1</w:t>
      </w:r>
      <w:r w:rsidR="005B733A"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78"/>
        <w:gridCol w:w="4928"/>
      </w:tblGrid>
      <w:tr w:rsidR="00EA7086" w:rsidRPr="007F4749" w14:paraId="15BE30A1" w14:textId="77777777" w:rsidTr="006D2A10">
        <w:tc>
          <w:tcPr>
            <w:tcW w:w="2487" w:type="pct"/>
          </w:tcPr>
          <w:p w14:paraId="7EB82C56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14:paraId="7A89DBB2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EA7086" w:rsidRPr="007F4749" w14:paraId="2133426A" w14:textId="77777777" w:rsidTr="006D2A10">
        <w:tc>
          <w:tcPr>
            <w:tcW w:w="2487" w:type="pct"/>
          </w:tcPr>
          <w:p w14:paraId="3C5C58CB" w14:textId="74755C9E" w:rsidR="00EA7086" w:rsidRPr="007F4749" w:rsidRDefault="001E1042" w:rsidP="00094836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“Block” </w:t>
            </w:r>
            <w:r w:rsidR="00F440F8">
              <w:rPr>
                <w:rFonts w:ascii="Times New Roman" w:hAnsi="Times New Roman" w:cs="Times New Roman"/>
                <w:sz w:val="24"/>
                <w:szCs w:val="24"/>
              </w:rPr>
              <w:t xml:space="preserve">and “segment” </w:t>
            </w:r>
            <w:r w:rsidR="00C0734E">
              <w:rPr>
                <w:rFonts w:ascii="Times New Roman" w:hAnsi="Times New Roman" w:cs="Times New Roman"/>
                <w:sz w:val="24"/>
                <w:szCs w:val="24"/>
              </w:rPr>
              <w:t>shall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34E">
              <w:rPr>
                <w:rFonts w:ascii="Times New Roman" w:hAnsi="Times New Roman" w:cs="Times New Roman"/>
                <w:sz w:val="24"/>
                <w:szCs w:val="24"/>
              </w:rPr>
              <w:t xml:space="preserve">clearly </w:t>
            </w:r>
            <w:r w:rsidR="00765B15">
              <w:rPr>
                <w:rFonts w:ascii="Times New Roman" w:hAnsi="Times New Roman" w:cs="Times New Roman"/>
                <w:sz w:val="24"/>
                <w:szCs w:val="24"/>
              </w:rPr>
              <w:t>refer to the same concept.</w:t>
            </w:r>
          </w:p>
        </w:tc>
        <w:tc>
          <w:tcPr>
            <w:tcW w:w="2513" w:type="pct"/>
          </w:tcPr>
          <w:p w14:paraId="3DC74873" w14:textId="77777777" w:rsidR="00EA7086" w:rsidRPr="007F4749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086" w:rsidRPr="007F4749" w14:paraId="089EECAB" w14:textId="77777777" w:rsidTr="006D2A10">
        <w:tc>
          <w:tcPr>
            <w:tcW w:w="2487" w:type="pct"/>
          </w:tcPr>
          <w:p w14:paraId="46879FCB" w14:textId="6BC207DD" w:rsidR="00EA7086" w:rsidRPr="007F4749" w:rsidRDefault="00C0734E" w:rsidP="00094836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204B95">
              <w:rPr>
                <w:rFonts w:ascii="Times New Roman" w:hAnsi="Times New Roman" w:cs="Times New Roman"/>
                <w:sz w:val="24"/>
                <w:szCs w:val="24"/>
              </w:rPr>
              <w:t>Block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="008E4FC0">
              <w:rPr>
                <w:rFonts w:ascii="Times New Roman" w:hAnsi="Times New Roman" w:cs="Times New Roman"/>
                <w:sz w:val="24"/>
                <w:szCs w:val="24"/>
              </w:rPr>
              <w:t xml:space="preserve">and “segment”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definition</w:t>
            </w:r>
            <w:r w:rsidR="008E4FC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shall </w:t>
            </w:r>
            <w:r w:rsidR="00F440F8">
              <w:rPr>
                <w:rFonts w:ascii="Times New Roman" w:hAnsi="Times New Roman" w:cs="Times New Roman"/>
                <w:sz w:val="24"/>
                <w:szCs w:val="24"/>
              </w:rPr>
              <w:t>clarify whether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group of waveform samples </w:t>
            </w:r>
            <w:r w:rsidR="00F440F8">
              <w:rPr>
                <w:rFonts w:ascii="Times New Roman" w:hAnsi="Times New Roman" w:cs="Times New Roman"/>
                <w:sz w:val="24"/>
                <w:szCs w:val="24"/>
              </w:rPr>
              <w:t xml:space="preserve">is assumed to contain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one complete symbol</w:t>
            </w:r>
            <w:r w:rsidR="00F440F8">
              <w:rPr>
                <w:rFonts w:ascii="Times New Roman" w:hAnsi="Times New Roman" w:cs="Times New Roman"/>
                <w:sz w:val="24"/>
                <w:szCs w:val="24"/>
              </w:rPr>
              <w:t>, multiple symbols, or may not need to align with the time boundaries of a symbol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3" w:type="pct"/>
          </w:tcPr>
          <w:p w14:paraId="5C0A0CEE" w14:textId="6078FFC0" w:rsidR="00EA7086" w:rsidRDefault="00C0734E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2606D1">
              <w:rPr>
                <w:rFonts w:ascii="Times New Roman" w:hAnsi="Times New Roman" w:cs="Times New Roman"/>
                <w:sz w:val="24"/>
                <w:szCs w:val="24"/>
              </w:rPr>
              <w:t>current specification explicitly allows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block</w:t>
            </w:r>
            <w:r w:rsidR="002606D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6D1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8F5875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="00260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40F8">
              <w:rPr>
                <w:rFonts w:ascii="Times New Roman" w:hAnsi="Times New Roman" w:cs="Times New Roman"/>
                <w:sz w:val="24"/>
                <w:szCs w:val="24"/>
              </w:rPr>
              <w:t>misaligned with the edges of a 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400C24A" w14:textId="77777777" w:rsidR="002348F2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65D5C2DB" w14:textId="77777777" w:rsidR="001E1042" w:rsidRDefault="001E104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481B6996" w14:textId="77777777" w:rsidR="001E1042" w:rsidRPr="00175664" w:rsidRDefault="001E104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C2A7690" w14:textId="77777777"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44133872" w14:textId="77777777" w:rsidR="001B23D0" w:rsidRPr="00CF1827" w:rsidRDefault="00CF1827" w:rsidP="00CF1827">
      <w:r w:rsidRPr="00CF1827">
        <w:t xml:space="preserve">For review purposes, </w:t>
      </w:r>
      <w:r>
        <w:t xml:space="preserve">the </w:t>
      </w:r>
      <w:r w:rsidRPr="00CF1827">
        <w:t>proposed changes are summarized as follows:</w:t>
      </w:r>
    </w:p>
    <w:p w14:paraId="306947DB" w14:textId="77777777" w:rsidR="00094836" w:rsidRDefault="00094836" w:rsidP="00094836">
      <w:pPr>
        <w:pStyle w:val="Caption"/>
        <w:keepNext/>
      </w:pPr>
      <w:r>
        <w:t xml:space="preserve">Table </w:t>
      </w:r>
      <w:r w:rsidR="005B733A">
        <w:fldChar w:fldCharType="begin"/>
      </w:r>
      <w:r w:rsidR="005B733A">
        <w:instrText xml:space="preserve"> SEQ Table \* ARABIC </w:instrText>
      </w:r>
      <w:r w:rsidR="005B733A">
        <w:fldChar w:fldCharType="separate"/>
      </w:r>
      <w:r>
        <w:rPr>
          <w:noProof/>
        </w:rPr>
        <w:t>2</w:t>
      </w:r>
      <w:r w:rsidR="005B733A">
        <w:rPr>
          <w:noProof/>
        </w:rPr>
        <w:fldChar w:fldCharType="end"/>
      </w:r>
      <w:r>
        <w:t>: IBIS Keywords</w:t>
      </w:r>
      <w:r w:rsidR="00F95A55">
        <w:t xml:space="preserve">, </w:t>
      </w:r>
      <w:proofErr w:type="gramStart"/>
      <w:r w:rsidR="00F95A55">
        <w:t xml:space="preserve">Subparameters, </w:t>
      </w:r>
      <w:r>
        <w:t xml:space="preserve"> AMI</w:t>
      </w:r>
      <w:proofErr w:type="gramEnd"/>
      <w:r>
        <w:t xml:space="preserve"> Reserved_Parameters</w:t>
      </w:r>
      <w:r w:rsidR="00F95A55">
        <w:t xml:space="preserve">, and AMI functions </w:t>
      </w:r>
      <w:r>
        <w:t xml:space="preserve"> Affected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14"/>
        <w:gridCol w:w="2350"/>
        <w:gridCol w:w="4542"/>
      </w:tblGrid>
      <w:tr w:rsidR="00861476" w:rsidRPr="007F4749" w14:paraId="57995CB7" w14:textId="77777777" w:rsidTr="00D3545D">
        <w:tc>
          <w:tcPr>
            <w:tcW w:w="1486" w:type="pct"/>
          </w:tcPr>
          <w:p w14:paraId="51F65940" w14:textId="77777777" w:rsidR="00861476" w:rsidRPr="007F4749" w:rsidRDefault="00F95A55" w:rsidP="00861476">
            <w:pPr>
              <w:pStyle w:val="TableCaption"/>
              <w:spacing w:before="60" w:after="60"/>
            </w:pPr>
            <w:r>
              <w:t>Specification Item</w:t>
            </w:r>
          </w:p>
        </w:tc>
        <w:tc>
          <w:tcPr>
            <w:tcW w:w="1198" w:type="pct"/>
          </w:tcPr>
          <w:p w14:paraId="72CACB08" w14:textId="77777777" w:rsidR="00861476" w:rsidRPr="007F4749" w:rsidRDefault="00861476" w:rsidP="00861476">
            <w:pPr>
              <w:pStyle w:val="TableCaption"/>
              <w:spacing w:before="60" w:after="60"/>
            </w:pPr>
            <w:r>
              <w:t>New/Modified</w:t>
            </w:r>
            <w:r w:rsidR="0009560E">
              <w:t>/Other</w:t>
            </w:r>
          </w:p>
        </w:tc>
        <w:tc>
          <w:tcPr>
            <w:tcW w:w="2316" w:type="pct"/>
          </w:tcPr>
          <w:p w14:paraId="68DBE97D" w14:textId="77777777" w:rsidR="00861476" w:rsidRDefault="0086147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861476" w:rsidRPr="007F4749" w14:paraId="1BDF9AB0" w14:textId="77777777" w:rsidTr="00D3545D">
        <w:tc>
          <w:tcPr>
            <w:tcW w:w="1486" w:type="pct"/>
          </w:tcPr>
          <w:p w14:paraId="3186BF6F" w14:textId="28731113" w:rsidR="00861476" w:rsidRPr="007F4749" w:rsidRDefault="00C0734E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Identical text on pages 219, 295, 299 shall be updated to define “block”</w:t>
            </w:r>
          </w:p>
        </w:tc>
        <w:tc>
          <w:tcPr>
            <w:tcW w:w="1198" w:type="pct"/>
          </w:tcPr>
          <w:p w14:paraId="196ACED5" w14:textId="49DEA788" w:rsidR="00861476" w:rsidRPr="007F4749" w:rsidRDefault="00C0734E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Modified</w:t>
            </w:r>
          </w:p>
        </w:tc>
        <w:tc>
          <w:tcPr>
            <w:tcW w:w="2316" w:type="pct"/>
          </w:tcPr>
          <w:p w14:paraId="318D7C20" w14:textId="77777777" w:rsidR="00861476" w:rsidRPr="007F4749" w:rsidRDefault="0086147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34E" w:rsidRPr="007F4749" w14:paraId="0B7543A1" w14:textId="77777777" w:rsidTr="00D3545D">
        <w:tc>
          <w:tcPr>
            <w:tcW w:w="1486" w:type="pct"/>
          </w:tcPr>
          <w:p w14:paraId="4036C935" w14:textId="66E90DC9" w:rsidR="00C0734E" w:rsidRDefault="00952A3E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Page 216, </w:t>
            </w:r>
            <w:r w:rsidR="005209E1">
              <w:rPr>
                <w:rFonts w:ascii="Times New Roman" w:hAnsi="Times New Roman" w:cs="Times New Roman"/>
                <w:sz w:val="24"/>
                <w:szCs w:val="24"/>
              </w:rPr>
              <w:t>link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“segment” and “block”</w:t>
            </w:r>
            <w:r w:rsidR="005209E1">
              <w:rPr>
                <w:rFonts w:ascii="Times New Roman" w:hAnsi="Times New Roman" w:cs="Times New Roman"/>
                <w:sz w:val="24"/>
                <w:szCs w:val="24"/>
              </w:rPr>
              <w:t xml:space="preserve"> concepts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8" w:type="pct"/>
          </w:tcPr>
          <w:p w14:paraId="10D1D5A4" w14:textId="6039EF3B" w:rsidR="00C0734E" w:rsidRDefault="00952A3E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Modified</w:t>
            </w:r>
          </w:p>
        </w:tc>
        <w:tc>
          <w:tcPr>
            <w:tcW w:w="2316" w:type="pct"/>
          </w:tcPr>
          <w:p w14:paraId="5CFDB0D2" w14:textId="77777777" w:rsidR="00C0734E" w:rsidRPr="007F4749" w:rsidRDefault="00C0734E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5392A9" w14:textId="77777777" w:rsidR="009F0EA9" w:rsidRDefault="009F0EA9" w:rsidP="00CF1827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</w:p>
    <w:p w14:paraId="12A66D5D" w14:textId="0AC83986" w:rsidR="00CF1827" w:rsidRPr="005F6AFC" w:rsidRDefault="00CF1827" w:rsidP="00CF1827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PROPOSED CHANGES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3C7F9A81" w14:textId="77777777" w:rsidR="001B23D0" w:rsidRDefault="001B23D0" w:rsidP="00D70AA9">
      <w:pPr>
        <w:pStyle w:val="HTMLPreformatted"/>
        <w:pBdr>
          <w:bottom w:val="single" w:sz="4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2F835DFD" w14:textId="549ED95B" w:rsidR="001E1042" w:rsidRDefault="001E1042" w:rsidP="00D70AA9">
      <w:pPr>
        <w:pStyle w:val="HTMLPreformatted"/>
        <w:pBdr>
          <w:bottom w:val="single" w:sz="4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page numbers below refer to the </w:t>
      </w:r>
      <w:r w:rsidR="00D70AA9">
        <w:rPr>
          <w:rFonts w:ascii="Times New Roman" w:hAnsi="Times New Roman" w:cs="Times New Roman"/>
          <w:sz w:val="24"/>
          <w:szCs w:val="24"/>
        </w:rPr>
        <w:t>IBIS 7.2 document in Adobe PDF format.</w:t>
      </w:r>
      <w:r w:rsidR="005D0A7C">
        <w:rPr>
          <w:rFonts w:ascii="Times New Roman" w:hAnsi="Times New Roman" w:cs="Times New Roman"/>
          <w:sz w:val="24"/>
          <w:szCs w:val="24"/>
        </w:rPr>
        <w:t xml:space="preserve">  Note that the changes proposed for pages 219, 295</w:t>
      </w:r>
      <w:r w:rsidR="000B661B">
        <w:rPr>
          <w:rFonts w:ascii="Times New Roman" w:hAnsi="Times New Roman" w:cs="Times New Roman"/>
          <w:sz w:val="24"/>
          <w:szCs w:val="24"/>
        </w:rPr>
        <w:t>,</w:t>
      </w:r>
      <w:r w:rsidR="005D0A7C">
        <w:rPr>
          <w:rFonts w:ascii="Times New Roman" w:hAnsi="Times New Roman" w:cs="Times New Roman"/>
          <w:sz w:val="24"/>
          <w:szCs w:val="24"/>
        </w:rPr>
        <w:t xml:space="preserve"> and 299 are identical.</w:t>
      </w:r>
    </w:p>
    <w:p w14:paraId="71C200C6" w14:textId="77777777" w:rsidR="00F440F8" w:rsidRDefault="00F440F8" w:rsidP="00F440F8">
      <w:pPr>
        <w:pStyle w:val="HTMLPreformatted"/>
        <w:pBdr>
          <w:bottom w:val="single" w:sz="4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AA4B127" w14:textId="77777777" w:rsidR="00F440F8" w:rsidRDefault="00F440F8" w:rsidP="00F440F8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5B2CFD82" w14:textId="559936F1" w:rsidR="00F440F8" w:rsidRDefault="00F440F8" w:rsidP="00F440F8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page </w:t>
      </w:r>
      <w:r w:rsidRPr="001E1042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6, remove the text in strikeout font and add the highlighted text as shown below.</w:t>
      </w:r>
      <w:r w:rsidRPr="001E10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0643FC" w14:textId="77777777" w:rsidR="00F440F8" w:rsidRDefault="00F440F8" w:rsidP="00F440F8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785C569F" w14:textId="66D7257C" w:rsidR="00F440F8" w:rsidRPr="00D3545D" w:rsidRDefault="00F440F8" w:rsidP="00D3545D">
      <w:pPr>
        <w:pStyle w:val="HTMLPreformatted"/>
        <w:pBdr>
          <w:bottom w:val="single" w:sz="4" w:space="1" w:color="auto"/>
        </w:pBdr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D3545D">
        <w:rPr>
          <w:rFonts w:ascii="Times New Roman" w:hAnsi="Times New Roman" w:cs="Times New Roman"/>
          <w:sz w:val="24"/>
          <w:szCs w:val="24"/>
        </w:rPr>
        <w:t xml:space="preserve">7. The EDA tool generates a time-domain digital input waveform bit pattern (stimulus). A long bit pattern (and simulation) may be broken up into multiple time segments </w:t>
      </w:r>
      <w:r w:rsidR="00A02631" w:rsidRPr="00D3545D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416192">
        <w:rPr>
          <w:rFonts w:ascii="Times New Roman" w:hAnsi="Times New Roman" w:cs="Times New Roman"/>
          <w:sz w:val="24"/>
          <w:szCs w:val="24"/>
          <w:highlight w:val="yellow"/>
        </w:rPr>
        <w:t>or</w:t>
      </w:r>
      <w:r w:rsidR="00A02631" w:rsidRPr="00211692">
        <w:rPr>
          <w:rFonts w:ascii="Times New Roman" w:hAnsi="Times New Roman" w:cs="Times New Roman"/>
          <w:sz w:val="24"/>
          <w:szCs w:val="24"/>
          <w:highlight w:val="yellow"/>
        </w:rPr>
        <w:t xml:space="preserve"> blocks)</w:t>
      </w:r>
      <w:r w:rsidR="00A02631">
        <w:rPr>
          <w:rFonts w:ascii="Times New Roman" w:hAnsi="Times New Roman" w:cs="Times New Roman"/>
          <w:sz w:val="24"/>
          <w:szCs w:val="24"/>
        </w:rPr>
        <w:t xml:space="preserve"> </w:t>
      </w:r>
      <w:r w:rsidRPr="00D3545D">
        <w:rPr>
          <w:rFonts w:ascii="Times New Roman" w:hAnsi="Times New Roman" w:cs="Times New Roman"/>
          <w:sz w:val="24"/>
          <w:szCs w:val="24"/>
        </w:rPr>
        <w:t xml:space="preserve">by the EDA tool. For example, if one million </w:t>
      </w:r>
      <w:r w:rsidR="00416192" w:rsidRPr="00211692">
        <w:rPr>
          <w:rFonts w:ascii="Times New Roman" w:hAnsi="Times New Roman" w:cs="Times New Roman"/>
          <w:sz w:val="24"/>
          <w:szCs w:val="24"/>
          <w:highlight w:val="yellow"/>
        </w:rPr>
        <w:t>NRZ</w:t>
      </w:r>
      <w:r w:rsidR="00416192">
        <w:rPr>
          <w:rFonts w:ascii="Times New Roman" w:hAnsi="Times New Roman" w:cs="Times New Roman"/>
          <w:sz w:val="24"/>
          <w:szCs w:val="24"/>
        </w:rPr>
        <w:t xml:space="preserve"> </w:t>
      </w:r>
      <w:r w:rsidRPr="00B22C3E">
        <w:rPr>
          <w:rFonts w:ascii="Times New Roman" w:hAnsi="Times New Roman" w:cs="Times New Roman"/>
          <w:sz w:val="24"/>
          <w:szCs w:val="24"/>
        </w:rPr>
        <w:t>bits are to be simulated</w:t>
      </w:r>
      <w:r w:rsidRPr="00B22C3E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B22C3E">
        <w:rPr>
          <w:rFonts w:ascii="Times New Roman" w:hAnsi="Times New Roman" w:cs="Times New Roman"/>
          <w:sz w:val="24"/>
          <w:szCs w:val="24"/>
        </w:rPr>
        <w:t xml:space="preserve"> </w:t>
      </w:r>
      <w:r w:rsidR="00A02631" w:rsidRPr="00B22C3E">
        <w:rPr>
          <w:rFonts w:ascii="Times New Roman" w:hAnsi="Times New Roman" w:cs="Times New Roman"/>
          <w:sz w:val="24"/>
          <w:szCs w:val="24"/>
          <w:highlight w:val="yellow"/>
        </w:rPr>
        <w:t xml:space="preserve">the </w:t>
      </w:r>
      <w:r w:rsidR="00A02631">
        <w:rPr>
          <w:rFonts w:ascii="Times New Roman" w:hAnsi="Times New Roman" w:cs="Times New Roman"/>
          <w:sz w:val="24"/>
          <w:szCs w:val="24"/>
          <w:highlight w:val="yellow"/>
        </w:rPr>
        <w:t>analysis</w:t>
      </w:r>
      <w:r w:rsidR="00A02631" w:rsidRPr="00D3545D">
        <w:rPr>
          <w:rFonts w:ascii="Times New Roman" w:hAnsi="Times New Roman" w:cs="Times New Roman"/>
          <w:sz w:val="24"/>
          <w:szCs w:val="24"/>
          <w:highlight w:val="yellow"/>
        </w:rPr>
        <w:t xml:space="preserve"> may be executed in</w:t>
      </w:r>
      <w:r w:rsidR="00A02631">
        <w:rPr>
          <w:rFonts w:ascii="Times New Roman" w:hAnsi="Times New Roman" w:cs="Times New Roman"/>
          <w:sz w:val="24"/>
          <w:szCs w:val="24"/>
        </w:rPr>
        <w:t xml:space="preserve"> </w:t>
      </w:r>
      <w:r w:rsidRPr="00B22C3E">
        <w:rPr>
          <w:rFonts w:ascii="Times New Roman" w:hAnsi="Times New Roman" w:cs="Times New Roman"/>
          <w:strike/>
          <w:sz w:val="24"/>
          <w:szCs w:val="24"/>
        </w:rPr>
        <w:t>there can be</w:t>
      </w:r>
      <w:r w:rsidRPr="00B22C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2C3E">
        <w:rPr>
          <w:rFonts w:ascii="Times New Roman" w:hAnsi="Times New Roman" w:cs="Times New Roman"/>
          <w:sz w:val="24"/>
          <w:szCs w:val="24"/>
        </w:rPr>
        <w:t xml:space="preserve">1000 </w:t>
      </w:r>
      <w:r w:rsidR="00A02631" w:rsidRPr="00B22C3E">
        <w:rPr>
          <w:rFonts w:ascii="Times New Roman" w:hAnsi="Times New Roman" w:cs="Times New Roman"/>
          <w:sz w:val="24"/>
          <w:szCs w:val="24"/>
          <w:highlight w:val="yellow"/>
        </w:rPr>
        <w:t>time</w:t>
      </w:r>
      <w:proofErr w:type="gramEnd"/>
      <w:r w:rsidR="00A02631">
        <w:rPr>
          <w:rFonts w:ascii="Times New Roman" w:hAnsi="Times New Roman" w:cs="Times New Roman"/>
          <w:sz w:val="24"/>
          <w:szCs w:val="24"/>
        </w:rPr>
        <w:t xml:space="preserve"> </w:t>
      </w:r>
      <w:r w:rsidRPr="00B22C3E">
        <w:rPr>
          <w:rFonts w:ascii="Times New Roman" w:hAnsi="Times New Roman" w:cs="Times New Roman"/>
          <w:sz w:val="24"/>
          <w:szCs w:val="24"/>
        </w:rPr>
        <w:t>segments of 1000 bits each. The segments are not required to be equally sized and are not required to contain an integer number of bits.</w:t>
      </w:r>
      <w:r w:rsidR="00A0263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F1528CC" w14:textId="77777777" w:rsidR="008E4FC0" w:rsidRDefault="008E4FC0" w:rsidP="00D70AA9">
      <w:pPr>
        <w:pStyle w:val="HTMLPreformatted"/>
        <w:pBdr>
          <w:bottom w:val="single" w:sz="4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26BAE938" w14:textId="77777777" w:rsidR="001E1042" w:rsidRDefault="001E1042" w:rsidP="00D70AA9">
      <w:pPr>
        <w:pStyle w:val="HTMLPreformatted"/>
        <w:pBdr>
          <w:bottom w:val="single" w:sz="4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4C8AED02" w14:textId="77777777" w:rsidR="00C0734E" w:rsidRDefault="00C0734E" w:rsidP="00C0734E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355D3D1D" w14:textId="5AD58638" w:rsidR="001E1042" w:rsidRDefault="001E1042" w:rsidP="00C0734E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page </w:t>
      </w:r>
      <w:r w:rsidRPr="001E1042">
        <w:rPr>
          <w:rFonts w:ascii="Times New Roman" w:hAnsi="Times New Roman" w:cs="Times New Roman"/>
          <w:sz w:val="24"/>
          <w:szCs w:val="24"/>
        </w:rPr>
        <w:t>219</w:t>
      </w:r>
      <w:r>
        <w:rPr>
          <w:rFonts w:ascii="Times New Roman" w:hAnsi="Times New Roman" w:cs="Times New Roman"/>
          <w:sz w:val="24"/>
          <w:szCs w:val="24"/>
        </w:rPr>
        <w:t>, remove the text in strikeout font and add the highlighted text as shown below.</w:t>
      </w:r>
      <w:r w:rsidRPr="001E10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E0D94" w14:textId="77777777" w:rsidR="001E1042" w:rsidRDefault="001E1042" w:rsidP="00C0734E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420F269E" w14:textId="6C8FCB5B" w:rsidR="001E1042" w:rsidRDefault="005D0A7C" w:rsidP="00B22C3E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5D0A7C">
        <w:rPr>
          <w:rFonts w:ascii="Times New Roman" w:hAnsi="Times New Roman" w:cs="Times New Roman"/>
          <w:sz w:val="24"/>
          <w:szCs w:val="24"/>
        </w:rPr>
        <w:t xml:space="preserve">Steps 4 through 8 can be called once or can be called multiple times to process the full analog waveform. </w:t>
      </w:r>
      <w:r w:rsidRPr="00555FF3">
        <w:rPr>
          <w:rFonts w:ascii="Times New Roman" w:hAnsi="Times New Roman" w:cs="Times New Roman"/>
          <w:strike/>
          <w:sz w:val="24"/>
          <w:szCs w:val="24"/>
        </w:rPr>
        <w:t xml:space="preserve">Splitting up </w:t>
      </w:r>
      <w:r w:rsidRPr="00555FF3">
        <w:rPr>
          <w:rFonts w:ascii="Times New Roman" w:hAnsi="Times New Roman" w:cs="Times New Roman"/>
          <w:sz w:val="24"/>
          <w:szCs w:val="24"/>
          <w:highlight w:val="yellow"/>
        </w:rPr>
        <w:t>Processing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042">
        <w:rPr>
          <w:rFonts w:ascii="Times New Roman" w:hAnsi="Times New Roman" w:cs="Times New Roman"/>
          <w:sz w:val="24"/>
          <w:szCs w:val="24"/>
        </w:rPr>
        <w:t>the full analog waveform</w:t>
      </w:r>
      <w:r w:rsidRPr="00555FF3">
        <w:rPr>
          <w:rFonts w:ascii="Times New Roman" w:hAnsi="Times New Roman" w:cs="Times New Roman"/>
          <w:strike/>
          <w:sz w:val="24"/>
          <w:szCs w:val="24"/>
        </w:rPr>
        <w:t xml:space="preserve"> into</w:t>
      </w:r>
      <w:r w:rsidRPr="001E1042">
        <w:rPr>
          <w:rFonts w:ascii="Times New Roman" w:hAnsi="Times New Roman" w:cs="Times New Roman"/>
          <w:sz w:val="24"/>
          <w:szCs w:val="24"/>
        </w:rPr>
        <w:t xml:space="preserve"> </w:t>
      </w:r>
      <w:r w:rsidRPr="00555FF3">
        <w:rPr>
          <w:rFonts w:ascii="Times New Roman" w:hAnsi="Times New Roman" w:cs="Times New Roman"/>
          <w:sz w:val="24"/>
          <w:szCs w:val="24"/>
          <w:highlight w:val="yellow"/>
        </w:rPr>
        <w:t>using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042">
        <w:rPr>
          <w:rFonts w:ascii="Times New Roman" w:hAnsi="Times New Roman" w:cs="Times New Roman"/>
          <w:sz w:val="24"/>
          <w:szCs w:val="24"/>
        </w:rPr>
        <w:t>multiple calls</w:t>
      </w:r>
      <w:r w:rsidRPr="00555FF3">
        <w:rPr>
          <w:rFonts w:ascii="Times New Roman" w:hAnsi="Times New Roman" w:cs="Times New Roman"/>
          <w:sz w:val="24"/>
          <w:szCs w:val="24"/>
          <w:highlight w:val="yellow"/>
        </w:rPr>
        <w:t>, where each call pass</w:t>
      </w:r>
      <w:r>
        <w:rPr>
          <w:rFonts w:ascii="Times New Roman" w:hAnsi="Times New Roman" w:cs="Times New Roman"/>
          <w:sz w:val="24"/>
          <w:szCs w:val="24"/>
          <w:highlight w:val="yellow"/>
        </w:rPr>
        <w:t>es the model</w:t>
      </w:r>
      <w:r w:rsidRPr="00555FF3">
        <w:rPr>
          <w:rFonts w:ascii="Times New Roman" w:hAnsi="Times New Roman" w:cs="Times New Roman"/>
          <w:sz w:val="24"/>
          <w:szCs w:val="24"/>
          <w:highlight w:val="yellow"/>
        </w:rPr>
        <w:t xml:space="preserve"> a </w:t>
      </w:r>
      <w:r w:rsidR="00C0734E" w:rsidRPr="00555FF3">
        <w:rPr>
          <w:rFonts w:ascii="Times New Roman" w:hAnsi="Times New Roman" w:cs="Times New Roman"/>
          <w:sz w:val="24"/>
          <w:szCs w:val="24"/>
          <w:highlight w:val="yellow"/>
        </w:rPr>
        <w:t>block</w:t>
      </w:r>
      <w:r w:rsidR="00DC2998">
        <w:rPr>
          <w:rFonts w:ascii="Times New Roman" w:hAnsi="Times New Roman" w:cs="Times New Roman"/>
          <w:sz w:val="24"/>
          <w:szCs w:val="24"/>
          <w:highlight w:val="yellow"/>
        </w:rPr>
        <w:t xml:space="preserve"> of samples</w:t>
      </w:r>
      <w:r w:rsidRPr="00555FF3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1E1042">
        <w:rPr>
          <w:rFonts w:ascii="Times New Roman" w:hAnsi="Times New Roman" w:cs="Times New Roman"/>
          <w:sz w:val="24"/>
          <w:szCs w:val="24"/>
        </w:rPr>
        <w:t xml:space="preserve"> reduces the memory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042">
        <w:rPr>
          <w:rFonts w:ascii="Times New Roman" w:hAnsi="Times New Roman" w:cs="Times New Roman"/>
          <w:sz w:val="24"/>
          <w:szCs w:val="24"/>
        </w:rPr>
        <w:t xml:space="preserve">requirements when </w:t>
      </w:r>
      <w:r w:rsidRPr="005D0A7C">
        <w:rPr>
          <w:rFonts w:ascii="Times New Roman" w:hAnsi="Times New Roman" w:cs="Times New Roman"/>
          <w:strike/>
          <w:sz w:val="24"/>
          <w:szCs w:val="24"/>
        </w:rPr>
        <w:t>doing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A7C">
        <w:rPr>
          <w:rFonts w:ascii="Times New Roman" w:hAnsi="Times New Roman" w:cs="Times New Roman"/>
          <w:sz w:val="24"/>
          <w:szCs w:val="24"/>
          <w:highlight w:val="yellow"/>
        </w:rPr>
        <w:t>performing</w:t>
      </w:r>
      <w:r w:rsidRPr="001E1042">
        <w:rPr>
          <w:rFonts w:ascii="Times New Roman" w:hAnsi="Times New Roman" w:cs="Times New Roman"/>
          <w:sz w:val="24"/>
          <w:szCs w:val="24"/>
        </w:rPr>
        <w:t xml:space="preserve"> long simulations</w:t>
      </w:r>
      <w:r w:rsidRPr="00555FF3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1E1042">
        <w:rPr>
          <w:rFonts w:ascii="Times New Roman" w:hAnsi="Times New Roman" w:cs="Times New Roman"/>
          <w:sz w:val="24"/>
          <w:szCs w:val="24"/>
        </w:rPr>
        <w:t xml:space="preserve"> </w:t>
      </w:r>
      <w:r w:rsidR="0016275C" w:rsidRPr="00555FF3">
        <w:rPr>
          <w:rFonts w:ascii="Times New Roman" w:hAnsi="Times New Roman" w:cs="Times New Roman"/>
          <w:strike/>
          <w:sz w:val="24"/>
          <w:szCs w:val="24"/>
        </w:rPr>
        <w:t>A</w:t>
      </w:r>
      <w:r w:rsidRPr="00555FF3">
        <w:rPr>
          <w:rFonts w:ascii="Times New Roman" w:hAnsi="Times New Roman" w:cs="Times New Roman"/>
          <w:strike/>
          <w:sz w:val="24"/>
          <w:szCs w:val="24"/>
        </w:rPr>
        <w:t xml:space="preserve">nd </w:t>
      </w:r>
      <w:r w:rsidRPr="00555FF3">
        <w:rPr>
          <w:rFonts w:ascii="Times New Roman" w:hAnsi="Times New Roman" w:cs="Times New Roman"/>
          <w:sz w:val="24"/>
          <w:szCs w:val="24"/>
          <w:highlight w:val="yellow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also </w:t>
      </w:r>
      <w:r w:rsidRPr="001E1042">
        <w:rPr>
          <w:rFonts w:ascii="Times New Roman" w:hAnsi="Times New Roman" w:cs="Times New Roman"/>
          <w:sz w:val="24"/>
          <w:szCs w:val="24"/>
        </w:rPr>
        <w:t xml:space="preserve">allows AMI_GetWave to return model status </w:t>
      </w:r>
      <w:r w:rsidRPr="00555FF3">
        <w:rPr>
          <w:rFonts w:ascii="Times New Roman" w:hAnsi="Times New Roman" w:cs="Times New Roman"/>
          <w:strike/>
          <w:sz w:val="24"/>
          <w:szCs w:val="24"/>
        </w:rPr>
        <w:t>every so many bits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5C0">
        <w:rPr>
          <w:rFonts w:ascii="Times New Roman" w:hAnsi="Times New Roman" w:cs="Times New Roman"/>
          <w:sz w:val="24"/>
          <w:szCs w:val="24"/>
          <w:highlight w:val="yellow"/>
        </w:rPr>
        <w:t xml:space="preserve">after processing each </w:t>
      </w:r>
      <w:r w:rsidRPr="002C7D4F">
        <w:rPr>
          <w:rFonts w:ascii="Times New Roman" w:hAnsi="Times New Roman" w:cs="Times New Roman"/>
          <w:sz w:val="24"/>
          <w:szCs w:val="24"/>
          <w:highlight w:val="yellow"/>
        </w:rPr>
        <w:t>block</w:t>
      </w:r>
      <w:r w:rsidR="002C7D4F" w:rsidRPr="002C7D4F">
        <w:rPr>
          <w:rFonts w:ascii="Times New Roman" w:hAnsi="Times New Roman" w:cs="Times New Roman"/>
          <w:sz w:val="24"/>
          <w:szCs w:val="24"/>
          <w:highlight w:val="yellow"/>
        </w:rPr>
        <w:t xml:space="preserve"> (note that </w:t>
      </w:r>
      <w:r w:rsidR="001C64DB">
        <w:rPr>
          <w:rFonts w:ascii="Times New Roman" w:hAnsi="Times New Roman" w:cs="Times New Roman"/>
          <w:sz w:val="24"/>
          <w:szCs w:val="24"/>
          <w:highlight w:val="yellow"/>
        </w:rPr>
        <w:t>the size of a</w:t>
      </w:r>
      <w:r w:rsidR="002C7D4F" w:rsidRPr="002C7D4F">
        <w:rPr>
          <w:rFonts w:ascii="Times New Roman" w:hAnsi="Times New Roman" w:cs="Times New Roman"/>
          <w:sz w:val="24"/>
          <w:szCs w:val="24"/>
          <w:highlight w:val="yellow"/>
        </w:rPr>
        <w:t xml:space="preserve"> block </w:t>
      </w:r>
      <w:r w:rsidR="001C64DB">
        <w:rPr>
          <w:rFonts w:ascii="Times New Roman" w:hAnsi="Times New Roman" w:cs="Times New Roman"/>
          <w:sz w:val="24"/>
          <w:szCs w:val="24"/>
          <w:highlight w:val="yellow"/>
        </w:rPr>
        <w:t xml:space="preserve">is not limited to the number of samples needed to define an integer number of complete </w:t>
      </w:r>
      <w:r w:rsidR="002C7D4F" w:rsidRPr="002C7D4F">
        <w:rPr>
          <w:rFonts w:ascii="Times New Roman" w:hAnsi="Times New Roman" w:cs="Times New Roman"/>
          <w:sz w:val="24"/>
          <w:szCs w:val="24"/>
          <w:highlight w:val="yellow"/>
        </w:rPr>
        <w:t>symbol</w:t>
      </w:r>
      <w:r w:rsidR="001C64DB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="002C7D4F" w:rsidRPr="002C7D4F">
        <w:rPr>
          <w:rFonts w:ascii="Times New Roman" w:hAnsi="Times New Roman" w:cs="Times New Roman"/>
          <w:sz w:val="24"/>
          <w:szCs w:val="24"/>
          <w:highlight w:val="yellow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E1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1042" w:rsidRPr="005D0A7C">
        <w:rPr>
          <w:rFonts w:ascii="Times New Roman" w:hAnsi="Times New Roman" w:cs="Times New Roman"/>
          <w:sz w:val="24"/>
          <w:szCs w:val="24"/>
        </w:rPr>
        <w:t>Once all the blocks of the input waveform have been processed</w:t>
      </w:r>
      <w:r w:rsidR="001E1042" w:rsidRPr="001E1042">
        <w:rPr>
          <w:rFonts w:ascii="Times New Roman" w:hAnsi="Times New Roman" w:cs="Times New Roman"/>
          <w:sz w:val="24"/>
          <w:szCs w:val="24"/>
        </w:rPr>
        <w:t>...</w:t>
      </w:r>
    </w:p>
    <w:p w14:paraId="6AD26C62" w14:textId="0E0E049C" w:rsidR="006D3B08" w:rsidRDefault="006D3B08" w:rsidP="00D3545D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5A496053" w14:textId="77777777" w:rsidR="001E1042" w:rsidRDefault="001E1042" w:rsidP="006D3B08">
      <w:pPr>
        <w:pStyle w:val="HTMLPreformatted"/>
        <w:pBdr>
          <w:bottom w:val="single" w:sz="4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5F1FD6FC" w14:textId="77777777" w:rsidR="006D3B08" w:rsidRDefault="006D3B08" w:rsidP="006D3B08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411CB225" w14:textId="040F6EF1" w:rsidR="005E7CE9" w:rsidRDefault="005E7CE9" w:rsidP="00D3545D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page 238, remove the text in stri</w:t>
      </w:r>
      <w:r w:rsidR="00EE6812">
        <w:rPr>
          <w:rFonts w:ascii="Times New Roman" w:hAnsi="Times New Roman" w:cs="Times New Roman"/>
          <w:sz w:val="24"/>
          <w:szCs w:val="24"/>
        </w:rPr>
        <w:t>keout font and add the highlighted text as shown below.</w:t>
      </w:r>
    </w:p>
    <w:p w14:paraId="70A67FCD" w14:textId="77777777" w:rsidR="005E7CE9" w:rsidRDefault="005E7CE9" w:rsidP="00D3545D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691C4BD1" w14:textId="77777777" w:rsidR="00FA3832" w:rsidRDefault="005E7CE9" w:rsidP="00D3545D">
      <w:pPr>
        <w:pStyle w:val="HTMLPreformatted"/>
        <w:spacing w:before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B22C3E">
        <w:rPr>
          <w:rFonts w:ascii="Times New Roman" w:hAnsi="Times New Roman" w:cs="Times New Roman"/>
          <w:b/>
          <w:bCs/>
          <w:sz w:val="24"/>
          <w:szCs w:val="24"/>
        </w:rPr>
        <w:t xml:space="preserve">UI </w:t>
      </w:r>
    </w:p>
    <w:p w14:paraId="0E40FF1F" w14:textId="15C62177" w:rsidR="005E7CE9" w:rsidRPr="00FA3832" w:rsidRDefault="005E7CE9" w:rsidP="00D3545D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D3545D">
        <w:rPr>
          <w:rFonts w:ascii="Times New Roman" w:hAnsi="Times New Roman" w:cs="Times New Roman"/>
          <w:sz w:val="24"/>
          <w:szCs w:val="24"/>
        </w:rPr>
        <w:t xml:space="preserve">Unit Interval. </w:t>
      </w:r>
      <w:r w:rsidR="00485D32">
        <w:rPr>
          <w:rFonts w:ascii="Times New Roman" w:hAnsi="Times New Roman" w:cs="Times New Roman"/>
          <w:sz w:val="24"/>
          <w:szCs w:val="24"/>
        </w:rPr>
        <w:t>One (1)</w:t>
      </w:r>
      <w:r w:rsidR="00485D32" w:rsidRPr="00D3545D">
        <w:rPr>
          <w:rFonts w:ascii="Times New Roman" w:hAnsi="Times New Roman" w:cs="Times New Roman"/>
          <w:sz w:val="24"/>
          <w:szCs w:val="24"/>
        </w:rPr>
        <w:t xml:space="preserve"> </w:t>
      </w:r>
      <w:r w:rsidRPr="00D3545D">
        <w:rPr>
          <w:rFonts w:ascii="Times New Roman" w:hAnsi="Times New Roman" w:cs="Times New Roman"/>
          <w:sz w:val="24"/>
          <w:szCs w:val="24"/>
        </w:rPr>
        <w:t xml:space="preserve">UI is the inverse of the symbol rate. For example, 1 UI of 100 ps for an NRZ </w:t>
      </w:r>
      <w:r w:rsidRPr="00D3545D">
        <w:rPr>
          <w:rFonts w:ascii="Times New Roman" w:hAnsi="Times New Roman" w:cs="Times New Roman"/>
          <w:strike/>
          <w:sz w:val="24"/>
          <w:szCs w:val="24"/>
        </w:rPr>
        <w:t>channel</w:t>
      </w:r>
      <w:r w:rsidRPr="00D3545D">
        <w:rPr>
          <w:rFonts w:ascii="Times New Roman" w:hAnsi="Times New Roman" w:cs="Times New Roman"/>
          <w:sz w:val="24"/>
          <w:szCs w:val="24"/>
        </w:rPr>
        <w:t xml:space="preserve"> </w:t>
      </w:r>
      <w:r w:rsidR="00E07B74">
        <w:rPr>
          <w:rFonts w:ascii="Times New Roman" w:hAnsi="Times New Roman" w:cs="Times New Roman"/>
          <w:sz w:val="24"/>
          <w:szCs w:val="24"/>
        </w:rPr>
        <w:t xml:space="preserve">link </w:t>
      </w:r>
      <w:r w:rsidRPr="00D3545D">
        <w:rPr>
          <w:rFonts w:ascii="Times New Roman" w:hAnsi="Times New Roman" w:cs="Times New Roman"/>
          <w:sz w:val="24"/>
          <w:szCs w:val="24"/>
        </w:rPr>
        <w:t xml:space="preserve">transmits 10 Gb/s, while the same 100 ps UI for a PAM4 </w:t>
      </w:r>
      <w:r w:rsidRPr="00D3545D">
        <w:rPr>
          <w:rFonts w:ascii="Times New Roman" w:hAnsi="Times New Roman" w:cs="Times New Roman"/>
          <w:strike/>
          <w:sz w:val="24"/>
          <w:szCs w:val="24"/>
        </w:rPr>
        <w:t>channel</w:t>
      </w:r>
      <w:r w:rsidRPr="00D3545D">
        <w:rPr>
          <w:rFonts w:ascii="Times New Roman" w:hAnsi="Times New Roman" w:cs="Times New Roman"/>
          <w:sz w:val="24"/>
          <w:szCs w:val="24"/>
        </w:rPr>
        <w:t xml:space="preserve"> </w:t>
      </w:r>
      <w:r w:rsidR="00E07B74">
        <w:rPr>
          <w:rFonts w:ascii="Times New Roman" w:hAnsi="Times New Roman" w:cs="Times New Roman"/>
          <w:sz w:val="24"/>
          <w:szCs w:val="24"/>
        </w:rPr>
        <w:t xml:space="preserve">link </w:t>
      </w:r>
      <w:r w:rsidRPr="00D3545D">
        <w:rPr>
          <w:rFonts w:ascii="Times New Roman" w:hAnsi="Times New Roman" w:cs="Times New Roman"/>
          <w:sz w:val="24"/>
          <w:szCs w:val="24"/>
        </w:rPr>
        <w:t xml:space="preserve">transmits 20 Gb/s (or 10 </w:t>
      </w:r>
      <w:proofErr w:type="spellStart"/>
      <w:r w:rsidRPr="00D3545D">
        <w:rPr>
          <w:rFonts w:ascii="Times New Roman" w:hAnsi="Times New Roman" w:cs="Times New Roman"/>
          <w:sz w:val="24"/>
          <w:szCs w:val="24"/>
        </w:rPr>
        <w:t>Gsymbols</w:t>
      </w:r>
      <w:proofErr w:type="spellEnd"/>
      <w:r w:rsidRPr="00D3545D">
        <w:rPr>
          <w:rFonts w:ascii="Times New Roman" w:hAnsi="Times New Roman" w:cs="Times New Roman"/>
          <w:sz w:val="24"/>
          <w:szCs w:val="24"/>
        </w:rPr>
        <w:t xml:space="preserve">/s). </w:t>
      </w:r>
      <w:r w:rsidR="00ED72A3" w:rsidRPr="00D3545D">
        <w:rPr>
          <w:rFonts w:ascii="Times New Roman" w:hAnsi="Times New Roman" w:cs="Times New Roman"/>
          <w:sz w:val="24"/>
          <w:szCs w:val="24"/>
          <w:highlight w:val="yellow"/>
        </w:rPr>
        <w:t>P</w:t>
      </w:r>
      <w:r w:rsidRPr="00D3545D">
        <w:rPr>
          <w:rFonts w:ascii="Times New Roman" w:hAnsi="Times New Roman" w:cs="Times New Roman"/>
          <w:sz w:val="24"/>
          <w:szCs w:val="24"/>
        </w:rPr>
        <w:t>arameter</w:t>
      </w:r>
      <w:r w:rsidR="00ED72A3" w:rsidRPr="00D3545D">
        <w:rPr>
          <w:rFonts w:ascii="Times New Roman" w:hAnsi="Times New Roman" w:cs="Times New Roman"/>
          <w:sz w:val="24"/>
          <w:szCs w:val="24"/>
          <w:highlight w:val="yellow"/>
        </w:rPr>
        <w:t>s of Type UI accept</w:t>
      </w:r>
      <w:r w:rsidRPr="00D3545D">
        <w:rPr>
          <w:rFonts w:ascii="Times New Roman" w:hAnsi="Times New Roman" w:cs="Times New Roman"/>
          <w:sz w:val="24"/>
          <w:szCs w:val="24"/>
        </w:rPr>
        <w:t xml:space="preserve"> values in units of UI (</w:t>
      </w:r>
      <w:r w:rsidR="00B757AF">
        <w:rPr>
          <w:rFonts w:ascii="Times New Roman" w:hAnsi="Times New Roman" w:cs="Times New Roman"/>
          <w:sz w:val="24"/>
          <w:szCs w:val="24"/>
        </w:rPr>
        <w:t xml:space="preserve">i.e., </w:t>
      </w:r>
      <w:r w:rsidRPr="00D3545D">
        <w:rPr>
          <w:rFonts w:ascii="Times New Roman" w:hAnsi="Times New Roman" w:cs="Times New Roman"/>
          <w:sz w:val="24"/>
          <w:szCs w:val="24"/>
        </w:rPr>
        <w:t>symbol time). The parameter may take on either floating-point or integer values.</w:t>
      </w:r>
    </w:p>
    <w:p w14:paraId="68215444" w14:textId="77777777" w:rsidR="005E7CE9" w:rsidRDefault="005E7CE9" w:rsidP="00D70AA9">
      <w:pPr>
        <w:pStyle w:val="HTMLPreformatted"/>
        <w:pBdr>
          <w:bottom w:val="single" w:sz="4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4B27CDFC" w14:textId="77777777" w:rsidR="00D70AA9" w:rsidRDefault="00D70AA9" w:rsidP="00D70AA9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23A501D9" w14:textId="77777777" w:rsidR="006A6854" w:rsidRDefault="001E1042" w:rsidP="00D70AA9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page </w:t>
      </w:r>
      <w:r w:rsidRPr="001E1042">
        <w:rPr>
          <w:rFonts w:ascii="Times New Roman" w:hAnsi="Times New Roman" w:cs="Times New Roman"/>
          <w:sz w:val="24"/>
          <w:szCs w:val="24"/>
        </w:rPr>
        <w:t>295</w:t>
      </w:r>
      <w:r>
        <w:rPr>
          <w:rFonts w:ascii="Times New Roman" w:hAnsi="Times New Roman" w:cs="Times New Roman"/>
          <w:sz w:val="24"/>
          <w:szCs w:val="24"/>
        </w:rPr>
        <w:t>, remove the text in strikeout font and add the highlighted text as shown below.</w:t>
      </w:r>
    </w:p>
    <w:p w14:paraId="790167AF" w14:textId="77777777" w:rsidR="006A6854" w:rsidRDefault="006A6854" w:rsidP="00D70AA9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2A9AF31D" w14:textId="3E40899D" w:rsidR="001E1042" w:rsidRPr="001E1042" w:rsidRDefault="001E1042" w:rsidP="00C0734E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1E1042">
        <w:rPr>
          <w:rFonts w:ascii="Times New Roman" w:hAnsi="Times New Roman" w:cs="Times New Roman"/>
          <w:sz w:val="24"/>
          <w:szCs w:val="24"/>
        </w:rPr>
        <w:t>Steps 7 through 8 can be called once or can be called multiple times to process the full analog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042">
        <w:rPr>
          <w:rFonts w:ascii="Times New Roman" w:hAnsi="Times New Roman" w:cs="Times New Roman"/>
          <w:sz w:val="24"/>
          <w:szCs w:val="24"/>
        </w:rPr>
        <w:t xml:space="preserve">waveform. </w:t>
      </w:r>
      <w:r w:rsidRPr="00555FF3">
        <w:rPr>
          <w:rFonts w:ascii="Times New Roman" w:hAnsi="Times New Roman" w:cs="Times New Roman"/>
          <w:strike/>
          <w:sz w:val="24"/>
          <w:szCs w:val="24"/>
        </w:rPr>
        <w:t xml:space="preserve">Splitting up </w:t>
      </w:r>
      <w:r w:rsidR="00555FF3" w:rsidRPr="00555FF3">
        <w:rPr>
          <w:rFonts w:ascii="Times New Roman" w:hAnsi="Times New Roman" w:cs="Times New Roman"/>
          <w:sz w:val="24"/>
          <w:szCs w:val="24"/>
          <w:highlight w:val="yellow"/>
        </w:rPr>
        <w:t>Processing</w:t>
      </w:r>
      <w:r w:rsidR="00555FF3">
        <w:rPr>
          <w:rFonts w:ascii="Times New Roman" w:hAnsi="Times New Roman" w:cs="Times New Roman"/>
          <w:sz w:val="24"/>
          <w:szCs w:val="24"/>
        </w:rPr>
        <w:t xml:space="preserve"> </w:t>
      </w:r>
      <w:r w:rsidRPr="001E1042">
        <w:rPr>
          <w:rFonts w:ascii="Times New Roman" w:hAnsi="Times New Roman" w:cs="Times New Roman"/>
          <w:sz w:val="24"/>
          <w:szCs w:val="24"/>
        </w:rPr>
        <w:t>the full analog waveform</w:t>
      </w:r>
      <w:r w:rsidRPr="00555FF3">
        <w:rPr>
          <w:rFonts w:ascii="Times New Roman" w:hAnsi="Times New Roman" w:cs="Times New Roman"/>
          <w:strike/>
          <w:sz w:val="24"/>
          <w:szCs w:val="24"/>
        </w:rPr>
        <w:t xml:space="preserve"> into</w:t>
      </w:r>
      <w:r w:rsidRPr="001E1042">
        <w:rPr>
          <w:rFonts w:ascii="Times New Roman" w:hAnsi="Times New Roman" w:cs="Times New Roman"/>
          <w:sz w:val="24"/>
          <w:szCs w:val="24"/>
        </w:rPr>
        <w:t xml:space="preserve"> </w:t>
      </w:r>
      <w:r w:rsidR="00555FF3" w:rsidRPr="00555FF3">
        <w:rPr>
          <w:rFonts w:ascii="Times New Roman" w:hAnsi="Times New Roman" w:cs="Times New Roman"/>
          <w:sz w:val="24"/>
          <w:szCs w:val="24"/>
          <w:highlight w:val="yellow"/>
        </w:rPr>
        <w:t>using</w:t>
      </w:r>
      <w:r w:rsidR="00555FF3">
        <w:rPr>
          <w:rFonts w:ascii="Times New Roman" w:hAnsi="Times New Roman" w:cs="Times New Roman"/>
          <w:sz w:val="24"/>
          <w:szCs w:val="24"/>
        </w:rPr>
        <w:t xml:space="preserve"> </w:t>
      </w:r>
      <w:r w:rsidRPr="001E1042">
        <w:rPr>
          <w:rFonts w:ascii="Times New Roman" w:hAnsi="Times New Roman" w:cs="Times New Roman"/>
          <w:sz w:val="24"/>
          <w:szCs w:val="24"/>
        </w:rPr>
        <w:t>multiple calls</w:t>
      </w:r>
      <w:r w:rsidR="00555FF3" w:rsidRPr="00555FF3">
        <w:rPr>
          <w:rFonts w:ascii="Times New Roman" w:hAnsi="Times New Roman" w:cs="Times New Roman"/>
          <w:sz w:val="24"/>
          <w:szCs w:val="24"/>
          <w:highlight w:val="yellow"/>
        </w:rPr>
        <w:t>, where each call pass</w:t>
      </w:r>
      <w:r w:rsidR="00555FF3">
        <w:rPr>
          <w:rFonts w:ascii="Times New Roman" w:hAnsi="Times New Roman" w:cs="Times New Roman"/>
          <w:sz w:val="24"/>
          <w:szCs w:val="24"/>
          <w:highlight w:val="yellow"/>
        </w:rPr>
        <w:t>es the model</w:t>
      </w:r>
      <w:r w:rsidR="00555FF3" w:rsidRPr="00555FF3">
        <w:rPr>
          <w:rFonts w:ascii="Times New Roman" w:hAnsi="Times New Roman" w:cs="Times New Roman"/>
          <w:sz w:val="24"/>
          <w:szCs w:val="24"/>
          <w:highlight w:val="yellow"/>
        </w:rPr>
        <w:t xml:space="preserve"> a </w:t>
      </w:r>
      <w:r w:rsidR="008F244D">
        <w:rPr>
          <w:rFonts w:ascii="Times New Roman" w:hAnsi="Times New Roman" w:cs="Times New Roman"/>
          <w:sz w:val="24"/>
          <w:szCs w:val="24"/>
          <w:highlight w:val="yellow"/>
        </w:rPr>
        <w:t>block of samples</w:t>
      </w:r>
      <w:r w:rsidR="00555FF3" w:rsidRPr="00555FF3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1E1042">
        <w:rPr>
          <w:rFonts w:ascii="Times New Roman" w:hAnsi="Times New Roman" w:cs="Times New Roman"/>
          <w:sz w:val="24"/>
          <w:szCs w:val="24"/>
        </w:rPr>
        <w:t xml:space="preserve"> reduces the memory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042">
        <w:rPr>
          <w:rFonts w:ascii="Times New Roman" w:hAnsi="Times New Roman" w:cs="Times New Roman"/>
          <w:sz w:val="24"/>
          <w:szCs w:val="24"/>
        </w:rPr>
        <w:t xml:space="preserve">requirements when </w:t>
      </w:r>
      <w:r w:rsidR="005D0A7C" w:rsidRPr="005D0A7C">
        <w:rPr>
          <w:rFonts w:ascii="Times New Roman" w:hAnsi="Times New Roman" w:cs="Times New Roman"/>
          <w:strike/>
          <w:sz w:val="24"/>
          <w:szCs w:val="24"/>
        </w:rPr>
        <w:t>doing</w:t>
      </w:r>
      <w:r w:rsidR="005D0A7C">
        <w:rPr>
          <w:rFonts w:ascii="Times New Roman" w:hAnsi="Times New Roman" w:cs="Times New Roman"/>
          <w:sz w:val="24"/>
          <w:szCs w:val="24"/>
        </w:rPr>
        <w:t xml:space="preserve"> </w:t>
      </w:r>
      <w:r w:rsidR="005D0A7C" w:rsidRPr="005D0A7C">
        <w:rPr>
          <w:rFonts w:ascii="Times New Roman" w:hAnsi="Times New Roman" w:cs="Times New Roman"/>
          <w:sz w:val="24"/>
          <w:szCs w:val="24"/>
          <w:highlight w:val="yellow"/>
        </w:rPr>
        <w:t>performing</w:t>
      </w:r>
      <w:r w:rsidRPr="001E1042">
        <w:rPr>
          <w:rFonts w:ascii="Times New Roman" w:hAnsi="Times New Roman" w:cs="Times New Roman"/>
          <w:sz w:val="24"/>
          <w:szCs w:val="24"/>
        </w:rPr>
        <w:t xml:space="preserve"> long simulations</w:t>
      </w:r>
      <w:r w:rsidR="00555FF3" w:rsidRPr="00555FF3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1E1042">
        <w:rPr>
          <w:rFonts w:ascii="Times New Roman" w:hAnsi="Times New Roman" w:cs="Times New Roman"/>
          <w:sz w:val="24"/>
          <w:szCs w:val="24"/>
        </w:rPr>
        <w:t xml:space="preserve"> </w:t>
      </w:r>
      <w:r w:rsidR="0016275C" w:rsidRPr="00555FF3">
        <w:rPr>
          <w:rFonts w:ascii="Times New Roman" w:hAnsi="Times New Roman" w:cs="Times New Roman"/>
          <w:strike/>
          <w:sz w:val="24"/>
          <w:szCs w:val="24"/>
        </w:rPr>
        <w:t>A</w:t>
      </w:r>
      <w:r w:rsidRPr="00555FF3">
        <w:rPr>
          <w:rFonts w:ascii="Times New Roman" w:hAnsi="Times New Roman" w:cs="Times New Roman"/>
          <w:strike/>
          <w:sz w:val="24"/>
          <w:szCs w:val="24"/>
        </w:rPr>
        <w:t xml:space="preserve">nd </w:t>
      </w:r>
      <w:r w:rsidR="00555FF3" w:rsidRPr="00555FF3">
        <w:rPr>
          <w:rFonts w:ascii="Times New Roman" w:hAnsi="Times New Roman" w:cs="Times New Roman"/>
          <w:sz w:val="24"/>
          <w:szCs w:val="24"/>
          <w:highlight w:val="yellow"/>
        </w:rPr>
        <w:t>This</w:t>
      </w:r>
      <w:r w:rsidR="00555FF3">
        <w:rPr>
          <w:rFonts w:ascii="Times New Roman" w:hAnsi="Times New Roman" w:cs="Times New Roman"/>
          <w:sz w:val="24"/>
          <w:szCs w:val="24"/>
        </w:rPr>
        <w:t xml:space="preserve"> also </w:t>
      </w:r>
      <w:r w:rsidRPr="001E1042">
        <w:rPr>
          <w:rFonts w:ascii="Times New Roman" w:hAnsi="Times New Roman" w:cs="Times New Roman"/>
          <w:sz w:val="24"/>
          <w:szCs w:val="24"/>
        </w:rPr>
        <w:t xml:space="preserve">allows AMI_GetWave to return model status </w:t>
      </w:r>
      <w:r w:rsidRPr="00555FF3">
        <w:rPr>
          <w:rFonts w:ascii="Times New Roman" w:hAnsi="Times New Roman" w:cs="Times New Roman"/>
          <w:strike/>
          <w:sz w:val="24"/>
          <w:szCs w:val="24"/>
        </w:rPr>
        <w:t>every so many bits</w:t>
      </w:r>
      <w:r w:rsidR="00555FF3">
        <w:rPr>
          <w:rFonts w:ascii="Times New Roman" w:hAnsi="Times New Roman" w:cs="Times New Roman"/>
          <w:sz w:val="24"/>
          <w:szCs w:val="24"/>
        </w:rPr>
        <w:t xml:space="preserve"> </w:t>
      </w:r>
      <w:r w:rsidR="00555FF3" w:rsidRPr="005645C0">
        <w:rPr>
          <w:rFonts w:ascii="Times New Roman" w:hAnsi="Times New Roman" w:cs="Times New Roman"/>
          <w:sz w:val="24"/>
          <w:szCs w:val="24"/>
          <w:highlight w:val="yellow"/>
        </w:rPr>
        <w:t>after</w:t>
      </w:r>
      <w:r w:rsidR="005645C0" w:rsidRPr="005645C0">
        <w:rPr>
          <w:rFonts w:ascii="Times New Roman" w:hAnsi="Times New Roman" w:cs="Times New Roman"/>
          <w:sz w:val="24"/>
          <w:szCs w:val="24"/>
          <w:highlight w:val="yellow"/>
        </w:rPr>
        <w:t xml:space="preserve"> processing each block</w:t>
      </w:r>
      <w:r w:rsidR="002C7D4F" w:rsidRPr="002C7D4F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="001C64DB" w:rsidRPr="002C7D4F">
        <w:rPr>
          <w:rFonts w:ascii="Times New Roman" w:hAnsi="Times New Roman" w:cs="Times New Roman"/>
          <w:sz w:val="24"/>
          <w:szCs w:val="24"/>
          <w:highlight w:val="yellow"/>
        </w:rPr>
        <w:t xml:space="preserve">note that </w:t>
      </w:r>
      <w:r w:rsidR="001C64DB">
        <w:rPr>
          <w:rFonts w:ascii="Times New Roman" w:hAnsi="Times New Roman" w:cs="Times New Roman"/>
          <w:sz w:val="24"/>
          <w:szCs w:val="24"/>
          <w:highlight w:val="yellow"/>
        </w:rPr>
        <w:t>the size of a</w:t>
      </w:r>
      <w:r w:rsidR="001C64DB" w:rsidRPr="002C7D4F">
        <w:rPr>
          <w:rFonts w:ascii="Times New Roman" w:hAnsi="Times New Roman" w:cs="Times New Roman"/>
          <w:sz w:val="24"/>
          <w:szCs w:val="24"/>
          <w:highlight w:val="yellow"/>
        </w:rPr>
        <w:t xml:space="preserve"> block </w:t>
      </w:r>
      <w:r w:rsidR="001C64DB">
        <w:rPr>
          <w:rFonts w:ascii="Times New Roman" w:hAnsi="Times New Roman" w:cs="Times New Roman"/>
          <w:sz w:val="24"/>
          <w:szCs w:val="24"/>
          <w:highlight w:val="yellow"/>
        </w:rPr>
        <w:t xml:space="preserve">is not limited to the number of samples needed to define an integer number of complete </w:t>
      </w:r>
      <w:r w:rsidR="001C64DB" w:rsidRPr="002C7D4F">
        <w:rPr>
          <w:rFonts w:ascii="Times New Roman" w:hAnsi="Times New Roman" w:cs="Times New Roman"/>
          <w:sz w:val="24"/>
          <w:szCs w:val="24"/>
          <w:highlight w:val="yellow"/>
        </w:rPr>
        <w:t>symbol</w:t>
      </w:r>
      <w:r w:rsidR="001C64DB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="002C7D4F" w:rsidRPr="002C7D4F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5645C0">
        <w:rPr>
          <w:rFonts w:ascii="Times New Roman" w:hAnsi="Times New Roman" w:cs="Times New Roman"/>
          <w:sz w:val="24"/>
          <w:szCs w:val="24"/>
        </w:rPr>
        <w:t>.</w:t>
      </w:r>
      <w:r w:rsidRPr="001E1042">
        <w:rPr>
          <w:rFonts w:ascii="Times New Roman" w:hAnsi="Times New Roman" w:cs="Times New Roman"/>
          <w:sz w:val="24"/>
          <w:szCs w:val="24"/>
        </w:rPr>
        <w:t xml:space="preserve"> </w:t>
      </w:r>
      <w:r w:rsidR="005645C0">
        <w:rPr>
          <w:rFonts w:ascii="Times New Roman" w:hAnsi="Times New Roman" w:cs="Times New Roman"/>
          <w:sz w:val="24"/>
          <w:szCs w:val="24"/>
        </w:rPr>
        <w:t xml:space="preserve"> </w:t>
      </w:r>
      <w:r w:rsidRPr="001E1042">
        <w:rPr>
          <w:rFonts w:ascii="Times New Roman" w:hAnsi="Times New Roman" w:cs="Times New Roman"/>
          <w:sz w:val="24"/>
          <w:szCs w:val="24"/>
        </w:rPr>
        <w:t>Once all blocks of the input waveform have been processed</w:t>
      </w:r>
      <w:r w:rsidR="00555FF3">
        <w:rPr>
          <w:rFonts w:ascii="Times New Roman" w:hAnsi="Times New Roman" w:cs="Times New Roman"/>
          <w:sz w:val="24"/>
          <w:szCs w:val="24"/>
        </w:rPr>
        <w:t>…</w:t>
      </w:r>
    </w:p>
    <w:p w14:paraId="05D10373" w14:textId="77777777" w:rsidR="00D70AA9" w:rsidRDefault="00D70AA9" w:rsidP="00D70AA9">
      <w:pPr>
        <w:pStyle w:val="HTMLPreformatted"/>
        <w:pBdr>
          <w:bottom w:val="single" w:sz="4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0640E094" w14:textId="77777777" w:rsidR="00D70AA9" w:rsidRPr="001E1042" w:rsidRDefault="00D70AA9" w:rsidP="00D70AA9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5F80D6DB" w14:textId="366229EF" w:rsidR="006A6854" w:rsidRDefault="001E1042" w:rsidP="00D70AA9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page </w:t>
      </w:r>
      <w:r w:rsidRPr="001E1042">
        <w:rPr>
          <w:rFonts w:ascii="Times New Roman" w:hAnsi="Times New Roman" w:cs="Times New Roman"/>
          <w:sz w:val="24"/>
          <w:szCs w:val="24"/>
        </w:rPr>
        <w:t>299</w:t>
      </w:r>
      <w:r>
        <w:rPr>
          <w:rFonts w:ascii="Times New Roman" w:hAnsi="Times New Roman" w:cs="Times New Roman"/>
          <w:sz w:val="24"/>
          <w:szCs w:val="24"/>
        </w:rPr>
        <w:t>, remove the text in strikeout font and add the highlighted text as shown below.</w:t>
      </w:r>
      <w:r w:rsidRPr="001E10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207CD7" w14:textId="77777777" w:rsidR="006A6854" w:rsidRDefault="006A6854" w:rsidP="00D70AA9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61879CC3" w14:textId="19987E02" w:rsidR="001E1042" w:rsidRPr="001E1042" w:rsidRDefault="001E1042" w:rsidP="00C0734E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1E1042">
        <w:rPr>
          <w:rFonts w:ascii="Times New Roman" w:hAnsi="Times New Roman" w:cs="Times New Roman"/>
          <w:sz w:val="24"/>
          <w:szCs w:val="24"/>
        </w:rPr>
        <w:t>Steps 7 through 8 can be called once or can be called multiple times to process the full analog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042">
        <w:rPr>
          <w:rFonts w:ascii="Times New Roman" w:hAnsi="Times New Roman" w:cs="Times New Roman"/>
          <w:sz w:val="24"/>
          <w:szCs w:val="24"/>
        </w:rPr>
        <w:t xml:space="preserve">waveform. </w:t>
      </w:r>
      <w:r w:rsidR="005645C0" w:rsidRPr="00555FF3">
        <w:rPr>
          <w:rFonts w:ascii="Times New Roman" w:hAnsi="Times New Roman" w:cs="Times New Roman"/>
          <w:strike/>
          <w:sz w:val="24"/>
          <w:szCs w:val="24"/>
        </w:rPr>
        <w:t xml:space="preserve">Splitting up </w:t>
      </w:r>
      <w:r w:rsidR="005645C0" w:rsidRPr="00555FF3">
        <w:rPr>
          <w:rFonts w:ascii="Times New Roman" w:hAnsi="Times New Roman" w:cs="Times New Roman"/>
          <w:sz w:val="24"/>
          <w:szCs w:val="24"/>
          <w:highlight w:val="yellow"/>
        </w:rPr>
        <w:t>Processing</w:t>
      </w:r>
      <w:r w:rsidR="005645C0">
        <w:rPr>
          <w:rFonts w:ascii="Times New Roman" w:hAnsi="Times New Roman" w:cs="Times New Roman"/>
          <w:sz w:val="24"/>
          <w:szCs w:val="24"/>
        </w:rPr>
        <w:t xml:space="preserve"> </w:t>
      </w:r>
      <w:r w:rsidR="005645C0" w:rsidRPr="001E1042">
        <w:rPr>
          <w:rFonts w:ascii="Times New Roman" w:hAnsi="Times New Roman" w:cs="Times New Roman"/>
          <w:sz w:val="24"/>
          <w:szCs w:val="24"/>
        </w:rPr>
        <w:t>the full analog waveform</w:t>
      </w:r>
      <w:r w:rsidR="005645C0" w:rsidRPr="00555FF3">
        <w:rPr>
          <w:rFonts w:ascii="Times New Roman" w:hAnsi="Times New Roman" w:cs="Times New Roman"/>
          <w:strike/>
          <w:sz w:val="24"/>
          <w:szCs w:val="24"/>
        </w:rPr>
        <w:t xml:space="preserve"> into</w:t>
      </w:r>
      <w:r w:rsidR="005645C0" w:rsidRPr="001E1042">
        <w:rPr>
          <w:rFonts w:ascii="Times New Roman" w:hAnsi="Times New Roman" w:cs="Times New Roman"/>
          <w:sz w:val="24"/>
          <w:szCs w:val="24"/>
        </w:rPr>
        <w:t xml:space="preserve"> </w:t>
      </w:r>
      <w:r w:rsidR="005645C0" w:rsidRPr="00555FF3">
        <w:rPr>
          <w:rFonts w:ascii="Times New Roman" w:hAnsi="Times New Roman" w:cs="Times New Roman"/>
          <w:sz w:val="24"/>
          <w:szCs w:val="24"/>
          <w:highlight w:val="yellow"/>
        </w:rPr>
        <w:t>using</w:t>
      </w:r>
      <w:r w:rsidR="005645C0">
        <w:rPr>
          <w:rFonts w:ascii="Times New Roman" w:hAnsi="Times New Roman" w:cs="Times New Roman"/>
          <w:sz w:val="24"/>
          <w:szCs w:val="24"/>
        </w:rPr>
        <w:t xml:space="preserve"> </w:t>
      </w:r>
      <w:r w:rsidR="005645C0" w:rsidRPr="001E1042">
        <w:rPr>
          <w:rFonts w:ascii="Times New Roman" w:hAnsi="Times New Roman" w:cs="Times New Roman"/>
          <w:sz w:val="24"/>
          <w:szCs w:val="24"/>
        </w:rPr>
        <w:t>multiple calls</w:t>
      </w:r>
      <w:r w:rsidR="005645C0" w:rsidRPr="00555FF3">
        <w:rPr>
          <w:rFonts w:ascii="Times New Roman" w:hAnsi="Times New Roman" w:cs="Times New Roman"/>
          <w:sz w:val="24"/>
          <w:szCs w:val="24"/>
          <w:highlight w:val="yellow"/>
        </w:rPr>
        <w:t>, where each call pass</w:t>
      </w:r>
      <w:r w:rsidR="005645C0">
        <w:rPr>
          <w:rFonts w:ascii="Times New Roman" w:hAnsi="Times New Roman" w:cs="Times New Roman"/>
          <w:sz w:val="24"/>
          <w:szCs w:val="24"/>
          <w:highlight w:val="yellow"/>
        </w:rPr>
        <w:t>es the model</w:t>
      </w:r>
      <w:r w:rsidR="005645C0" w:rsidRPr="00555FF3">
        <w:rPr>
          <w:rFonts w:ascii="Times New Roman" w:hAnsi="Times New Roman" w:cs="Times New Roman"/>
          <w:sz w:val="24"/>
          <w:szCs w:val="24"/>
          <w:highlight w:val="yellow"/>
        </w:rPr>
        <w:t xml:space="preserve"> a </w:t>
      </w:r>
      <w:r w:rsidR="0069679C">
        <w:rPr>
          <w:rFonts w:ascii="Times New Roman" w:hAnsi="Times New Roman" w:cs="Times New Roman"/>
          <w:sz w:val="24"/>
          <w:szCs w:val="24"/>
          <w:highlight w:val="yellow"/>
        </w:rPr>
        <w:t>block of samples</w:t>
      </w:r>
      <w:r w:rsidR="005645C0" w:rsidRPr="00555FF3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5645C0" w:rsidRPr="001E1042">
        <w:rPr>
          <w:rFonts w:ascii="Times New Roman" w:hAnsi="Times New Roman" w:cs="Times New Roman"/>
          <w:sz w:val="24"/>
          <w:szCs w:val="24"/>
        </w:rPr>
        <w:t xml:space="preserve"> reduces the memory</w:t>
      </w:r>
      <w:r w:rsidR="005645C0">
        <w:rPr>
          <w:rFonts w:ascii="Times New Roman" w:hAnsi="Times New Roman" w:cs="Times New Roman"/>
          <w:sz w:val="24"/>
          <w:szCs w:val="24"/>
        </w:rPr>
        <w:t xml:space="preserve"> </w:t>
      </w:r>
      <w:r w:rsidR="005645C0" w:rsidRPr="001E1042">
        <w:rPr>
          <w:rFonts w:ascii="Times New Roman" w:hAnsi="Times New Roman" w:cs="Times New Roman"/>
          <w:sz w:val="24"/>
          <w:szCs w:val="24"/>
        </w:rPr>
        <w:t xml:space="preserve">requirements when </w:t>
      </w:r>
      <w:r w:rsidR="005D0A7C" w:rsidRPr="005D0A7C">
        <w:rPr>
          <w:rFonts w:ascii="Times New Roman" w:hAnsi="Times New Roman" w:cs="Times New Roman"/>
          <w:strike/>
          <w:sz w:val="24"/>
          <w:szCs w:val="24"/>
        </w:rPr>
        <w:t>doing</w:t>
      </w:r>
      <w:r w:rsidR="005D0A7C">
        <w:rPr>
          <w:rFonts w:ascii="Times New Roman" w:hAnsi="Times New Roman" w:cs="Times New Roman"/>
          <w:sz w:val="24"/>
          <w:szCs w:val="24"/>
        </w:rPr>
        <w:t xml:space="preserve"> </w:t>
      </w:r>
      <w:r w:rsidR="005D0A7C" w:rsidRPr="005D0A7C">
        <w:rPr>
          <w:rFonts w:ascii="Times New Roman" w:hAnsi="Times New Roman" w:cs="Times New Roman"/>
          <w:sz w:val="24"/>
          <w:szCs w:val="24"/>
          <w:highlight w:val="yellow"/>
        </w:rPr>
        <w:t>performing</w:t>
      </w:r>
      <w:r w:rsidR="005645C0" w:rsidRPr="001E1042">
        <w:rPr>
          <w:rFonts w:ascii="Times New Roman" w:hAnsi="Times New Roman" w:cs="Times New Roman"/>
          <w:sz w:val="24"/>
          <w:szCs w:val="24"/>
        </w:rPr>
        <w:t xml:space="preserve"> long simulations</w:t>
      </w:r>
      <w:r w:rsidR="005645C0" w:rsidRPr="00555FF3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5645C0" w:rsidRPr="001E1042">
        <w:rPr>
          <w:rFonts w:ascii="Times New Roman" w:hAnsi="Times New Roman" w:cs="Times New Roman"/>
          <w:sz w:val="24"/>
          <w:szCs w:val="24"/>
        </w:rPr>
        <w:t xml:space="preserve"> </w:t>
      </w:r>
      <w:r w:rsidR="0016275C" w:rsidRPr="00555FF3">
        <w:rPr>
          <w:rFonts w:ascii="Times New Roman" w:hAnsi="Times New Roman" w:cs="Times New Roman"/>
          <w:strike/>
          <w:sz w:val="24"/>
          <w:szCs w:val="24"/>
        </w:rPr>
        <w:t>A</w:t>
      </w:r>
      <w:r w:rsidR="005645C0" w:rsidRPr="00555FF3">
        <w:rPr>
          <w:rFonts w:ascii="Times New Roman" w:hAnsi="Times New Roman" w:cs="Times New Roman"/>
          <w:strike/>
          <w:sz w:val="24"/>
          <w:szCs w:val="24"/>
        </w:rPr>
        <w:t xml:space="preserve">nd </w:t>
      </w:r>
      <w:r w:rsidR="005645C0" w:rsidRPr="00555FF3">
        <w:rPr>
          <w:rFonts w:ascii="Times New Roman" w:hAnsi="Times New Roman" w:cs="Times New Roman"/>
          <w:sz w:val="24"/>
          <w:szCs w:val="24"/>
          <w:highlight w:val="yellow"/>
        </w:rPr>
        <w:t>This</w:t>
      </w:r>
      <w:r w:rsidR="005645C0">
        <w:rPr>
          <w:rFonts w:ascii="Times New Roman" w:hAnsi="Times New Roman" w:cs="Times New Roman"/>
          <w:sz w:val="24"/>
          <w:szCs w:val="24"/>
        </w:rPr>
        <w:t xml:space="preserve"> also </w:t>
      </w:r>
      <w:r w:rsidR="005645C0" w:rsidRPr="001E1042">
        <w:rPr>
          <w:rFonts w:ascii="Times New Roman" w:hAnsi="Times New Roman" w:cs="Times New Roman"/>
          <w:sz w:val="24"/>
          <w:szCs w:val="24"/>
        </w:rPr>
        <w:t xml:space="preserve">allows AMI_GetWave to return model status </w:t>
      </w:r>
      <w:r w:rsidR="005645C0" w:rsidRPr="00555FF3">
        <w:rPr>
          <w:rFonts w:ascii="Times New Roman" w:hAnsi="Times New Roman" w:cs="Times New Roman"/>
          <w:strike/>
          <w:sz w:val="24"/>
          <w:szCs w:val="24"/>
        </w:rPr>
        <w:t>every so many bits</w:t>
      </w:r>
      <w:r w:rsidR="005645C0">
        <w:rPr>
          <w:rFonts w:ascii="Times New Roman" w:hAnsi="Times New Roman" w:cs="Times New Roman"/>
          <w:sz w:val="24"/>
          <w:szCs w:val="24"/>
        </w:rPr>
        <w:t xml:space="preserve"> </w:t>
      </w:r>
      <w:r w:rsidR="005645C0" w:rsidRPr="005645C0">
        <w:rPr>
          <w:rFonts w:ascii="Times New Roman" w:hAnsi="Times New Roman" w:cs="Times New Roman"/>
          <w:sz w:val="24"/>
          <w:szCs w:val="24"/>
          <w:highlight w:val="yellow"/>
        </w:rPr>
        <w:t>after processing each block</w:t>
      </w:r>
      <w:r w:rsidR="002C7D4F" w:rsidRPr="002C7D4F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="001C64DB" w:rsidRPr="002C7D4F">
        <w:rPr>
          <w:rFonts w:ascii="Times New Roman" w:hAnsi="Times New Roman" w:cs="Times New Roman"/>
          <w:sz w:val="24"/>
          <w:szCs w:val="24"/>
          <w:highlight w:val="yellow"/>
        </w:rPr>
        <w:t xml:space="preserve">note that </w:t>
      </w:r>
      <w:r w:rsidR="001C64DB">
        <w:rPr>
          <w:rFonts w:ascii="Times New Roman" w:hAnsi="Times New Roman" w:cs="Times New Roman"/>
          <w:sz w:val="24"/>
          <w:szCs w:val="24"/>
          <w:highlight w:val="yellow"/>
        </w:rPr>
        <w:t>the size of a</w:t>
      </w:r>
      <w:r w:rsidR="001C64DB" w:rsidRPr="002C7D4F">
        <w:rPr>
          <w:rFonts w:ascii="Times New Roman" w:hAnsi="Times New Roman" w:cs="Times New Roman"/>
          <w:sz w:val="24"/>
          <w:szCs w:val="24"/>
          <w:highlight w:val="yellow"/>
        </w:rPr>
        <w:t xml:space="preserve"> block </w:t>
      </w:r>
      <w:r w:rsidR="001C64DB">
        <w:rPr>
          <w:rFonts w:ascii="Times New Roman" w:hAnsi="Times New Roman" w:cs="Times New Roman"/>
          <w:sz w:val="24"/>
          <w:szCs w:val="24"/>
          <w:highlight w:val="yellow"/>
        </w:rPr>
        <w:t xml:space="preserve">is not limited to the number of samples needed to define an integer number of complete </w:t>
      </w:r>
      <w:r w:rsidR="001C64DB" w:rsidRPr="002C7D4F">
        <w:rPr>
          <w:rFonts w:ascii="Times New Roman" w:hAnsi="Times New Roman" w:cs="Times New Roman"/>
          <w:sz w:val="24"/>
          <w:szCs w:val="24"/>
          <w:highlight w:val="yellow"/>
        </w:rPr>
        <w:t>symbol</w:t>
      </w:r>
      <w:r w:rsidR="001C64DB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="002C7D4F" w:rsidRPr="002C7D4F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5645C0">
        <w:rPr>
          <w:rFonts w:ascii="Times New Roman" w:hAnsi="Times New Roman" w:cs="Times New Roman"/>
          <w:sz w:val="24"/>
          <w:szCs w:val="24"/>
        </w:rPr>
        <w:t>.</w:t>
      </w:r>
      <w:r w:rsidR="005645C0" w:rsidRPr="001E1042">
        <w:rPr>
          <w:rFonts w:ascii="Times New Roman" w:hAnsi="Times New Roman" w:cs="Times New Roman"/>
          <w:sz w:val="24"/>
          <w:szCs w:val="24"/>
        </w:rPr>
        <w:t xml:space="preserve"> </w:t>
      </w:r>
      <w:r w:rsidR="005645C0">
        <w:rPr>
          <w:rFonts w:ascii="Times New Roman" w:hAnsi="Times New Roman" w:cs="Times New Roman"/>
          <w:sz w:val="24"/>
          <w:szCs w:val="24"/>
        </w:rPr>
        <w:t xml:space="preserve"> </w:t>
      </w:r>
      <w:r w:rsidRPr="001E1042">
        <w:rPr>
          <w:rFonts w:ascii="Times New Roman" w:hAnsi="Times New Roman" w:cs="Times New Roman"/>
          <w:sz w:val="24"/>
          <w:szCs w:val="24"/>
        </w:rPr>
        <w:t>Once all blocks of the input waveform have been processed</w:t>
      </w:r>
      <w:r w:rsidR="005645C0">
        <w:rPr>
          <w:rFonts w:ascii="Times New Roman" w:hAnsi="Times New Roman" w:cs="Times New Roman"/>
          <w:sz w:val="24"/>
          <w:szCs w:val="24"/>
        </w:rPr>
        <w:t>…</w:t>
      </w:r>
    </w:p>
    <w:p w14:paraId="1346AFE3" w14:textId="77777777" w:rsidR="00D70AA9" w:rsidRDefault="00D70AA9" w:rsidP="00D70AA9">
      <w:pPr>
        <w:pStyle w:val="HTMLPreformatted"/>
        <w:pBdr>
          <w:bottom w:val="single" w:sz="4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4E7B976A" w14:textId="77777777" w:rsidR="00D70AA9" w:rsidRPr="001E1042" w:rsidRDefault="00D70AA9" w:rsidP="00D70AA9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60BCC088" w14:textId="77777777" w:rsidR="006A6854" w:rsidRDefault="001E1042" w:rsidP="00D70AA9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page </w:t>
      </w:r>
      <w:r w:rsidRPr="001E1042">
        <w:rPr>
          <w:rFonts w:ascii="Times New Roman" w:hAnsi="Times New Roman" w:cs="Times New Roman"/>
          <w:sz w:val="24"/>
          <w:szCs w:val="24"/>
        </w:rPr>
        <w:t>303</w:t>
      </w:r>
      <w:r>
        <w:rPr>
          <w:rFonts w:ascii="Times New Roman" w:hAnsi="Times New Roman" w:cs="Times New Roman"/>
          <w:sz w:val="24"/>
          <w:szCs w:val="24"/>
        </w:rPr>
        <w:t>, remove the text in strikeout font and add the highlighted text as shown below.</w:t>
      </w:r>
    </w:p>
    <w:p w14:paraId="0AF441B8" w14:textId="77777777" w:rsidR="006A6854" w:rsidRDefault="006A6854" w:rsidP="00D70AA9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0D8F8CCD" w14:textId="5964484F" w:rsidR="001E1042" w:rsidRPr="001E1042" w:rsidRDefault="001E1042" w:rsidP="00C0734E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D3545D">
        <w:rPr>
          <w:rFonts w:ascii="Times New Roman" w:hAnsi="Times New Roman" w:cs="Times New Roman"/>
          <w:i/>
          <w:iCs/>
          <w:sz w:val="24"/>
          <w:szCs w:val="24"/>
        </w:rPr>
        <w:t>Usage Rules:</w:t>
      </w:r>
      <w:r w:rsidRPr="001E1042">
        <w:rPr>
          <w:rFonts w:ascii="Times New Roman" w:hAnsi="Times New Roman" w:cs="Times New Roman"/>
          <w:sz w:val="24"/>
          <w:szCs w:val="24"/>
        </w:rPr>
        <w:t xml:space="preserve"> BCI_Message_Interval_UI may be used by the EDA tool to manage</w:t>
      </w:r>
      <w:r w:rsidR="005D0A7C">
        <w:rPr>
          <w:rFonts w:ascii="Times New Roman" w:hAnsi="Times New Roman" w:cs="Times New Roman"/>
          <w:sz w:val="24"/>
          <w:szCs w:val="24"/>
        </w:rPr>
        <w:t xml:space="preserve"> </w:t>
      </w:r>
      <w:r w:rsidR="005D0A7C" w:rsidRPr="005D0A7C">
        <w:rPr>
          <w:rFonts w:ascii="Times New Roman" w:hAnsi="Times New Roman" w:cs="Times New Roman"/>
          <w:sz w:val="24"/>
          <w:szCs w:val="24"/>
          <w:highlight w:val="yellow"/>
        </w:rPr>
        <w:t xml:space="preserve">the size </w:t>
      </w:r>
      <w:r w:rsidR="0084744E">
        <w:rPr>
          <w:rFonts w:ascii="Times New Roman" w:hAnsi="Times New Roman" w:cs="Times New Roman"/>
          <w:sz w:val="24"/>
          <w:szCs w:val="24"/>
          <w:highlight w:val="yellow"/>
        </w:rPr>
        <w:t xml:space="preserve">in UI </w:t>
      </w:r>
      <w:r w:rsidR="005D0A7C" w:rsidRPr="005D0A7C">
        <w:rPr>
          <w:rFonts w:ascii="Times New Roman" w:hAnsi="Times New Roman" w:cs="Times New Roman"/>
          <w:sz w:val="24"/>
          <w:szCs w:val="24"/>
          <w:highlight w:val="yellow"/>
        </w:rPr>
        <w:t xml:space="preserve">of the </w:t>
      </w:r>
      <w:r w:rsidR="00C04136">
        <w:rPr>
          <w:rFonts w:ascii="Times New Roman" w:hAnsi="Times New Roman" w:cs="Times New Roman"/>
          <w:sz w:val="24"/>
          <w:szCs w:val="24"/>
          <w:highlight w:val="yellow"/>
        </w:rPr>
        <w:t>block of</w:t>
      </w:r>
      <w:r w:rsidR="00C0734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D0A7C" w:rsidRPr="005D0A7C">
        <w:rPr>
          <w:rFonts w:ascii="Times New Roman" w:hAnsi="Times New Roman" w:cs="Times New Roman"/>
          <w:sz w:val="24"/>
          <w:szCs w:val="24"/>
          <w:highlight w:val="yellow"/>
        </w:rPr>
        <w:t>waveform samples</w:t>
      </w:r>
      <w:r w:rsidR="00C0413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D0A7C" w:rsidRPr="005D0A7C">
        <w:rPr>
          <w:rFonts w:ascii="Times New Roman" w:hAnsi="Times New Roman" w:cs="Times New Roman"/>
          <w:sz w:val="24"/>
          <w:szCs w:val="24"/>
          <w:highlight w:val="yellow"/>
        </w:rPr>
        <w:t>passed to</w:t>
      </w:r>
      <w:r w:rsidR="005D0A7C">
        <w:rPr>
          <w:rFonts w:ascii="Times New Roman" w:hAnsi="Times New Roman" w:cs="Times New Roman"/>
          <w:sz w:val="24"/>
          <w:szCs w:val="24"/>
        </w:rPr>
        <w:t xml:space="preserve"> the</w:t>
      </w:r>
      <w:r w:rsidRPr="001E1042">
        <w:rPr>
          <w:rFonts w:ascii="Times New Roman" w:hAnsi="Times New Roman" w:cs="Times New Roman"/>
          <w:sz w:val="24"/>
          <w:szCs w:val="24"/>
        </w:rPr>
        <w:t xml:space="preserve"> AMI_GetWave</w:t>
      </w:r>
      <w:r w:rsidR="005D0A7C">
        <w:rPr>
          <w:rFonts w:ascii="Times New Roman" w:hAnsi="Times New Roman" w:cs="Times New Roman"/>
          <w:sz w:val="24"/>
          <w:szCs w:val="24"/>
        </w:rPr>
        <w:t xml:space="preserve"> </w:t>
      </w:r>
      <w:r w:rsidR="005D0A7C" w:rsidRPr="005D0A7C">
        <w:rPr>
          <w:rFonts w:ascii="Times New Roman" w:hAnsi="Times New Roman" w:cs="Times New Roman"/>
          <w:sz w:val="24"/>
          <w:szCs w:val="24"/>
          <w:highlight w:val="yellow"/>
        </w:rPr>
        <w:t>function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A7C">
        <w:rPr>
          <w:rFonts w:ascii="Times New Roman" w:hAnsi="Times New Roman" w:cs="Times New Roman"/>
          <w:strike/>
          <w:sz w:val="24"/>
          <w:szCs w:val="24"/>
        </w:rPr>
        <w:t>block size</w:t>
      </w:r>
      <w:r w:rsidRPr="001E1042">
        <w:rPr>
          <w:rFonts w:ascii="Times New Roman" w:hAnsi="Times New Roman" w:cs="Times New Roman"/>
          <w:sz w:val="24"/>
          <w:szCs w:val="24"/>
        </w:rPr>
        <w:t xml:space="preserve"> to provide better synchronization between the times a model has a message to send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042">
        <w:rPr>
          <w:rFonts w:ascii="Times New Roman" w:hAnsi="Times New Roman" w:cs="Times New Roman"/>
          <w:sz w:val="24"/>
          <w:szCs w:val="24"/>
        </w:rPr>
        <w:t xml:space="preserve">the actual timing of the AMI_GetWave block boundaries when messaging may occur. </w:t>
      </w:r>
      <w:r w:rsidR="0084744E">
        <w:rPr>
          <w:rFonts w:ascii="Times New Roman" w:hAnsi="Times New Roman" w:cs="Times New Roman"/>
          <w:sz w:val="24"/>
          <w:szCs w:val="24"/>
        </w:rPr>
        <w:t xml:space="preserve"> </w:t>
      </w:r>
      <w:r w:rsidR="0084744E">
        <w:rPr>
          <w:rFonts w:ascii="Times New Roman" w:hAnsi="Times New Roman" w:cs="Times New Roman"/>
          <w:sz w:val="24"/>
          <w:szCs w:val="24"/>
          <w:highlight w:val="yellow"/>
        </w:rPr>
        <w:t>N</w:t>
      </w:r>
      <w:r w:rsidR="0084744E" w:rsidRPr="002C7D4F">
        <w:rPr>
          <w:rFonts w:ascii="Times New Roman" w:hAnsi="Times New Roman" w:cs="Times New Roman"/>
          <w:sz w:val="24"/>
          <w:szCs w:val="24"/>
          <w:highlight w:val="yellow"/>
        </w:rPr>
        <w:t xml:space="preserve">ote that a block is assumed to contain </w:t>
      </w:r>
      <w:r w:rsidR="0084744E">
        <w:rPr>
          <w:rFonts w:ascii="Times New Roman" w:hAnsi="Times New Roman" w:cs="Times New Roman"/>
          <w:sz w:val="24"/>
          <w:szCs w:val="24"/>
          <w:highlight w:val="yellow"/>
        </w:rPr>
        <w:t xml:space="preserve">waveform samples for </w:t>
      </w:r>
      <w:r w:rsidR="0084744E" w:rsidRPr="002C7D4F">
        <w:rPr>
          <w:rFonts w:ascii="Times New Roman" w:hAnsi="Times New Roman" w:cs="Times New Roman"/>
          <w:sz w:val="24"/>
          <w:szCs w:val="24"/>
          <w:highlight w:val="yellow"/>
        </w:rPr>
        <w:t xml:space="preserve">at least one complete </w:t>
      </w:r>
      <w:r w:rsidR="0084744E">
        <w:rPr>
          <w:rFonts w:ascii="Times New Roman" w:hAnsi="Times New Roman" w:cs="Times New Roman"/>
          <w:sz w:val="24"/>
          <w:szCs w:val="24"/>
          <w:highlight w:val="yellow"/>
        </w:rPr>
        <w:t>UI</w:t>
      </w:r>
      <w:r w:rsidR="0084744E">
        <w:rPr>
          <w:rFonts w:ascii="Times New Roman" w:hAnsi="Times New Roman" w:cs="Times New Roman"/>
          <w:sz w:val="24"/>
          <w:szCs w:val="24"/>
        </w:rPr>
        <w:t>.</w:t>
      </w:r>
    </w:p>
    <w:p w14:paraId="57194387" w14:textId="77777777" w:rsidR="001E1042" w:rsidRPr="001E1042" w:rsidRDefault="001E1042" w:rsidP="00C0734E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</w:p>
    <w:p w14:paraId="7704FBE3" w14:textId="3ABBBA7B" w:rsidR="001E1042" w:rsidRDefault="001E1042" w:rsidP="00C0734E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1E1042">
        <w:rPr>
          <w:rFonts w:ascii="Times New Roman" w:hAnsi="Times New Roman" w:cs="Times New Roman"/>
          <w:sz w:val="24"/>
          <w:szCs w:val="24"/>
        </w:rPr>
        <w:t xml:space="preserve">BCI_Message_Interval_UI </w:t>
      </w:r>
      <w:proofErr w:type="gramStart"/>
      <w:r w:rsidRPr="00974DD8">
        <w:rPr>
          <w:rFonts w:ascii="Times New Roman" w:hAnsi="Times New Roman" w:cs="Times New Roman"/>
          <w:strike/>
          <w:sz w:val="24"/>
          <w:szCs w:val="24"/>
        </w:rPr>
        <w:t xml:space="preserve">must </w:t>
      </w:r>
      <w:r w:rsidR="00BD0B5B" w:rsidRPr="00BD0B5B">
        <w:rPr>
          <w:rFonts w:ascii="Times New Roman" w:hAnsi="Times New Roman" w:cs="Times New Roman"/>
          <w:sz w:val="24"/>
          <w:szCs w:val="24"/>
          <w:highlight w:val="yellow"/>
        </w:rPr>
        <w:t>shall</w:t>
      </w:r>
      <w:proofErr w:type="gramEnd"/>
      <w:r w:rsidR="00BD0B5B">
        <w:rPr>
          <w:rFonts w:ascii="Times New Roman" w:hAnsi="Times New Roman" w:cs="Times New Roman"/>
          <w:sz w:val="24"/>
          <w:szCs w:val="24"/>
        </w:rPr>
        <w:t xml:space="preserve"> </w:t>
      </w:r>
      <w:r w:rsidRPr="001E1042">
        <w:rPr>
          <w:rFonts w:ascii="Times New Roman" w:hAnsi="Times New Roman" w:cs="Times New Roman"/>
          <w:sz w:val="24"/>
          <w:szCs w:val="24"/>
        </w:rPr>
        <w:t>be present if BCI_Protocol is present.</w:t>
      </w:r>
      <w:r w:rsidR="00974DD8">
        <w:rPr>
          <w:rFonts w:ascii="Times New Roman" w:hAnsi="Times New Roman" w:cs="Times New Roman"/>
          <w:sz w:val="24"/>
          <w:szCs w:val="24"/>
        </w:rPr>
        <w:t xml:space="preserve">  </w:t>
      </w:r>
      <w:r w:rsidRPr="001E1042">
        <w:rPr>
          <w:rFonts w:ascii="Times New Roman" w:hAnsi="Times New Roman" w:cs="Times New Roman"/>
          <w:sz w:val="24"/>
          <w:szCs w:val="24"/>
        </w:rPr>
        <w:t>BCI_Message_Interval_UI</w:t>
      </w:r>
      <w:r w:rsidR="00BD0B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4DD8">
        <w:rPr>
          <w:rFonts w:ascii="Times New Roman" w:hAnsi="Times New Roman" w:cs="Times New Roman"/>
          <w:strike/>
          <w:sz w:val="24"/>
          <w:szCs w:val="24"/>
        </w:rPr>
        <w:t xml:space="preserve">must </w:t>
      </w:r>
      <w:r w:rsidR="00BD0B5B" w:rsidRPr="00BD0B5B">
        <w:rPr>
          <w:rFonts w:ascii="Times New Roman" w:hAnsi="Times New Roman" w:cs="Times New Roman"/>
          <w:sz w:val="24"/>
          <w:szCs w:val="24"/>
          <w:highlight w:val="yellow"/>
        </w:rPr>
        <w:t>shall</w:t>
      </w:r>
      <w:proofErr w:type="gramEnd"/>
      <w:r w:rsidR="00BD0B5B">
        <w:rPr>
          <w:rFonts w:ascii="Times New Roman" w:hAnsi="Times New Roman" w:cs="Times New Roman"/>
          <w:sz w:val="24"/>
          <w:szCs w:val="24"/>
        </w:rPr>
        <w:t xml:space="preserve"> </w:t>
      </w:r>
      <w:r w:rsidRPr="001E1042">
        <w:rPr>
          <w:rFonts w:ascii="Times New Roman" w:hAnsi="Times New Roman" w:cs="Times New Roman"/>
          <w:sz w:val="24"/>
          <w:szCs w:val="24"/>
        </w:rPr>
        <w:t>be absent if BCI_Protocol is absent.</w:t>
      </w:r>
    </w:p>
    <w:p w14:paraId="5F4817A0" w14:textId="77777777" w:rsidR="001E1042" w:rsidRPr="001E1042" w:rsidRDefault="001E1042" w:rsidP="00C0734E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</w:p>
    <w:p w14:paraId="4FB3F25E" w14:textId="36309C0A" w:rsidR="001E1042" w:rsidRPr="001E1042" w:rsidRDefault="001E1042" w:rsidP="00C0734E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A3172D">
        <w:rPr>
          <w:rFonts w:ascii="Times New Roman" w:hAnsi="Times New Roman" w:cs="Times New Roman"/>
          <w:i/>
          <w:iCs/>
          <w:sz w:val="24"/>
          <w:szCs w:val="24"/>
        </w:rPr>
        <w:t>Other Notes:</w:t>
      </w:r>
      <w:r w:rsidRPr="001E1042">
        <w:rPr>
          <w:rFonts w:ascii="Times New Roman" w:hAnsi="Times New Roman" w:cs="Times New Roman"/>
          <w:sz w:val="24"/>
          <w:szCs w:val="24"/>
        </w:rPr>
        <w:t xml:space="preserve"> This parameter allows a BCI_Protocol to define the number of training </w:t>
      </w:r>
      <w:r w:rsidRPr="00A3172D">
        <w:rPr>
          <w:rFonts w:ascii="Times New Roman" w:hAnsi="Times New Roman" w:cs="Times New Roman"/>
          <w:strike/>
          <w:sz w:val="24"/>
          <w:szCs w:val="24"/>
        </w:rPr>
        <w:t>bits</w:t>
      </w:r>
      <w:r w:rsidR="00A3172D">
        <w:rPr>
          <w:rFonts w:ascii="Times New Roman" w:hAnsi="Times New Roman" w:cs="Times New Roman"/>
          <w:sz w:val="24"/>
          <w:szCs w:val="24"/>
        </w:rPr>
        <w:t xml:space="preserve"> </w:t>
      </w:r>
      <w:r w:rsidR="00E73AF5">
        <w:rPr>
          <w:rFonts w:ascii="Times New Roman" w:hAnsi="Times New Roman" w:cs="Times New Roman"/>
          <w:sz w:val="24"/>
          <w:szCs w:val="24"/>
        </w:rPr>
        <w:t xml:space="preserve">UI </w:t>
      </w:r>
      <w:r w:rsidRPr="00897406">
        <w:rPr>
          <w:rFonts w:ascii="Times New Roman" w:hAnsi="Times New Roman" w:cs="Times New Roman"/>
          <w:strike/>
          <w:sz w:val="24"/>
          <w:szCs w:val="24"/>
        </w:rPr>
        <w:t>(“dwell</w:t>
      </w:r>
      <w:r w:rsidR="00A3172D" w:rsidRPr="00897406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897406">
        <w:rPr>
          <w:rFonts w:ascii="Times New Roman" w:hAnsi="Times New Roman" w:cs="Times New Roman"/>
          <w:strike/>
          <w:sz w:val="24"/>
          <w:szCs w:val="24"/>
        </w:rPr>
        <w:t>time”)</w:t>
      </w:r>
      <w:r w:rsidRPr="001E1042">
        <w:rPr>
          <w:rFonts w:ascii="Times New Roman" w:hAnsi="Times New Roman" w:cs="Times New Roman"/>
          <w:sz w:val="24"/>
          <w:szCs w:val="24"/>
        </w:rPr>
        <w:t xml:space="preserve"> between BCI messages, which necessarily must occur at most once per AMI_GetWave call.</w:t>
      </w:r>
      <w:r w:rsidR="00A3172D">
        <w:rPr>
          <w:rFonts w:ascii="Times New Roman" w:hAnsi="Times New Roman" w:cs="Times New Roman"/>
          <w:sz w:val="24"/>
          <w:szCs w:val="24"/>
        </w:rPr>
        <w:t xml:space="preserve">  </w:t>
      </w:r>
      <w:r w:rsidRPr="001E1042">
        <w:rPr>
          <w:rFonts w:ascii="Times New Roman" w:hAnsi="Times New Roman" w:cs="Times New Roman"/>
          <w:sz w:val="24"/>
          <w:szCs w:val="24"/>
        </w:rPr>
        <w:t>Protocols and models implementing them should not expect AMI_GetWave boundaries to occur</w:t>
      </w:r>
      <w:r w:rsidR="00A3172D">
        <w:rPr>
          <w:rFonts w:ascii="Times New Roman" w:hAnsi="Times New Roman" w:cs="Times New Roman"/>
          <w:sz w:val="24"/>
          <w:szCs w:val="24"/>
        </w:rPr>
        <w:t xml:space="preserve"> </w:t>
      </w:r>
      <w:r w:rsidRPr="001E1042">
        <w:rPr>
          <w:rFonts w:ascii="Times New Roman" w:hAnsi="Times New Roman" w:cs="Times New Roman"/>
          <w:sz w:val="24"/>
          <w:szCs w:val="24"/>
        </w:rPr>
        <w:t>precisely when a message (e.g., for a Tx adaptation) is ready to be sent. Adaptation engines within</w:t>
      </w:r>
      <w:r w:rsidR="00A3172D">
        <w:rPr>
          <w:rFonts w:ascii="Times New Roman" w:hAnsi="Times New Roman" w:cs="Times New Roman"/>
          <w:sz w:val="24"/>
          <w:szCs w:val="24"/>
        </w:rPr>
        <w:t xml:space="preserve"> </w:t>
      </w:r>
      <w:r w:rsidRPr="001E1042">
        <w:rPr>
          <w:rFonts w:ascii="Times New Roman" w:hAnsi="Times New Roman" w:cs="Times New Roman"/>
          <w:sz w:val="24"/>
          <w:szCs w:val="24"/>
        </w:rPr>
        <w:t>the models must therefore be capable of performing correctly without regard to the actual</w:t>
      </w:r>
      <w:r w:rsidR="00A3172D">
        <w:rPr>
          <w:rFonts w:ascii="Times New Roman" w:hAnsi="Times New Roman" w:cs="Times New Roman"/>
          <w:sz w:val="24"/>
          <w:szCs w:val="24"/>
        </w:rPr>
        <w:t xml:space="preserve"> </w:t>
      </w:r>
      <w:r w:rsidRPr="001E1042">
        <w:rPr>
          <w:rFonts w:ascii="Times New Roman" w:hAnsi="Times New Roman" w:cs="Times New Roman"/>
          <w:sz w:val="24"/>
          <w:szCs w:val="24"/>
        </w:rPr>
        <w:t>AMI_GetWave block size the EDA tool chooses.</w:t>
      </w:r>
    </w:p>
    <w:p w14:paraId="2422A13E" w14:textId="77777777" w:rsidR="001E1042" w:rsidRDefault="001E1042" w:rsidP="00C0734E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</w:p>
    <w:p w14:paraId="150819C5" w14:textId="5C211BF8" w:rsidR="001E1042" w:rsidRDefault="001E1042" w:rsidP="00C0734E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1E1042">
        <w:rPr>
          <w:rFonts w:ascii="Times New Roman" w:hAnsi="Times New Roman" w:cs="Times New Roman"/>
          <w:sz w:val="24"/>
          <w:szCs w:val="24"/>
        </w:rPr>
        <w:t>Note that if an adaptation message is ready early in an AMI_GetWave block the adaptation engine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042">
        <w:rPr>
          <w:rFonts w:ascii="Times New Roman" w:hAnsi="Times New Roman" w:cs="Times New Roman"/>
          <w:sz w:val="24"/>
          <w:szCs w:val="24"/>
        </w:rPr>
        <w:t xml:space="preserve">must wait for the message to be sent and </w:t>
      </w:r>
      <w:proofErr w:type="gramStart"/>
      <w:r w:rsidRPr="001E1042">
        <w:rPr>
          <w:rFonts w:ascii="Times New Roman" w:hAnsi="Times New Roman" w:cs="Times New Roman"/>
          <w:sz w:val="24"/>
          <w:szCs w:val="24"/>
        </w:rPr>
        <w:t>have an effect on</w:t>
      </w:r>
      <w:proofErr w:type="gramEnd"/>
      <w:r w:rsidRPr="001E1042">
        <w:rPr>
          <w:rFonts w:ascii="Times New Roman" w:hAnsi="Times New Roman" w:cs="Times New Roman"/>
          <w:sz w:val="24"/>
          <w:szCs w:val="24"/>
        </w:rPr>
        <w:t xml:space="preserve"> GetWave results before it can begin to</w:t>
      </w:r>
      <w:r w:rsidR="00BD0B5B">
        <w:rPr>
          <w:rFonts w:ascii="Times New Roman" w:hAnsi="Times New Roman" w:cs="Times New Roman"/>
          <w:sz w:val="24"/>
          <w:szCs w:val="24"/>
        </w:rPr>
        <w:t xml:space="preserve"> </w:t>
      </w:r>
      <w:r w:rsidRPr="001E1042">
        <w:rPr>
          <w:rFonts w:ascii="Times New Roman" w:hAnsi="Times New Roman" w:cs="Times New Roman"/>
          <w:sz w:val="24"/>
          <w:szCs w:val="24"/>
        </w:rPr>
        <w:t>acquire information associated with performance at the new settings to determine the next</w:t>
      </w:r>
      <w:r w:rsidR="00BD0B5B">
        <w:rPr>
          <w:rFonts w:ascii="Times New Roman" w:hAnsi="Times New Roman" w:cs="Times New Roman"/>
          <w:sz w:val="24"/>
          <w:szCs w:val="24"/>
        </w:rPr>
        <w:t xml:space="preserve"> </w:t>
      </w:r>
      <w:r w:rsidRPr="001E1042">
        <w:rPr>
          <w:rFonts w:ascii="Times New Roman" w:hAnsi="Times New Roman" w:cs="Times New Roman"/>
          <w:sz w:val="24"/>
          <w:szCs w:val="24"/>
        </w:rPr>
        <w:t>adaptation. This means the adaptation process is interrupted for the remainder of the</w:t>
      </w:r>
      <w:r w:rsidR="00BD0B5B">
        <w:rPr>
          <w:rFonts w:ascii="Times New Roman" w:hAnsi="Times New Roman" w:cs="Times New Roman"/>
          <w:sz w:val="24"/>
          <w:szCs w:val="24"/>
        </w:rPr>
        <w:t xml:space="preserve"> </w:t>
      </w:r>
      <w:r w:rsidRPr="001E1042">
        <w:rPr>
          <w:rFonts w:ascii="Times New Roman" w:hAnsi="Times New Roman" w:cs="Times New Roman"/>
          <w:sz w:val="24"/>
          <w:szCs w:val="24"/>
        </w:rPr>
        <w:t>AMI_GetWave block, adding to the overall number of UI that must be processed in the time</w:t>
      </w:r>
      <w:r w:rsidR="00FF02E3">
        <w:rPr>
          <w:rFonts w:ascii="Times New Roman" w:hAnsi="Times New Roman" w:cs="Times New Roman"/>
          <w:sz w:val="24"/>
          <w:szCs w:val="24"/>
        </w:rPr>
        <w:t xml:space="preserve"> </w:t>
      </w:r>
      <w:r w:rsidRPr="001E1042">
        <w:rPr>
          <w:rFonts w:ascii="Times New Roman" w:hAnsi="Times New Roman" w:cs="Times New Roman"/>
          <w:sz w:val="24"/>
          <w:szCs w:val="24"/>
        </w:rPr>
        <w:t>domain simulation to complete the adaptation. The model maker/protocol designer should choose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042">
        <w:rPr>
          <w:rFonts w:ascii="Times New Roman" w:hAnsi="Times New Roman" w:cs="Times New Roman"/>
          <w:sz w:val="24"/>
          <w:szCs w:val="24"/>
        </w:rPr>
        <w:t>a value of BCI_Message_Interval_UI that is slightly larger than the smallest number of training 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042">
        <w:rPr>
          <w:rFonts w:ascii="Times New Roman" w:hAnsi="Times New Roman" w:cs="Times New Roman"/>
          <w:sz w:val="24"/>
          <w:szCs w:val="24"/>
        </w:rPr>
        <w:t>required per adaptation.</w:t>
      </w:r>
    </w:p>
    <w:p w14:paraId="35240E02" w14:textId="77777777" w:rsidR="001E1042" w:rsidRPr="001E1042" w:rsidRDefault="001E1042" w:rsidP="00C0734E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</w:p>
    <w:p w14:paraId="2CF12D06" w14:textId="79551421" w:rsidR="001E1042" w:rsidRPr="001E1042" w:rsidRDefault="001E1042" w:rsidP="00EA56AF">
      <w:pPr>
        <w:pStyle w:val="HTMLPreformatted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1E1042">
        <w:rPr>
          <w:rFonts w:ascii="Times New Roman" w:hAnsi="Times New Roman" w:cs="Times New Roman"/>
          <w:sz w:val="24"/>
          <w:szCs w:val="24"/>
        </w:rPr>
        <w:t>To ensure good messaging efficiency, the EDA tool should consider choosing an AMI_Get</w:t>
      </w:r>
      <w:r w:rsidRPr="00A3172D">
        <w:rPr>
          <w:rFonts w:ascii="Times New Roman" w:hAnsi="Times New Roman" w:cs="Times New Roman"/>
          <w:strike/>
          <w:sz w:val="24"/>
          <w:szCs w:val="24"/>
        </w:rPr>
        <w:t>w</w:t>
      </w:r>
      <w:r w:rsidR="00A3172D" w:rsidRPr="00A3172D">
        <w:rPr>
          <w:rFonts w:ascii="Times New Roman" w:hAnsi="Times New Roman" w:cs="Times New Roman"/>
          <w:sz w:val="24"/>
          <w:szCs w:val="24"/>
          <w:highlight w:val="yellow"/>
        </w:rPr>
        <w:t>W</w:t>
      </w:r>
      <w:r w:rsidRPr="001E1042">
        <w:rPr>
          <w:rFonts w:ascii="Times New Roman" w:hAnsi="Times New Roman" w:cs="Times New Roman"/>
          <w:sz w:val="24"/>
          <w:szCs w:val="24"/>
        </w:rPr>
        <w:t>ave</w:t>
      </w:r>
      <w:r w:rsidR="00BD0B5B">
        <w:rPr>
          <w:rFonts w:ascii="Times New Roman" w:hAnsi="Times New Roman" w:cs="Times New Roman"/>
          <w:sz w:val="24"/>
          <w:szCs w:val="24"/>
        </w:rPr>
        <w:t xml:space="preserve"> </w:t>
      </w:r>
      <w:r w:rsidRPr="001E1042">
        <w:rPr>
          <w:rFonts w:ascii="Times New Roman" w:hAnsi="Times New Roman" w:cs="Times New Roman"/>
          <w:sz w:val="24"/>
          <w:szCs w:val="24"/>
        </w:rPr>
        <w:t>block size such that either a single AMI_GetWave block or some number of concatenated</w:t>
      </w:r>
      <w:r w:rsidR="00BD0B5B">
        <w:rPr>
          <w:rFonts w:ascii="Times New Roman" w:hAnsi="Times New Roman" w:cs="Times New Roman"/>
          <w:sz w:val="24"/>
          <w:szCs w:val="24"/>
        </w:rPr>
        <w:t xml:space="preserve"> </w:t>
      </w:r>
      <w:r w:rsidRPr="001E1042">
        <w:rPr>
          <w:rFonts w:ascii="Times New Roman" w:hAnsi="Times New Roman" w:cs="Times New Roman"/>
          <w:sz w:val="24"/>
          <w:szCs w:val="24"/>
        </w:rPr>
        <w:t xml:space="preserve">AMI_GetWave blocks spans </w:t>
      </w:r>
      <w:proofErr w:type="gramStart"/>
      <w:r w:rsidRPr="001E1042">
        <w:rPr>
          <w:rFonts w:ascii="Times New Roman" w:hAnsi="Times New Roman" w:cs="Times New Roman"/>
          <w:sz w:val="24"/>
          <w:szCs w:val="24"/>
        </w:rPr>
        <w:t>a number of</w:t>
      </w:r>
      <w:proofErr w:type="gramEnd"/>
      <w:r w:rsidRPr="001E1042">
        <w:rPr>
          <w:rFonts w:ascii="Times New Roman" w:hAnsi="Times New Roman" w:cs="Times New Roman"/>
          <w:sz w:val="24"/>
          <w:szCs w:val="24"/>
        </w:rPr>
        <w:t xml:space="preserve"> UI equal to or slightly larger 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042">
        <w:rPr>
          <w:rFonts w:ascii="Times New Roman" w:hAnsi="Times New Roman" w:cs="Times New Roman"/>
          <w:sz w:val="24"/>
          <w:szCs w:val="24"/>
        </w:rPr>
        <w:t xml:space="preserve">BCI_Message_Interval_UI. </w:t>
      </w:r>
    </w:p>
    <w:p w14:paraId="3DBDB11A" w14:textId="77777777" w:rsidR="00D70AA9" w:rsidRDefault="00D70AA9" w:rsidP="00D3545D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7F69721B" w14:textId="77777777" w:rsidR="00D70AA9" w:rsidRPr="001E1042" w:rsidRDefault="00D70AA9" w:rsidP="00EA56AF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3A924EF2" w14:textId="77777777" w:rsidR="001E1042" w:rsidRDefault="001E1042" w:rsidP="00D70AA9">
      <w:pPr>
        <w:pStyle w:val="HTMLPreformatted"/>
        <w:pBdr>
          <w:bottom w:val="single" w:sz="4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2C15465F" w14:textId="77777777" w:rsidR="001E1042" w:rsidRPr="00175664" w:rsidRDefault="001E1042" w:rsidP="00D70AA9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06572E1E" w14:textId="77777777" w:rsidR="001B23D0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0B92147" w14:textId="77777777" w:rsidR="00404DDA" w:rsidRDefault="00404DDA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</w:p>
    <w:p w14:paraId="0992DF06" w14:textId="4FFA8BBF" w:rsidR="00404DDA" w:rsidRDefault="00404DDA" w:rsidP="001B23D0">
      <w:pPr>
        <w:pStyle w:val="HTMLPreformatted"/>
        <w:spacing w:before="60"/>
        <w:rPr>
          <w:rFonts w:ascii="Times New Roman" w:hAnsi="Times New Roman" w:cs="Times New Roman"/>
          <w:bCs/>
          <w:sz w:val="24"/>
          <w:szCs w:val="24"/>
        </w:rPr>
      </w:pPr>
      <w:r w:rsidRPr="00404DDA">
        <w:rPr>
          <w:rFonts w:ascii="Times New Roman" w:hAnsi="Times New Roman" w:cs="Times New Roman"/>
          <w:bCs/>
          <w:sz w:val="24"/>
          <w:szCs w:val="24"/>
        </w:rPr>
        <w:t xml:space="preserve">Note </w:t>
      </w:r>
      <w:r>
        <w:rPr>
          <w:rFonts w:ascii="Times New Roman" w:hAnsi="Times New Roman" w:cs="Times New Roman"/>
          <w:bCs/>
          <w:sz w:val="24"/>
          <w:szCs w:val="24"/>
        </w:rPr>
        <w:t>that not every instance of the word “block” is addressed here.  In some cases, “block” is used to refer to a functional module or section of code rather than a grouping of waveform data.  These instances have not been modified here.</w:t>
      </w:r>
    </w:p>
    <w:p w14:paraId="218C75D2" w14:textId="77777777" w:rsidR="004806FA" w:rsidRDefault="004806FA" w:rsidP="001B23D0">
      <w:pPr>
        <w:pStyle w:val="HTMLPreformatted"/>
        <w:spacing w:before="60"/>
        <w:rPr>
          <w:rFonts w:ascii="Times New Roman" w:hAnsi="Times New Roman" w:cs="Times New Roman"/>
          <w:bCs/>
          <w:sz w:val="24"/>
          <w:szCs w:val="24"/>
        </w:rPr>
      </w:pPr>
    </w:p>
    <w:p w14:paraId="5F90D23B" w14:textId="5C46889F" w:rsidR="004806FA" w:rsidRDefault="004806FA" w:rsidP="001B23D0">
      <w:pPr>
        <w:pStyle w:val="HTMLPreformatted"/>
        <w:spacing w:before="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Some spacing issues have been corrected here without being highlighted.</w:t>
      </w:r>
    </w:p>
    <w:p w14:paraId="777FA260" w14:textId="77777777" w:rsidR="0084744E" w:rsidRDefault="0084744E" w:rsidP="001B23D0">
      <w:pPr>
        <w:pStyle w:val="HTMLPreformatted"/>
        <w:spacing w:before="60"/>
        <w:rPr>
          <w:rFonts w:ascii="Times New Roman" w:hAnsi="Times New Roman" w:cs="Times New Roman"/>
          <w:bCs/>
          <w:sz w:val="24"/>
          <w:szCs w:val="24"/>
        </w:rPr>
      </w:pPr>
    </w:p>
    <w:p w14:paraId="1AF66C0C" w14:textId="0EDCDE63" w:rsidR="0084744E" w:rsidRPr="00D3545D" w:rsidRDefault="0084744E" w:rsidP="001B23D0">
      <w:pPr>
        <w:pStyle w:val="HTMLPreformatted"/>
        <w:spacing w:before="60"/>
        <w:rPr>
          <w:rFonts w:ascii="Times New Roman" w:hAnsi="Times New Roman" w:cs="Times New Roman"/>
          <w:bCs/>
          <w:sz w:val="24"/>
          <w:szCs w:val="24"/>
        </w:rPr>
      </w:pPr>
      <w:r w:rsidRPr="00D3545D">
        <w:rPr>
          <w:rFonts w:ascii="Times New Roman" w:hAnsi="Times New Roman" w:cs="Times New Roman"/>
          <w:bCs/>
          <w:sz w:val="24"/>
          <w:szCs w:val="24"/>
        </w:rPr>
        <w:t xml:space="preserve">Technically, BCI_Message_Interval_UI is permitted to use a value of zero (integers are supported but no minimum value is explicitly defined).  </w:t>
      </w:r>
      <w:bookmarkEnd w:id="0"/>
      <w:bookmarkEnd w:id="1"/>
      <w:bookmarkEnd w:id="2"/>
      <w:r w:rsidR="00347DC2">
        <w:rPr>
          <w:rFonts w:ascii="Times New Roman" w:hAnsi="Times New Roman" w:cs="Times New Roman"/>
          <w:bCs/>
          <w:sz w:val="24"/>
          <w:szCs w:val="24"/>
        </w:rPr>
        <w:t>T</w:t>
      </w:r>
      <w:r w:rsidR="008A4EEC">
        <w:rPr>
          <w:rFonts w:ascii="Times New Roman" w:hAnsi="Times New Roman" w:cs="Times New Roman"/>
          <w:bCs/>
          <w:sz w:val="24"/>
          <w:szCs w:val="24"/>
        </w:rPr>
        <w:t xml:space="preserve">his </w:t>
      </w:r>
      <w:r w:rsidR="00F03060">
        <w:rPr>
          <w:rFonts w:ascii="Times New Roman" w:hAnsi="Times New Roman" w:cs="Times New Roman"/>
          <w:bCs/>
          <w:sz w:val="24"/>
          <w:szCs w:val="24"/>
        </w:rPr>
        <w:t xml:space="preserve">value </w:t>
      </w:r>
      <w:r w:rsidR="008A4EEC">
        <w:rPr>
          <w:rFonts w:ascii="Times New Roman" w:hAnsi="Times New Roman" w:cs="Times New Roman"/>
          <w:bCs/>
          <w:sz w:val="24"/>
          <w:szCs w:val="24"/>
        </w:rPr>
        <w:t xml:space="preserve">should be </w:t>
      </w:r>
      <w:r w:rsidR="00F03060">
        <w:rPr>
          <w:rFonts w:ascii="Times New Roman" w:hAnsi="Times New Roman" w:cs="Times New Roman"/>
          <w:bCs/>
          <w:sz w:val="24"/>
          <w:szCs w:val="24"/>
        </w:rPr>
        <w:t xml:space="preserve">required </w:t>
      </w:r>
      <w:r w:rsidR="008B29B3">
        <w:rPr>
          <w:rFonts w:ascii="Times New Roman" w:hAnsi="Times New Roman" w:cs="Times New Roman"/>
          <w:bCs/>
          <w:sz w:val="24"/>
          <w:szCs w:val="24"/>
        </w:rPr>
        <w:t>to be 1 or larger</w:t>
      </w:r>
      <w:r w:rsidR="00347DC2">
        <w:rPr>
          <w:rFonts w:ascii="Times New Roman" w:hAnsi="Times New Roman" w:cs="Times New Roman"/>
          <w:bCs/>
          <w:sz w:val="24"/>
          <w:szCs w:val="24"/>
        </w:rPr>
        <w:t xml:space="preserve">, which will be done in a separate BIRD. </w:t>
      </w:r>
    </w:p>
    <w:sectPr w:rsidR="0084744E" w:rsidRPr="00D3545D" w:rsidSect="00ED1EBA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B94E6" w14:textId="77777777" w:rsidR="00ED1EBA" w:rsidRDefault="00ED1EBA">
      <w:r>
        <w:separator/>
      </w:r>
    </w:p>
  </w:endnote>
  <w:endnote w:type="continuationSeparator" w:id="0">
    <w:p w14:paraId="5F788E10" w14:textId="77777777" w:rsidR="00ED1EBA" w:rsidRDefault="00ED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241A5" w14:textId="77777777" w:rsidR="0026670F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="0026670F"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5F6AFC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8ED9A" w14:textId="77777777" w:rsidR="0026670F" w:rsidRPr="000C746A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="0026670F"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3742F3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CA6F0" w14:textId="77777777" w:rsidR="00ED1EBA" w:rsidRDefault="00ED1EBA">
      <w:r>
        <w:separator/>
      </w:r>
    </w:p>
  </w:footnote>
  <w:footnote w:type="continuationSeparator" w:id="0">
    <w:p w14:paraId="57F46E35" w14:textId="77777777" w:rsidR="00ED1EBA" w:rsidRDefault="00ED1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FB51E" w14:textId="77777777" w:rsidR="0026670F" w:rsidRDefault="00232C45">
    <w:pPr>
      <w:pStyle w:val="Header"/>
    </w:pPr>
    <w:r>
      <w:t>BIRD</w:t>
    </w:r>
    <w:r w:rsidR="00041D9F">
      <w:t xml:space="preserve"> Template, Rev. </w:t>
    </w:r>
    <w:r w:rsidR="00C20660">
      <w:t>1</w:t>
    </w:r>
    <w:r w:rsidR="007A67D3">
      <w:t>.</w:t>
    </w:r>
    <w: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4B7D6" w14:textId="77777777" w:rsidR="0031681A" w:rsidRDefault="0031681A" w:rsidP="0031681A">
    <w:pPr>
      <w:pStyle w:val="Header"/>
      <w:jc w:val="right"/>
    </w:pPr>
    <w:r>
      <w:t>IBIS Specification Change Template, Rev. 1.3</w:t>
    </w:r>
  </w:p>
  <w:p w14:paraId="6E0D6CF3" w14:textId="77777777" w:rsidR="0026670F" w:rsidRPr="0031681A" w:rsidRDefault="0026670F" w:rsidP="00316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674484"/>
    <w:multiLevelType w:val="hybridMultilevel"/>
    <w:tmpl w:val="EF763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9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1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0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412168">
    <w:abstractNumId w:val="9"/>
  </w:num>
  <w:num w:numId="2" w16cid:durableId="1704553118">
    <w:abstractNumId w:val="7"/>
  </w:num>
  <w:num w:numId="3" w16cid:durableId="732510736">
    <w:abstractNumId w:val="6"/>
  </w:num>
  <w:num w:numId="4" w16cid:durableId="87579013">
    <w:abstractNumId w:val="5"/>
  </w:num>
  <w:num w:numId="5" w16cid:durableId="1012956097">
    <w:abstractNumId w:val="4"/>
  </w:num>
  <w:num w:numId="6" w16cid:durableId="2080514309">
    <w:abstractNumId w:val="8"/>
  </w:num>
  <w:num w:numId="7" w16cid:durableId="38096505">
    <w:abstractNumId w:val="3"/>
  </w:num>
  <w:num w:numId="8" w16cid:durableId="1236549255">
    <w:abstractNumId w:val="2"/>
  </w:num>
  <w:num w:numId="9" w16cid:durableId="1594435987">
    <w:abstractNumId w:val="1"/>
  </w:num>
  <w:num w:numId="10" w16cid:durableId="1299920396">
    <w:abstractNumId w:val="0"/>
  </w:num>
  <w:num w:numId="11" w16cid:durableId="1683895368">
    <w:abstractNumId w:val="35"/>
  </w:num>
  <w:num w:numId="12" w16cid:durableId="1559510035">
    <w:abstractNumId w:val="39"/>
  </w:num>
  <w:num w:numId="13" w16cid:durableId="1175731947">
    <w:abstractNumId w:val="13"/>
  </w:num>
  <w:num w:numId="14" w16cid:durableId="68431134">
    <w:abstractNumId w:val="53"/>
  </w:num>
  <w:num w:numId="15" w16cid:durableId="693768286">
    <w:abstractNumId w:val="8"/>
  </w:num>
  <w:num w:numId="16" w16cid:durableId="1956448274">
    <w:abstractNumId w:val="11"/>
  </w:num>
  <w:num w:numId="17" w16cid:durableId="1588033733">
    <w:abstractNumId w:val="52"/>
  </w:num>
  <w:num w:numId="18" w16cid:durableId="1308360758">
    <w:abstractNumId w:val="38"/>
  </w:num>
  <w:num w:numId="19" w16cid:durableId="810365270">
    <w:abstractNumId w:val="22"/>
  </w:num>
  <w:num w:numId="20" w16cid:durableId="1596016290">
    <w:abstractNumId w:val="30"/>
  </w:num>
  <w:num w:numId="21" w16cid:durableId="681783701">
    <w:abstractNumId w:val="42"/>
  </w:num>
  <w:num w:numId="22" w16cid:durableId="1944535138">
    <w:abstractNumId w:val="30"/>
    <w:lvlOverride w:ilvl="0">
      <w:startOverride w:val="1"/>
    </w:lvlOverride>
  </w:num>
  <w:num w:numId="23" w16cid:durableId="1310020537">
    <w:abstractNumId w:val="30"/>
    <w:lvlOverride w:ilvl="0">
      <w:startOverride w:val="1"/>
    </w:lvlOverride>
  </w:num>
  <w:num w:numId="24" w16cid:durableId="1382559448">
    <w:abstractNumId w:val="30"/>
    <w:lvlOverride w:ilvl="0">
      <w:startOverride w:val="7"/>
    </w:lvlOverride>
  </w:num>
  <w:num w:numId="25" w16cid:durableId="2020547109">
    <w:abstractNumId w:val="30"/>
    <w:lvlOverride w:ilvl="0">
      <w:startOverride w:val="7"/>
    </w:lvlOverride>
  </w:num>
  <w:num w:numId="26" w16cid:durableId="1646348317">
    <w:abstractNumId w:val="50"/>
  </w:num>
  <w:num w:numId="27" w16cid:durableId="1557277873">
    <w:abstractNumId w:val="33"/>
  </w:num>
  <w:num w:numId="28" w16cid:durableId="451290215">
    <w:abstractNumId w:val="33"/>
    <w:lvlOverride w:ilvl="0">
      <w:startOverride w:val="1"/>
    </w:lvlOverride>
  </w:num>
  <w:num w:numId="29" w16cid:durableId="626393950">
    <w:abstractNumId w:val="33"/>
    <w:lvlOverride w:ilvl="0">
      <w:startOverride w:val="1"/>
    </w:lvlOverride>
  </w:num>
  <w:num w:numId="30" w16cid:durableId="596519408">
    <w:abstractNumId w:val="19"/>
  </w:num>
  <w:num w:numId="31" w16cid:durableId="931399808">
    <w:abstractNumId w:val="33"/>
    <w:lvlOverride w:ilvl="0">
      <w:startOverride w:val="1"/>
    </w:lvlOverride>
  </w:num>
  <w:num w:numId="32" w16cid:durableId="316959041">
    <w:abstractNumId w:val="33"/>
    <w:lvlOverride w:ilvl="0">
      <w:startOverride w:val="1"/>
    </w:lvlOverride>
  </w:num>
  <w:num w:numId="33" w16cid:durableId="173762821">
    <w:abstractNumId w:val="27"/>
  </w:num>
  <w:num w:numId="34" w16cid:durableId="1458915568">
    <w:abstractNumId w:val="29"/>
  </w:num>
  <w:num w:numId="35" w16cid:durableId="1782917507">
    <w:abstractNumId w:val="18"/>
  </w:num>
  <w:num w:numId="36" w16cid:durableId="1037244744">
    <w:abstractNumId w:val="13"/>
    <w:lvlOverride w:ilvl="0">
      <w:startOverride w:val="1"/>
    </w:lvlOverride>
  </w:num>
  <w:num w:numId="37" w16cid:durableId="1224608579">
    <w:abstractNumId w:val="44"/>
  </w:num>
  <w:num w:numId="38" w16cid:durableId="649598176">
    <w:abstractNumId w:val="51"/>
  </w:num>
  <w:num w:numId="39" w16cid:durableId="31423288">
    <w:abstractNumId w:val="15"/>
  </w:num>
  <w:num w:numId="40" w16cid:durableId="23747574">
    <w:abstractNumId w:val="13"/>
    <w:lvlOverride w:ilvl="0">
      <w:startOverride w:val="1"/>
    </w:lvlOverride>
  </w:num>
  <w:num w:numId="41" w16cid:durableId="1064374395">
    <w:abstractNumId w:val="53"/>
    <w:lvlOverride w:ilvl="0">
      <w:startOverride w:val="1"/>
    </w:lvlOverride>
  </w:num>
  <w:num w:numId="42" w16cid:durableId="1507477418">
    <w:abstractNumId w:val="31"/>
  </w:num>
  <w:num w:numId="43" w16cid:durableId="1372925802">
    <w:abstractNumId w:val="41"/>
  </w:num>
  <w:num w:numId="44" w16cid:durableId="349259827">
    <w:abstractNumId w:val="47"/>
  </w:num>
  <w:num w:numId="45" w16cid:durableId="72751342">
    <w:abstractNumId w:val="46"/>
  </w:num>
  <w:num w:numId="46" w16cid:durableId="1209224578">
    <w:abstractNumId w:val="43"/>
  </w:num>
  <w:num w:numId="47" w16cid:durableId="31541767">
    <w:abstractNumId w:val="26"/>
  </w:num>
  <w:num w:numId="48" w16cid:durableId="834612636">
    <w:abstractNumId w:val="37"/>
  </w:num>
  <w:num w:numId="49" w16cid:durableId="1654093149">
    <w:abstractNumId w:val="20"/>
  </w:num>
  <w:num w:numId="50" w16cid:durableId="1438872044">
    <w:abstractNumId w:val="10"/>
  </w:num>
  <w:num w:numId="51" w16cid:durableId="1992099867">
    <w:abstractNumId w:val="23"/>
  </w:num>
  <w:num w:numId="52" w16cid:durableId="1782525385">
    <w:abstractNumId w:val="54"/>
  </w:num>
  <w:num w:numId="53" w16cid:durableId="434250916">
    <w:abstractNumId w:val="28"/>
  </w:num>
  <w:num w:numId="54" w16cid:durableId="2045012149">
    <w:abstractNumId w:val="24"/>
  </w:num>
  <w:num w:numId="55" w16cid:durableId="1262881907">
    <w:abstractNumId w:val="48"/>
  </w:num>
  <w:num w:numId="56" w16cid:durableId="1631130840">
    <w:abstractNumId w:val="16"/>
  </w:num>
  <w:num w:numId="57" w16cid:durableId="51973288">
    <w:abstractNumId w:val="21"/>
  </w:num>
  <w:num w:numId="58" w16cid:durableId="1172183297">
    <w:abstractNumId w:val="40"/>
  </w:num>
  <w:num w:numId="59" w16cid:durableId="453518976">
    <w:abstractNumId w:val="49"/>
  </w:num>
  <w:num w:numId="60" w16cid:durableId="1409959055">
    <w:abstractNumId w:val="12"/>
  </w:num>
  <w:num w:numId="61" w16cid:durableId="2053799778">
    <w:abstractNumId w:val="14"/>
  </w:num>
  <w:num w:numId="62" w16cid:durableId="1613248299">
    <w:abstractNumId w:val="55"/>
  </w:num>
  <w:num w:numId="63" w16cid:durableId="28732272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312880023">
    <w:abstractNumId w:val="34"/>
  </w:num>
  <w:num w:numId="65" w16cid:durableId="1397431294">
    <w:abstractNumId w:val="45"/>
  </w:num>
  <w:num w:numId="66" w16cid:durableId="652416322">
    <w:abstractNumId w:val="25"/>
  </w:num>
  <w:num w:numId="67" w16cid:durableId="184365584">
    <w:abstractNumId w:val="17"/>
  </w:num>
  <w:num w:numId="68" w16cid:durableId="1887722200">
    <w:abstractNumId w:val="32"/>
  </w:num>
  <w:num w:numId="69" w16cid:durableId="208495023">
    <w:abstractNumId w:val="3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5C9"/>
    <w:rsid w:val="00000931"/>
    <w:rsid w:val="00000D79"/>
    <w:rsid w:val="000010AB"/>
    <w:rsid w:val="00002A48"/>
    <w:rsid w:val="00002F26"/>
    <w:rsid w:val="00004079"/>
    <w:rsid w:val="00005C57"/>
    <w:rsid w:val="00006EB0"/>
    <w:rsid w:val="00007FC8"/>
    <w:rsid w:val="00010036"/>
    <w:rsid w:val="000102F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3651"/>
    <w:rsid w:val="00026608"/>
    <w:rsid w:val="00026894"/>
    <w:rsid w:val="00027139"/>
    <w:rsid w:val="00027975"/>
    <w:rsid w:val="00027AB5"/>
    <w:rsid w:val="00031605"/>
    <w:rsid w:val="0003190E"/>
    <w:rsid w:val="00041681"/>
    <w:rsid w:val="00041CE2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56E0C"/>
    <w:rsid w:val="000605BE"/>
    <w:rsid w:val="00061188"/>
    <w:rsid w:val="00064761"/>
    <w:rsid w:val="00072B88"/>
    <w:rsid w:val="00073576"/>
    <w:rsid w:val="00073819"/>
    <w:rsid w:val="0007403A"/>
    <w:rsid w:val="00075321"/>
    <w:rsid w:val="0007545A"/>
    <w:rsid w:val="00080303"/>
    <w:rsid w:val="00080E4F"/>
    <w:rsid w:val="00083607"/>
    <w:rsid w:val="00083837"/>
    <w:rsid w:val="00083C43"/>
    <w:rsid w:val="00087E05"/>
    <w:rsid w:val="00090538"/>
    <w:rsid w:val="00091BEA"/>
    <w:rsid w:val="000925E4"/>
    <w:rsid w:val="00094836"/>
    <w:rsid w:val="000954EC"/>
    <w:rsid w:val="0009560E"/>
    <w:rsid w:val="000979E0"/>
    <w:rsid w:val="000A2673"/>
    <w:rsid w:val="000A282C"/>
    <w:rsid w:val="000A330C"/>
    <w:rsid w:val="000A33DD"/>
    <w:rsid w:val="000B35DE"/>
    <w:rsid w:val="000B35F6"/>
    <w:rsid w:val="000B639E"/>
    <w:rsid w:val="000B661B"/>
    <w:rsid w:val="000C078D"/>
    <w:rsid w:val="000C15F8"/>
    <w:rsid w:val="000C395E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10"/>
    <w:rsid w:val="00122FF3"/>
    <w:rsid w:val="00124DF3"/>
    <w:rsid w:val="00125DE0"/>
    <w:rsid w:val="00127944"/>
    <w:rsid w:val="00127D75"/>
    <w:rsid w:val="00131AAB"/>
    <w:rsid w:val="00135A85"/>
    <w:rsid w:val="00136D61"/>
    <w:rsid w:val="0014149B"/>
    <w:rsid w:val="00143891"/>
    <w:rsid w:val="00143EA3"/>
    <w:rsid w:val="00144521"/>
    <w:rsid w:val="00144E8E"/>
    <w:rsid w:val="001455FD"/>
    <w:rsid w:val="00145947"/>
    <w:rsid w:val="00146B01"/>
    <w:rsid w:val="00150D45"/>
    <w:rsid w:val="001529C1"/>
    <w:rsid w:val="00157369"/>
    <w:rsid w:val="0015740E"/>
    <w:rsid w:val="00157C64"/>
    <w:rsid w:val="00161ADC"/>
    <w:rsid w:val="00162555"/>
    <w:rsid w:val="0016275C"/>
    <w:rsid w:val="001630F6"/>
    <w:rsid w:val="00167CB8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09AB"/>
    <w:rsid w:val="00180E31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3D0"/>
    <w:rsid w:val="001B2971"/>
    <w:rsid w:val="001B58FB"/>
    <w:rsid w:val="001B596C"/>
    <w:rsid w:val="001B5A43"/>
    <w:rsid w:val="001B6E32"/>
    <w:rsid w:val="001C5C4C"/>
    <w:rsid w:val="001C64DB"/>
    <w:rsid w:val="001C6858"/>
    <w:rsid w:val="001D1221"/>
    <w:rsid w:val="001D2898"/>
    <w:rsid w:val="001D2D70"/>
    <w:rsid w:val="001D3319"/>
    <w:rsid w:val="001D49B0"/>
    <w:rsid w:val="001D5D59"/>
    <w:rsid w:val="001E1042"/>
    <w:rsid w:val="001E1A70"/>
    <w:rsid w:val="001E3706"/>
    <w:rsid w:val="001E4D19"/>
    <w:rsid w:val="001E7A31"/>
    <w:rsid w:val="001F054C"/>
    <w:rsid w:val="001F109C"/>
    <w:rsid w:val="001F20B5"/>
    <w:rsid w:val="001F5165"/>
    <w:rsid w:val="001F5F9F"/>
    <w:rsid w:val="001F6B89"/>
    <w:rsid w:val="001F6D19"/>
    <w:rsid w:val="001F6F55"/>
    <w:rsid w:val="00202075"/>
    <w:rsid w:val="00202906"/>
    <w:rsid w:val="00202FAF"/>
    <w:rsid w:val="00203ED0"/>
    <w:rsid w:val="00204B95"/>
    <w:rsid w:val="00204DCD"/>
    <w:rsid w:val="00205C9B"/>
    <w:rsid w:val="00210114"/>
    <w:rsid w:val="00210445"/>
    <w:rsid w:val="002105BF"/>
    <w:rsid w:val="00210FAA"/>
    <w:rsid w:val="0021168D"/>
    <w:rsid w:val="00211692"/>
    <w:rsid w:val="002135AB"/>
    <w:rsid w:val="00213D61"/>
    <w:rsid w:val="0021468E"/>
    <w:rsid w:val="00215EB4"/>
    <w:rsid w:val="00216458"/>
    <w:rsid w:val="00216C2F"/>
    <w:rsid w:val="00217C30"/>
    <w:rsid w:val="0022018C"/>
    <w:rsid w:val="00222F33"/>
    <w:rsid w:val="00223D07"/>
    <w:rsid w:val="00223E5B"/>
    <w:rsid w:val="00225B09"/>
    <w:rsid w:val="0022797A"/>
    <w:rsid w:val="002319F9"/>
    <w:rsid w:val="00232C45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6D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3E1"/>
    <w:rsid w:val="002A2CE0"/>
    <w:rsid w:val="002A45FC"/>
    <w:rsid w:val="002A5742"/>
    <w:rsid w:val="002B20FD"/>
    <w:rsid w:val="002B2BB1"/>
    <w:rsid w:val="002B2F31"/>
    <w:rsid w:val="002B2F6A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C7D4F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1681A"/>
    <w:rsid w:val="00317055"/>
    <w:rsid w:val="0032072B"/>
    <w:rsid w:val="003210B3"/>
    <w:rsid w:val="0032259F"/>
    <w:rsid w:val="00322F1C"/>
    <w:rsid w:val="00322F38"/>
    <w:rsid w:val="0032361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36BF7"/>
    <w:rsid w:val="00340491"/>
    <w:rsid w:val="00344264"/>
    <w:rsid w:val="00344319"/>
    <w:rsid w:val="00344364"/>
    <w:rsid w:val="0034647D"/>
    <w:rsid w:val="003475DE"/>
    <w:rsid w:val="00347DC2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2F3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145A"/>
    <w:rsid w:val="00393AD8"/>
    <w:rsid w:val="00394971"/>
    <w:rsid w:val="003950D2"/>
    <w:rsid w:val="0039510F"/>
    <w:rsid w:val="003972DB"/>
    <w:rsid w:val="00397407"/>
    <w:rsid w:val="003A109E"/>
    <w:rsid w:val="003A23A9"/>
    <w:rsid w:val="003A5B32"/>
    <w:rsid w:val="003A780F"/>
    <w:rsid w:val="003A7EB6"/>
    <w:rsid w:val="003B0B0D"/>
    <w:rsid w:val="003B19B4"/>
    <w:rsid w:val="003B206B"/>
    <w:rsid w:val="003B2FA2"/>
    <w:rsid w:val="003B429D"/>
    <w:rsid w:val="003B51B9"/>
    <w:rsid w:val="003B60AE"/>
    <w:rsid w:val="003C0083"/>
    <w:rsid w:val="003C03EE"/>
    <w:rsid w:val="003C1406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DDA"/>
    <w:rsid w:val="00404ECE"/>
    <w:rsid w:val="00405DFE"/>
    <w:rsid w:val="00416192"/>
    <w:rsid w:val="00417082"/>
    <w:rsid w:val="004170D5"/>
    <w:rsid w:val="00417B43"/>
    <w:rsid w:val="004207FC"/>
    <w:rsid w:val="004208E7"/>
    <w:rsid w:val="004210A2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40CAA"/>
    <w:rsid w:val="004426BB"/>
    <w:rsid w:val="004444E4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06FA"/>
    <w:rsid w:val="00485D32"/>
    <w:rsid w:val="00485FEC"/>
    <w:rsid w:val="00491E1A"/>
    <w:rsid w:val="00494653"/>
    <w:rsid w:val="00494BE1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038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5E4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79E8"/>
    <w:rsid w:val="00507B36"/>
    <w:rsid w:val="00512C46"/>
    <w:rsid w:val="0051349A"/>
    <w:rsid w:val="005171B0"/>
    <w:rsid w:val="005209E1"/>
    <w:rsid w:val="005214D0"/>
    <w:rsid w:val="00522AB4"/>
    <w:rsid w:val="00523B37"/>
    <w:rsid w:val="00523CC0"/>
    <w:rsid w:val="00524C69"/>
    <w:rsid w:val="00526735"/>
    <w:rsid w:val="0052795B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5FF3"/>
    <w:rsid w:val="005561A5"/>
    <w:rsid w:val="005602A1"/>
    <w:rsid w:val="00560588"/>
    <w:rsid w:val="005609D9"/>
    <w:rsid w:val="00560CE5"/>
    <w:rsid w:val="0056267C"/>
    <w:rsid w:val="00562EBD"/>
    <w:rsid w:val="00563C80"/>
    <w:rsid w:val="005645C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1916"/>
    <w:rsid w:val="00582659"/>
    <w:rsid w:val="00582FB9"/>
    <w:rsid w:val="00584FEE"/>
    <w:rsid w:val="005853A0"/>
    <w:rsid w:val="005854F6"/>
    <w:rsid w:val="0058621A"/>
    <w:rsid w:val="00587775"/>
    <w:rsid w:val="005946DC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B733A"/>
    <w:rsid w:val="005C0472"/>
    <w:rsid w:val="005C2286"/>
    <w:rsid w:val="005C2AD1"/>
    <w:rsid w:val="005C2D1D"/>
    <w:rsid w:val="005C3C3F"/>
    <w:rsid w:val="005C5108"/>
    <w:rsid w:val="005C6B16"/>
    <w:rsid w:val="005C6D45"/>
    <w:rsid w:val="005C7758"/>
    <w:rsid w:val="005C7AF3"/>
    <w:rsid w:val="005D0A7C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E7CE9"/>
    <w:rsid w:val="005F0D84"/>
    <w:rsid w:val="005F1462"/>
    <w:rsid w:val="005F24B2"/>
    <w:rsid w:val="005F3313"/>
    <w:rsid w:val="005F3B48"/>
    <w:rsid w:val="005F427C"/>
    <w:rsid w:val="005F47AD"/>
    <w:rsid w:val="005F5209"/>
    <w:rsid w:val="005F6AFC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176B4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0ED2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56EE5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0D4B"/>
    <w:rsid w:val="006920B9"/>
    <w:rsid w:val="006926B1"/>
    <w:rsid w:val="0069378F"/>
    <w:rsid w:val="00693C9D"/>
    <w:rsid w:val="006945CC"/>
    <w:rsid w:val="006958A1"/>
    <w:rsid w:val="0069679C"/>
    <w:rsid w:val="00697DB4"/>
    <w:rsid w:val="006A015E"/>
    <w:rsid w:val="006A28E1"/>
    <w:rsid w:val="006A62AF"/>
    <w:rsid w:val="006A6854"/>
    <w:rsid w:val="006A7539"/>
    <w:rsid w:val="006B2568"/>
    <w:rsid w:val="006B266E"/>
    <w:rsid w:val="006B26BE"/>
    <w:rsid w:val="006B292F"/>
    <w:rsid w:val="006B3866"/>
    <w:rsid w:val="006B4A1F"/>
    <w:rsid w:val="006B531A"/>
    <w:rsid w:val="006C09B2"/>
    <w:rsid w:val="006C159A"/>
    <w:rsid w:val="006C25C4"/>
    <w:rsid w:val="006C413A"/>
    <w:rsid w:val="006C4767"/>
    <w:rsid w:val="006C783B"/>
    <w:rsid w:val="006D0C12"/>
    <w:rsid w:val="006D14F4"/>
    <w:rsid w:val="006D2A10"/>
    <w:rsid w:val="006D2C13"/>
    <w:rsid w:val="006D3B08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5E1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37A9"/>
    <w:rsid w:val="007545F2"/>
    <w:rsid w:val="007561F3"/>
    <w:rsid w:val="00756278"/>
    <w:rsid w:val="00760D35"/>
    <w:rsid w:val="00762DA5"/>
    <w:rsid w:val="00763EDD"/>
    <w:rsid w:val="00765B15"/>
    <w:rsid w:val="0076618B"/>
    <w:rsid w:val="00770CBC"/>
    <w:rsid w:val="00770FAF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93F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5196"/>
    <w:rsid w:val="007D79F6"/>
    <w:rsid w:val="007E0814"/>
    <w:rsid w:val="007E14DC"/>
    <w:rsid w:val="007E479F"/>
    <w:rsid w:val="007E4C63"/>
    <w:rsid w:val="007E5CA3"/>
    <w:rsid w:val="007E65CF"/>
    <w:rsid w:val="007E7555"/>
    <w:rsid w:val="007E7F65"/>
    <w:rsid w:val="007F2389"/>
    <w:rsid w:val="007F3CA6"/>
    <w:rsid w:val="007F52B9"/>
    <w:rsid w:val="00800FFE"/>
    <w:rsid w:val="00801C7E"/>
    <w:rsid w:val="00803A2A"/>
    <w:rsid w:val="0080767F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4744E"/>
    <w:rsid w:val="008521D3"/>
    <w:rsid w:val="00853BC6"/>
    <w:rsid w:val="00853BD4"/>
    <w:rsid w:val="0085484A"/>
    <w:rsid w:val="00854CD3"/>
    <w:rsid w:val="00861476"/>
    <w:rsid w:val="00864A9F"/>
    <w:rsid w:val="00867C17"/>
    <w:rsid w:val="00870184"/>
    <w:rsid w:val="00870660"/>
    <w:rsid w:val="008730C6"/>
    <w:rsid w:val="008744E9"/>
    <w:rsid w:val="00881DBD"/>
    <w:rsid w:val="00881FA3"/>
    <w:rsid w:val="0088223E"/>
    <w:rsid w:val="00882995"/>
    <w:rsid w:val="00882DB2"/>
    <w:rsid w:val="008850F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406"/>
    <w:rsid w:val="00897759"/>
    <w:rsid w:val="008A0FE8"/>
    <w:rsid w:val="008A185C"/>
    <w:rsid w:val="008A185D"/>
    <w:rsid w:val="008A190A"/>
    <w:rsid w:val="008A2DB0"/>
    <w:rsid w:val="008A4698"/>
    <w:rsid w:val="008A4EEC"/>
    <w:rsid w:val="008A52D1"/>
    <w:rsid w:val="008A534F"/>
    <w:rsid w:val="008A57D9"/>
    <w:rsid w:val="008A5E96"/>
    <w:rsid w:val="008B0269"/>
    <w:rsid w:val="008B0A91"/>
    <w:rsid w:val="008B21DC"/>
    <w:rsid w:val="008B29B3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4FC0"/>
    <w:rsid w:val="008E59D6"/>
    <w:rsid w:val="008E683F"/>
    <w:rsid w:val="008E7F89"/>
    <w:rsid w:val="008F244D"/>
    <w:rsid w:val="008F3727"/>
    <w:rsid w:val="008F3EDF"/>
    <w:rsid w:val="008F4208"/>
    <w:rsid w:val="008F4633"/>
    <w:rsid w:val="008F469A"/>
    <w:rsid w:val="008F4F7F"/>
    <w:rsid w:val="008F5875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262C3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2A3E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4DD8"/>
    <w:rsid w:val="0097518A"/>
    <w:rsid w:val="009766DD"/>
    <w:rsid w:val="00977F8E"/>
    <w:rsid w:val="009813B8"/>
    <w:rsid w:val="00982A33"/>
    <w:rsid w:val="00983DFA"/>
    <w:rsid w:val="009841BA"/>
    <w:rsid w:val="00984C11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2452"/>
    <w:rsid w:val="009B46A2"/>
    <w:rsid w:val="009B4785"/>
    <w:rsid w:val="009B4917"/>
    <w:rsid w:val="009B54ED"/>
    <w:rsid w:val="009B5CC2"/>
    <w:rsid w:val="009B5D3D"/>
    <w:rsid w:val="009B5D60"/>
    <w:rsid w:val="009B605C"/>
    <w:rsid w:val="009B6BBA"/>
    <w:rsid w:val="009C0815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E5D"/>
    <w:rsid w:val="009F0A99"/>
    <w:rsid w:val="009F0EA9"/>
    <w:rsid w:val="009F11D7"/>
    <w:rsid w:val="009F30C1"/>
    <w:rsid w:val="009F3E57"/>
    <w:rsid w:val="009F52F7"/>
    <w:rsid w:val="009F5C87"/>
    <w:rsid w:val="009F5F45"/>
    <w:rsid w:val="009F77B7"/>
    <w:rsid w:val="00A00643"/>
    <w:rsid w:val="00A01E30"/>
    <w:rsid w:val="00A02631"/>
    <w:rsid w:val="00A0410D"/>
    <w:rsid w:val="00A04B64"/>
    <w:rsid w:val="00A14470"/>
    <w:rsid w:val="00A17816"/>
    <w:rsid w:val="00A17BF8"/>
    <w:rsid w:val="00A200FA"/>
    <w:rsid w:val="00A21F2D"/>
    <w:rsid w:val="00A22CCD"/>
    <w:rsid w:val="00A235E3"/>
    <w:rsid w:val="00A23853"/>
    <w:rsid w:val="00A272DF"/>
    <w:rsid w:val="00A3091A"/>
    <w:rsid w:val="00A3172D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58D7"/>
    <w:rsid w:val="00A75BE0"/>
    <w:rsid w:val="00A75E68"/>
    <w:rsid w:val="00A76F78"/>
    <w:rsid w:val="00A80D56"/>
    <w:rsid w:val="00A84A74"/>
    <w:rsid w:val="00A85942"/>
    <w:rsid w:val="00A90370"/>
    <w:rsid w:val="00A91289"/>
    <w:rsid w:val="00A92965"/>
    <w:rsid w:val="00A92BAB"/>
    <w:rsid w:val="00A9437B"/>
    <w:rsid w:val="00A944FA"/>
    <w:rsid w:val="00A95A30"/>
    <w:rsid w:val="00A96FE7"/>
    <w:rsid w:val="00AA4869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4189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2C3E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29D1"/>
    <w:rsid w:val="00B42C52"/>
    <w:rsid w:val="00B43000"/>
    <w:rsid w:val="00B43DA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57AF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025"/>
    <w:rsid w:val="00BA7FEA"/>
    <w:rsid w:val="00BB0F7F"/>
    <w:rsid w:val="00BB3290"/>
    <w:rsid w:val="00BB4491"/>
    <w:rsid w:val="00BB4C60"/>
    <w:rsid w:val="00BB53D1"/>
    <w:rsid w:val="00BB5451"/>
    <w:rsid w:val="00BB6FB5"/>
    <w:rsid w:val="00BC022D"/>
    <w:rsid w:val="00BC240E"/>
    <w:rsid w:val="00BC56BB"/>
    <w:rsid w:val="00BC5F6A"/>
    <w:rsid w:val="00BC6A89"/>
    <w:rsid w:val="00BC7034"/>
    <w:rsid w:val="00BD0B5B"/>
    <w:rsid w:val="00BD167C"/>
    <w:rsid w:val="00BD24E5"/>
    <w:rsid w:val="00BD3B19"/>
    <w:rsid w:val="00BD4E99"/>
    <w:rsid w:val="00BD7DAF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037E0"/>
    <w:rsid w:val="00C04136"/>
    <w:rsid w:val="00C0734E"/>
    <w:rsid w:val="00C10B18"/>
    <w:rsid w:val="00C10E9A"/>
    <w:rsid w:val="00C13151"/>
    <w:rsid w:val="00C147D0"/>
    <w:rsid w:val="00C14F60"/>
    <w:rsid w:val="00C151B0"/>
    <w:rsid w:val="00C15C14"/>
    <w:rsid w:val="00C20660"/>
    <w:rsid w:val="00C249AA"/>
    <w:rsid w:val="00C24DB9"/>
    <w:rsid w:val="00C2691F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82"/>
    <w:rsid w:val="00C474CD"/>
    <w:rsid w:val="00C50195"/>
    <w:rsid w:val="00C51534"/>
    <w:rsid w:val="00C52764"/>
    <w:rsid w:val="00C5590D"/>
    <w:rsid w:val="00C5656C"/>
    <w:rsid w:val="00C5749E"/>
    <w:rsid w:val="00C577C8"/>
    <w:rsid w:val="00C61762"/>
    <w:rsid w:val="00C6246B"/>
    <w:rsid w:val="00C63313"/>
    <w:rsid w:val="00C63588"/>
    <w:rsid w:val="00C6535E"/>
    <w:rsid w:val="00C656A0"/>
    <w:rsid w:val="00C67AAA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2D4"/>
    <w:rsid w:val="00C814D7"/>
    <w:rsid w:val="00C82ECA"/>
    <w:rsid w:val="00C83D1E"/>
    <w:rsid w:val="00C90C90"/>
    <w:rsid w:val="00C915BC"/>
    <w:rsid w:val="00C91795"/>
    <w:rsid w:val="00C92629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4C9B"/>
    <w:rsid w:val="00CB7D21"/>
    <w:rsid w:val="00CC27E0"/>
    <w:rsid w:val="00CC7354"/>
    <w:rsid w:val="00CC7DAE"/>
    <w:rsid w:val="00CD2134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3B18"/>
    <w:rsid w:val="00CE43F7"/>
    <w:rsid w:val="00CE67DB"/>
    <w:rsid w:val="00CE6F6C"/>
    <w:rsid w:val="00CE72C3"/>
    <w:rsid w:val="00CE757D"/>
    <w:rsid w:val="00CE7FB0"/>
    <w:rsid w:val="00CF0004"/>
    <w:rsid w:val="00CF0E5B"/>
    <w:rsid w:val="00CF1827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270F5"/>
    <w:rsid w:val="00D31346"/>
    <w:rsid w:val="00D319C0"/>
    <w:rsid w:val="00D31A3E"/>
    <w:rsid w:val="00D32FF8"/>
    <w:rsid w:val="00D336DD"/>
    <w:rsid w:val="00D3545D"/>
    <w:rsid w:val="00D41E3C"/>
    <w:rsid w:val="00D43998"/>
    <w:rsid w:val="00D43B31"/>
    <w:rsid w:val="00D4432F"/>
    <w:rsid w:val="00D45845"/>
    <w:rsid w:val="00D54901"/>
    <w:rsid w:val="00D62B9A"/>
    <w:rsid w:val="00D633D5"/>
    <w:rsid w:val="00D65650"/>
    <w:rsid w:val="00D65F1E"/>
    <w:rsid w:val="00D70AA9"/>
    <w:rsid w:val="00D71216"/>
    <w:rsid w:val="00D71341"/>
    <w:rsid w:val="00D71A73"/>
    <w:rsid w:val="00D7291B"/>
    <w:rsid w:val="00D730FF"/>
    <w:rsid w:val="00D7423C"/>
    <w:rsid w:val="00D74C92"/>
    <w:rsid w:val="00D802C3"/>
    <w:rsid w:val="00D843E8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4484"/>
    <w:rsid w:val="00D95656"/>
    <w:rsid w:val="00D96E8F"/>
    <w:rsid w:val="00DA4669"/>
    <w:rsid w:val="00DA5A8F"/>
    <w:rsid w:val="00DA7924"/>
    <w:rsid w:val="00DB4113"/>
    <w:rsid w:val="00DB75EF"/>
    <w:rsid w:val="00DC2998"/>
    <w:rsid w:val="00DC3F22"/>
    <w:rsid w:val="00DC66DB"/>
    <w:rsid w:val="00DC6ADB"/>
    <w:rsid w:val="00DC72CD"/>
    <w:rsid w:val="00DD1948"/>
    <w:rsid w:val="00DD4403"/>
    <w:rsid w:val="00DD4C76"/>
    <w:rsid w:val="00DD62F7"/>
    <w:rsid w:val="00DD7CAC"/>
    <w:rsid w:val="00DE0513"/>
    <w:rsid w:val="00DE2F9A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6C11"/>
    <w:rsid w:val="00E07B74"/>
    <w:rsid w:val="00E11051"/>
    <w:rsid w:val="00E1255C"/>
    <w:rsid w:val="00E142BD"/>
    <w:rsid w:val="00E14E84"/>
    <w:rsid w:val="00E15061"/>
    <w:rsid w:val="00E20772"/>
    <w:rsid w:val="00E213FD"/>
    <w:rsid w:val="00E21868"/>
    <w:rsid w:val="00E219AF"/>
    <w:rsid w:val="00E22CF7"/>
    <w:rsid w:val="00E27102"/>
    <w:rsid w:val="00E275B5"/>
    <w:rsid w:val="00E34DA0"/>
    <w:rsid w:val="00E41060"/>
    <w:rsid w:val="00E4122A"/>
    <w:rsid w:val="00E417FF"/>
    <w:rsid w:val="00E4189A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2CCE"/>
    <w:rsid w:val="00E54C73"/>
    <w:rsid w:val="00E56442"/>
    <w:rsid w:val="00E60480"/>
    <w:rsid w:val="00E60C71"/>
    <w:rsid w:val="00E65A78"/>
    <w:rsid w:val="00E6602D"/>
    <w:rsid w:val="00E6675E"/>
    <w:rsid w:val="00E668A3"/>
    <w:rsid w:val="00E67E01"/>
    <w:rsid w:val="00E7339F"/>
    <w:rsid w:val="00E73AF5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6AF"/>
    <w:rsid w:val="00EA5EC8"/>
    <w:rsid w:val="00EA663D"/>
    <w:rsid w:val="00EA7086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1EBA"/>
    <w:rsid w:val="00ED2C0A"/>
    <w:rsid w:val="00ED2F63"/>
    <w:rsid w:val="00ED4388"/>
    <w:rsid w:val="00ED72A3"/>
    <w:rsid w:val="00EE011D"/>
    <w:rsid w:val="00EE0722"/>
    <w:rsid w:val="00EE0F55"/>
    <w:rsid w:val="00EE106B"/>
    <w:rsid w:val="00EE2E1C"/>
    <w:rsid w:val="00EE4AF6"/>
    <w:rsid w:val="00EE4C18"/>
    <w:rsid w:val="00EE5AAF"/>
    <w:rsid w:val="00EE638D"/>
    <w:rsid w:val="00EE6812"/>
    <w:rsid w:val="00EE6CF2"/>
    <w:rsid w:val="00EF01E0"/>
    <w:rsid w:val="00EF1694"/>
    <w:rsid w:val="00EF175C"/>
    <w:rsid w:val="00EF5AA1"/>
    <w:rsid w:val="00EF7AB8"/>
    <w:rsid w:val="00F00A8B"/>
    <w:rsid w:val="00F013B1"/>
    <w:rsid w:val="00F03060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29CA"/>
    <w:rsid w:val="00F3305A"/>
    <w:rsid w:val="00F336EF"/>
    <w:rsid w:val="00F339B7"/>
    <w:rsid w:val="00F33DBA"/>
    <w:rsid w:val="00F43D2E"/>
    <w:rsid w:val="00F440F8"/>
    <w:rsid w:val="00F45FC9"/>
    <w:rsid w:val="00F47160"/>
    <w:rsid w:val="00F477B0"/>
    <w:rsid w:val="00F506EF"/>
    <w:rsid w:val="00F50AFC"/>
    <w:rsid w:val="00F50CCA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77F55"/>
    <w:rsid w:val="00F8146D"/>
    <w:rsid w:val="00F818FC"/>
    <w:rsid w:val="00F82180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A07E4"/>
    <w:rsid w:val="00FA10C4"/>
    <w:rsid w:val="00FA3832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7D21"/>
    <w:rsid w:val="00FD0301"/>
    <w:rsid w:val="00FD13B4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02E3"/>
    <w:rsid w:val="00FF1F59"/>
    <w:rsid w:val="00FF2A81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00D1A"/>
  <w15:docId w15:val="{0F4060A9-B4F0-4D86-8750-B22A93A7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07403A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3C809-1AF5-4B29-B064-479F5E673A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Wang, Lance</cp:lastModifiedBy>
  <cp:revision>3</cp:revision>
  <dcterms:created xsi:type="dcterms:W3CDTF">2024-03-26T20:45:00Z</dcterms:created>
  <dcterms:modified xsi:type="dcterms:W3CDTF">2024-05-31T19:51:00Z</dcterms:modified>
</cp:coreProperties>
</file>