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33172" w:rsidRDefault="00A2546A">
      <w:r>
        <w:rPr>
          <w:b/>
          <w:sz w:val="32"/>
          <w:szCs w:val="32"/>
        </w:rPr>
        <w:t>IBIS Open Forum Minutes</w:t>
      </w:r>
      <w:r w:rsidR="006C2B07">
        <w:rPr>
          <w:noProof/>
          <w:lang w:eastAsia="zh-CN"/>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499870" cy="1123315"/>
            <wp:effectExtent l="0" t="0" r="508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9870" cy="1123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33172" w:rsidRDefault="00033172"/>
    <w:p w:rsidR="00033172" w:rsidRDefault="00A2546A">
      <w:pPr>
        <w:tabs>
          <w:tab w:val="clear" w:pos="9270"/>
        </w:tabs>
        <w:rPr>
          <w:sz w:val="22"/>
          <w:szCs w:val="22"/>
        </w:rPr>
      </w:pPr>
      <w:r>
        <w:rPr>
          <w:sz w:val="22"/>
          <w:szCs w:val="22"/>
        </w:rPr>
        <w:t>Meeting Date:</w:t>
      </w:r>
      <w:r w:rsidR="00D2765C">
        <w:rPr>
          <w:b/>
          <w:sz w:val="22"/>
          <w:szCs w:val="22"/>
        </w:rPr>
        <w:t xml:space="preserve"> </w:t>
      </w:r>
      <w:r w:rsidR="001534CA">
        <w:rPr>
          <w:b/>
          <w:sz w:val="22"/>
          <w:szCs w:val="22"/>
        </w:rPr>
        <w:t>January</w:t>
      </w:r>
      <w:r w:rsidR="00C037AD">
        <w:rPr>
          <w:b/>
          <w:sz w:val="22"/>
          <w:szCs w:val="22"/>
        </w:rPr>
        <w:t xml:space="preserve"> 22</w:t>
      </w:r>
      <w:r w:rsidR="001534CA">
        <w:rPr>
          <w:b/>
          <w:sz w:val="22"/>
          <w:szCs w:val="22"/>
        </w:rPr>
        <w:t>, 2016</w:t>
      </w:r>
    </w:p>
    <w:p w:rsidR="00C037AD" w:rsidRDefault="00C037AD" w:rsidP="00C037AD">
      <w:pPr>
        <w:tabs>
          <w:tab w:val="clear" w:pos="9270"/>
        </w:tabs>
        <w:rPr>
          <w:sz w:val="22"/>
          <w:szCs w:val="22"/>
        </w:rPr>
      </w:pPr>
      <w:r>
        <w:rPr>
          <w:sz w:val="22"/>
          <w:szCs w:val="22"/>
        </w:rPr>
        <w:t>Meeting Location:</w:t>
      </w:r>
      <w:r>
        <w:rPr>
          <w:b/>
          <w:sz w:val="22"/>
          <w:szCs w:val="22"/>
        </w:rPr>
        <w:t xml:space="preserve"> DesignCon </w:t>
      </w:r>
      <w:r w:rsidR="00543209">
        <w:rPr>
          <w:b/>
          <w:sz w:val="22"/>
          <w:szCs w:val="22"/>
        </w:rPr>
        <w:t xml:space="preserve">2016 </w:t>
      </w:r>
      <w:r>
        <w:rPr>
          <w:b/>
          <w:sz w:val="22"/>
          <w:szCs w:val="22"/>
        </w:rPr>
        <w:t>IBIS Summit, Santa Clara, CA, USA</w:t>
      </w:r>
    </w:p>
    <w:p w:rsidR="00033172" w:rsidRDefault="00033172">
      <w:pPr>
        <w:tabs>
          <w:tab w:val="clear" w:pos="9270"/>
        </w:tabs>
        <w:rPr>
          <w:sz w:val="22"/>
          <w:szCs w:val="22"/>
        </w:rPr>
      </w:pPr>
    </w:p>
    <w:p w:rsidR="00425CAB" w:rsidRDefault="001534CA" w:rsidP="00425CAB">
      <w:pPr>
        <w:tabs>
          <w:tab w:val="clear" w:pos="9270"/>
        </w:tabs>
        <w:rPr>
          <w:rFonts w:cs="Arial"/>
          <w:sz w:val="22"/>
          <w:szCs w:val="22"/>
        </w:rPr>
      </w:pPr>
      <w:r>
        <w:rPr>
          <w:rFonts w:cs="Arial"/>
          <w:b/>
          <w:sz w:val="22"/>
          <w:szCs w:val="22"/>
        </w:rPr>
        <w:t>VOTING MEMBERS AND 2016</w:t>
      </w:r>
      <w:r w:rsidR="00425CAB">
        <w:rPr>
          <w:rFonts w:cs="Arial"/>
          <w:b/>
          <w:sz w:val="22"/>
          <w:szCs w:val="22"/>
        </w:rPr>
        <w:t xml:space="preserve"> PARTICIPANTS</w:t>
      </w:r>
    </w:p>
    <w:p w:rsidR="00425CAB" w:rsidRDefault="00425CAB" w:rsidP="00425CAB">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CD0357">
        <w:rPr>
          <w:rFonts w:cs="Arial"/>
          <w:sz w:val="22"/>
          <w:szCs w:val="22"/>
          <w:lang w:val="es-ES"/>
        </w:rPr>
        <w:t>, Toru Watanabe*</w:t>
      </w:r>
    </w:p>
    <w:p w:rsidR="00425CAB" w:rsidRDefault="00425CAB" w:rsidP="00425CAB">
      <w:pPr>
        <w:tabs>
          <w:tab w:val="clear" w:pos="9270"/>
        </w:tabs>
        <w:rPr>
          <w:sz w:val="22"/>
          <w:szCs w:val="22"/>
          <w:lang w:val="pt-BR"/>
        </w:rPr>
      </w:pPr>
      <w:r>
        <w:rPr>
          <w:rFonts w:cs="Arial"/>
          <w:sz w:val="22"/>
          <w:szCs w:val="22"/>
        </w:rPr>
        <w:t>Applied Simulation Technology</w:t>
      </w:r>
      <w:r>
        <w:rPr>
          <w:rFonts w:cs="Arial"/>
          <w:sz w:val="22"/>
          <w:szCs w:val="22"/>
        </w:rPr>
        <w:tab/>
      </w:r>
      <w:r w:rsidR="001534CA">
        <w:rPr>
          <w:rFonts w:cs="Arial"/>
          <w:sz w:val="22"/>
          <w:szCs w:val="22"/>
        </w:rPr>
        <w:t>(</w:t>
      </w:r>
      <w:r>
        <w:rPr>
          <w:sz w:val="22"/>
          <w:szCs w:val="22"/>
        </w:rPr>
        <w:t>Fred Balistreri</w:t>
      </w:r>
      <w:r w:rsidR="001534CA">
        <w:rPr>
          <w:sz w:val="22"/>
          <w:szCs w:val="22"/>
        </w:rPr>
        <w:t>)</w:t>
      </w:r>
      <w:r>
        <w:rPr>
          <w:sz w:val="22"/>
          <w:szCs w:val="22"/>
        </w:rPr>
        <w:t xml:space="preserve"> </w:t>
      </w:r>
    </w:p>
    <w:p w:rsidR="00425CAB" w:rsidRDefault="00425CAB" w:rsidP="00425CAB">
      <w:pPr>
        <w:tabs>
          <w:tab w:val="clear" w:pos="9270"/>
        </w:tabs>
        <w:rPr>
          <w:rFonts w:cs="Arial"/>
          <w:sz w:val="22"/>
          <w:szCs w:val="22"/>
        </w:rPr>
      </w:pPr>
      <w:r>
        <w:rPr>
          <w:sz w:val="22"/>
          <w:szCs w:val="22"/>
          <w:lang w:val="pt-BR"/>
        </w:rPr>
        <w:t>Avago</w:t>
      </w:r>
      <w:r>
        <w:rPr>
          <w:sz w:val="22"/>
          <w:szCs w:val="22"/>
          <w:lang w:val="pt-BR"/>
        </w:rPr>
        <w:tab/>
        <w:t>Technologies</w:t>
      </w:r>
      <w:r>
        <w:rPr>
          <w:sz w:val="22"/>
          <w:szCs w:val="22"/>
          <w:lang w:val="pt-BR"/>
        </w:rPr>
        <w:tab/>
      </w:r>
      <w:r>
        <w:rPr>
          <w:sz w:val="22"/>
          <w:szCs w:val="22"/>
          <w:lang w:val="pt-BR"/>
        </w:rPr>
        <w:tab/>
      </w:r>
      <w:r>
        <w:rPr>
          <w:sz w:val="22"/>
          <w:szCs w:val="22"/>
          <w:lang w:val="pt-BR"/>
        </w:rPr>
        <w:tab/>
      </w:r>
      <w:r w:rsidR="00CD0357">
        <w:rPr>
          <w:sz w:val="22"/>
          <w:szCs w:val="22"/>
          <w:lang w:val="pt-BR"/>
        </w:rPr>
        <w:t>Bob Miller*</w:t>
      </w:r>
    </w:p>
    <w:p w:rsidR="00425CAB" w:rsidRDefault="00425CAB" w:rsidP="001534CA">
      <w:pPr>
        <w:tabs>
          <w:tab w:val="clear" w:pos="9270"/>
        </w:tabs>
        <w:rPr>
          <w:sz w:val="22"/>
          <w:szCs w:val="22"/>
          <w:lang w:val="pt-BR"/>
        </w:rPr>
      </w:pPr>
      <w:r>
        <w:rPr>
          <w:rFonts w:cs="Arial"/>
          <w:sz w:val="22"/>
          <w:szCs w:val="22"/>
        </w:rPr>
        <w:t>Cadence Design Systems</w:t>
      </w:r>
      <w:r>
        <w:rPr>
          <w:rFonts w:cs="Arial"/>
          <w:sz w:val="22"/>
          <w:szCs w:val="22"/>
        </w:rPr>
        <w:tab/>
      </w:r>
      <w:r>
        <w:rPr>
          <w:rFonts w:cs="Arial"/>
          <w:sz w:val="22"/>
          <w:szCs w:val="22"/>
        </w:rPr>
        <w:tab/>
      </w:r>
      <w:r w:rsidR="00CD0357">
        <w:rPr>
          <w:rFonts w:cs="Arial"/>
          <w:sz w:val="22"/>
          <w:szCs w:val="22"/>
        </w:rPr>
        <w:t>Ken Willis*</w:t>
      </w:r>
    </w:p>
    <w:p w:rsidR="00425CAB" w:rsidRDefault="00425CAB" w:rsidP="00425CAB">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r>
      <w:r w:rsidR="00B20334">
        <w:rPr>
          <w:sz w:val="22"/>
          <w:szCs w:val="22"/>
          <w:lang w:val="pt-BR"/>
        </w:rPr>
        <w:t>Giuseppi Selli*, Brian Baek*</w:t>
      </w:r>
    </w:p>
    <w:p w:rsidR="00425CAB" w:rsidRDefault="00425CAB" w:rsidP="00425CAB">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r>
      <w:r w:rsidR="00B20334">
        <w:rPr>
          <w:sz w:val="22"/>
          <w:szCs w:val="22"/>
          <w:lang w:val="pt-BR"/>
        </w:rPr>
        <w:t>S</w:t>
      </w:r>
      <w:r w:rsidR="00737C1F">
        <w:rPr>
          <w:sz w:val="22"/>
          <w:szCs w:val="22"/>
          <w:lang w:val="pt-BR"/>
        </w:rPr>
        <w:t>te</w:t>
      </w:r>
      <w:r w:rsidR="00B20334">
        <w:rPr>
          <w:sz w:val="22"/>
          <w:szCs w:val="22"/>
          <w:lang w:val="pt-BR"/>
        </w:rPr>
        <w:t>fan Paret*</w:t>
      </w:r>
    </w:p>
    <w:p w:rsidR="00425CAB" w:rsidRDefault="00B20334" w:rsidP="001534CA">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 David Zhang*, Zilwan Mahmod*</w:t>
      </w:r>
    </w:p>
    <w:p w:rsidR="00425CAB" w:rsidRDefault="00425CAB" w:rsidP="001534CA">
      <w:pPr>
        <w:tabs>
          <w:tab w:val="clear" w:pos="9270"/>
        </w:tabs>
        <w:rPr>
          <w:rFonts w:cs="Arial"/>
          <w:sz w:val="22"/>
          <w:szCs w:val="22"/>
          <w:lang w:val="pt-BR"/>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r>
      <w:r w:rsidR="001534CA">
        <w:rPr>
          <w:rFonts w:cs="Arial"/>
          <w:sz w:val="22"/>
          <w:szCs w:val="22"/>
          <w:lang w:val="de-DE"/>
        </w:rPr>
        <w:t>(Jinjun Li)</w:t>
      </w:r>
    </w:p>
    <w:p w:rsidR="00425CAB" w:rsidRDefault="00425CAB" w:rsidP="00425CAB">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r>
      <w:r w:rsidR="001534CA">
        <w:rPr>
          <w:rFonts w:eastAsia="SimSun" w:cs="Arial"/>
          <w:sz w:val="22"/>
          <w:szCs w:val="22"/>
          <w:lang w:val="de-DE"/>
        </w:rPr>
        <w:t>(</w:t>
      </w:r>
      <w:r>
        <w:rPr>
          <w:rFonts w:eastAsia="SimSun" w:cs="Arial"/>
          <w:sz w:val="22"/>
          <w:szCs w:val="22"/>
          <w:lang w:val="de-DE"/>
        </w:rPr>
        <w:t>Christian Sporrer</w:t>
      </w:r>
      <w:r w:rsidR="001534CA">
        <w:rPr>
          <w:rFonts w:eastAsia="SimSun" w:cs="Arial"/>
          <w:sz w:val="22"/>
          <w:szCs w:val="22"/>
          <w:lang w:val="de-DE"/>
        </w:rPr>
        <w:t>)</w:t>
      </w:r>
    </w:p>
    <w:p w:rsidR="00F74016" w:rsidRDefault="003F3518" w:rsidP="001534CA">
      <w:pPr>
        <w:tabs>
          <w:tab w:val="clear" w:pos="9270"/>
          <w:tab w:val="left" w:pos="3780"/>
        </w:tabs>
        <w:ind w:left="3600" w:hanging="3600"/>
        <w:rPr>
          <w:rFonts w:cs="Arial"/>
          <w:sz w:val="22"/>
          <w:szCs w:val="22"/>
        </w:rPr>
      </w:pPr>
      <w:r>
        <w:rPr>
          <w:rFonts w:cs="Arial"/>
          <w:sz w:val="22"/>
          <w:szCs w:val="22"/>
        </w:rPr>
        <w:t>Intel Corporation</w:t>
      </w:r>
      <w:r>
        <w:rPr>
          <w:rFonts w:cs="Arial"/>
          <w:sz w:val="22"/>
          <w:szCs w:val="22"/>
        </w:rPr>
        <w:tab/>
      </w:r>
      <w:r w:rsidR="00C037AD">
        <w:rPr>
          <w:rFonts w:cs="Arial"/>
          <w:sz w:val="22"/>
          <w:szCs w:val="22"/>
        </w:rPr>
        <w:t>Hsinho Wu</w:t>
      </w:r>
      <w:r w:rsidR="009A4417">
        <w:rPr>
          <w:rFonts w:cs="Arial"/>
          <w:sz w:val="22"/>
          <w:szCs w:val="22"/>
        </w:rPr>
        <w:t>*, M</w:t>
      </w:r>
      <w:r w:rsidR="00F74016">
        <w:rPr>
          <w:rFonts w:cs="Arial"/>
          <w:sz w:val="22"/>
          <w:szCs w:val="22"/>
        </w:rPr>
        <w:t>ohammad Bapi*, Michael Mirmak*,</w:t>
      </w:r>
    </w:p>
    <w:p w:rsidR="00F74016" w:rsidRDefault="00F74016" w:rsidP="001534CA">
      <w:pPr>
        <w:tabs>
          <w:tab w:val="clear" w:pos="9270"/>
          <w:tab w:val="left" w:pos="3780"/>
        </w:tabs>
        <w:ind w:left="3600" w:hanging="3600"/>
        <w:rPr>
          <w:rFonts w:cs="Arial"/>
          <w:sz w:val="22"/>
          <w:szCs w:val="22"/>
        </w:rPr>
      </w:pPr>
      <w:r>
        <w:rPr>
          <w:rFonts w:cs="Arial"/>
          <w:sz w:val="22"/>
          <w:szCs w:val="22"/>
        </w:rPr>
        <w:tab/>
        <w:t xml:space="preserve">  </w:t>
      </w:r>
      <w:r w:rsidR="009A4417">
        <w:rPr>
          <w:rFonts w:cs="Arial"/>
          <w:sz w:val="22"/>
          <w:szCs w:val="22"/>
        </w:rPr>
        <w:t>Masahi Shimanouchi*, Todd Bermensolo*, Zao Liu*,</w:t>
      </w:r>
    </w:p>
    <w:p w:rsidR="00425CAB" w:rsidRDefault="00F74016" w:rsidP="001534CA">
      <w:pPr>
        <w:tabs>
          <w:tab w:val="clear" w:pos="9270"/>
          <w:tab w:val="left" w:pos="3780"/>
        </w:tabs>
        <w:ind w:left="3600" w:hanging="3600"/>
        <w:rPr>
          <w:rFonts w:cs="Arial"/>
          <w:sz w:val="22"/>
          <w:szCs w:val="22"/>
        </w:rPr>
      </w:pPr>
      <w:r>
        <w:rPr>
          <w:rFonts w:cs="Arial"/>
          <w:sz w:val="22"/>
          <w:szCs w:val="22"/>
        </w:rPr>
        <w:tab/>
        <w:t xml:space="preserve">  </w:t>
      </w:r>
      <w:r w:rsidR="009A4417">
        <w:rPr>
          <w:rFonts w:cs="Arial"/>
          <w:sz w:val="22"/>
          <w:szCs w:val="22"/>
        </w:rPr>
        <w:t>Gong Ouyang*, Udy Shrivastava*</w:t>
      </w:r>
    </w:p>
    <w:p w:rsidR="00CD44E5" w:rsidRPr="00BC2E0B" w:rsidRDefault="00CD44E5" w:rsidP="001534CA">
      <w:pPr>
        <w:tabs>
          <w:tab w:val="clear" w:pos="9270"/>
          <w:tab w:val="left" w:pos="3780"/>
        </w:tabs>
        <w:ind w:left="3600" w:hanging="3600"/>
        <w:rPr>
          <w:rFonts w:cs="Arial"/>
          <w:sz w:val="22"/>
          <w:szCs w:val="22"/>
        </w:rPr>
      </w:pPr>
      <w:r>
        <w:rPr>
          <w:rFonts w:cs="Arial"/>
          <w:sz w:val="22"/>
          <w:szCs w:val="22"/>
        </w:rPr>
        <w:t>IBM</w:t>
      </w:r>
      <w:r>
        <w:rPr>
          <w:rFonts w:cs="Arial"/>
          <w:sz w:val="22"/>
          <w:szCs w:val="22"/>
        </w:rPr>
        <w:tab/>
        <w:t>Adge Hawes*, Luis Armenta*</w:t>
      </w:r>
    </w:p>
    <w:p w:rsidR="00425CAB" w:rsidRPr="003939A9" w:rsidRDefault="00425CAB" w:rsidP="00425CAB">
      <w:pPr>
        <w:tabs>
          <w:tab w:val="clear" w:pos="9270"/>
        </w:tabs>
        <w:rPr>
          <w:rFonts w:cs="Arial"/>
          <w:sz w:val="22"/>
          <w:szCs w:val="22"/>
        </w:rPr>
      </w:pPr>
      <w:r w:rsidRPr="003939A9">
        <w:rPr>
          <w:rFonts w:cs="Arial"/>
          <w:sz w:val="22"/>
          <w:szCs w:val="22"/>
        </w:rPr>
        <w:t>IO Methodology</w:t>
      </w:r>
      <w:r w:rsidRPr="003939A9">
        <w:rPr>
          <w:rFonts w:cs="Arial"/>
          <w:sz w:val="22"/>
          <w:szCs w:val="22"/>
        </w:rPr>
        <w:tab/>
      </w:r>
      <w:r w:rsidRPr="003939A9">
        <w:rPr>
          <w:rFonts w:cs="Arial"/>
          <w:sz w:val="22"/>
          <w:szCs w:val="22"/>
        </w:rPr>
        <w:tab/>
      </w:r>
      <w:r w:rsidRPr="003939A9">
        <w:rPr>
          <w:rFonts w:cs="Arial"/>
          <w:sz w:val="22"/>
          <w:szCs w:val="22"/>
        </w:rPr>
        <w:tab/>
        <w:t>Lance Wang</w:t>
      </w:r>
      <w:r w:rsidR="009A4417">
        <w:rPr>
          <w:rFonts w:cs="Arial"/>
          <w:sz w:val="22"/>
          <w:szCs w:val="22"/>
        </w:rPr>
        <w:t>*</w:t>
      </w:r>
    </w:p>
    <w:p w:rsidR="00425CAB" w:rsidRDefault="00425CAB" w:rsidP="001534CA">
      <w:pPr>
        <w:tabs>
          <w:tab w:val="clear" w:pos="9270"/>
          <w:tab w:val="left" w:pos="3600"/>
        </w:tabs>
        <w:ind w:left="3780" w:hanging="3780"/>
        <w:rPr>
          <w:rFonts w:cs="Arial"/>
          <w:sz w:val="22"/>
          <w:szCs w:val="22"/>
          <w:lang w:val="pt-BR"/>
        </w:rPr>
      </w:pPr>
      <w:r>
        <w:rPr>
          <w:rFonts w:cs="Arial"/>
          <w:sz w:val="22"/>
          <w:szCs w:val="22"/>
          <w:lang w:val="es-ES"/>
        </w:rPr>
        <w:t>Keysight Technologies</w:t>
      </w:r>
      <w:r>
        <w:rPr>
          <w:rFonts w:cs="Arial"/>
          <w:sz w:val="22"/>
          <w:szCs w:val="22"/>
          <w:lang w:val="es-ES"/>
        </w:rPr>
        <w:tab/>
        <w:t>Radek Biernacki</w:t>
      </w:r>
      <w:r w:rsidR="009A4417">
        <w:rPr>
          <w:rFonts w:cs="Arial"/>
          <w:sz w:val="22"/>
          <w:szCs w:val="22"/>
          <w:lang w:val="es-ES"/>
        </w:rPr>
        <w:t>*, Heidi Barnes</w:t>
      </w:r>
      <w:r w:rsidR="00424024">
        <w:rPr>
          <w:rFonts w:cs="Arial"/>
          <w:sz w:val="22"/>
          <w:szCs w:val="22"/>
          <w:lang w:val="es-ES"/>
        </w:rPr>
        <w:t>*, Jian Yang*, Fangyi Rao*, Steph</w:t>
      </w:r>
      <w:r w:rsidR="009A4417">
        <w:rPr>
          <w:rFonts w:cs="Arial"/>
          <w:sz w:val="22"/>
          <w:szCs w:val="22"/>
          <w:lang w:val="es-ES"/>
        </w:rPr>
        <w:t>en Slater*, Pegah Alavi*, Edwin Young*</w:t>
      </w:r>
    </w:p>
    <w:p w:rsidR="009A4417" w:rsidRPr="009A4417" w:rsidRDefault="00425CAB" w:rsidP="009A4417">
      <w:pPr>
        <w:tabs>
          <w:tab w:val="clear" w:pos="9270"/>
        </w:tabs>
        <w:rPr>
          <w:rFonts w:cs="Arial"/>
          <w:sz w:val="22"/>
          <w:szCs w:val="22"/>
          <w:lang w:val="pt-BR"/>
        </w:rPr>
      </w:pPr>
      <w:r>
        <w:rPr>
          <w:rFonts w:cs="Arial"/>
          <w:sz w:val="22"/>
          <w:szCs w:val="22"/>
          <w:lang w:val="pt-BR"/>
        </w:rPr>
        <w:t>Maxim Integrated Products</w:t>
      </w:r>
      <w:r>
        <w:rPr>
          <w:rFonts w:cs="Arial"/>
          <w:sz w:val="22"/>
          <w:szCs w:val="22"/>
          <w:lang w:val="pt-BR"/>
        </w:rPr>
        <w:tab/>
      </w:r>
      <w:r>
        <w:rPr>
          <w:rFonts w:cs="Arial"/>
          <w:sz w:val="22"/>
          <w:szCs w:val="22"/>
          <w:lang w:val="pt-BR"/>
        </w:rPr>
        <w:tab/>
      </w:r>
      <w:r w:rsidR="00C037AD">
        <w:rPr>
          <w:rFonts w:cs="Arial"/>
          <w:sz w:val="22"/>
          <w:szCs w:val="22"/>
          <w:lang w:val="pt-BR"/>
        </w:rPr>
        <w:t>Yan Liang</w:t>
      </w:r>
      <w:r w:rsidR="00424024">
        <w:rPr>
          <w:rFonts w:cs="Arial"/>
          <w:sz w:val="22"/>
          <w:szCs w:val="22"/>
          <w:lang w:val="pt-BR"/>
        </w:rPr>
        <w:t>*</w:t>
      </w:r>
      <w:r w:rsidR="009A4417">
        <w:rPr>
          <w:rFonts w:cs="Arial"/>
          <w:sz w:val="22"/>
          <w:szCs w:val="22"/>
          <w:lang w:val="pt-BR"/>
        </w:rPr>
        <w:t xml:space="preserve">, </w:t>
      </w:r>
      <w:r w:rsidR="00C47FCB">
        <w:rPr>
          <w:rFonts w:cs="Arial"/>
          <w:sz w:val="22"/>
          <w:szCs w:val="22"/>
          <w:lang w:val="pt-BR"/>
        </w:rPr>
        <w:t>Don Greer*, Thinh Nguye</w:t>
      </w:r>
      <w:bookmarkStart w:id="0" w:name="_GoBack"/>
      <w:bookmarkEnd w:id="0"/>
      <w:r w:rsidR="009A4417" w:rsidRPr="009A4417">
        <w:rPr>
          <w:rFonts w:cs="Arial"/>
          <w:sz w:val="22"/>
          <w:szCs w:val="22"/>
          <w:lang w:val="pt-BR"/>
        </w:rPr>
        <w:t>n*, Joe Engert*,</w:t>
      </w:r>
    </w:p>
    <w:p w:rsidR="00425CAB" w:rsidRDefault="00424024" w:rsidP="009A4417">
      <w:pPr>
        <w:tabs>
          <w:tab w:val="clear" w:pos="9270"/>
        </w:tabs>
        <w:rPr>
          <w:rFonts w:cs="Arial"/>
          <w:sz w:val="22"/>
          <w:szCs w:val="22"/>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w:t>
      </w:r>
      <w:r w:rsidR="009A4417" w:rsidRPr="009A4417">
        <w:rPr>
          <w:rFonts w:cs="Arial"/>
          <w:sz w:val="22"/>
          <w:szCs w:val="22"/>
          <w:lang w:val="pt-BR"/>
        </w:rPr>
        <w:t>Hock Seon*</w:t>
      </w:r>
    </w:p>
    <w:p w:rsidR="00425CAB" w:rsidRDefault="00425CAB" w:rsidP="001534CA">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F2747D">
        <w:rPr>
          <w:rFonts w:cs="Arial"/>
          <w:sz w:val="22"/>
          <w:szCs w:val="22"/>
        </w:rPr>
        <w:t xml:space="preserve">*, </w:t>
      </w:r>
      <w:r w:rsidR="00F2747D" w:rsidRPr="00F2747D">
        <w:rPr>
          <w:rFonts w:cs="Arial"/>
          <w:sz w:val="22"/>
          <w:szCs w:val="22"/>
        </w:rPr>
        <w:t>Vladimir Dmitriev-Zdorov*, John Angulo*</w:t>
      </w:r>
    </w:p>
    <w:p w:rsidR="00425CAB" w:rsidRDefault="00425CAB" w:rsidP="00425CAB">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p>
    <w:p w:rsidR="00425CAB" w:rsidRDefault="00425CAB" w:rsidP="001534CA">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w:t>
      </w:r>
      <w:r w:rsidR="00F2747D">
        <w:rPr>
          <w:rFonts w:cs="Arial"/>
          <w:sz w:val="22"/>
          <w:szCs w:val="22"/>
        </w:rPr>
        <w:t>*</w:t>
      </w:r>
      <w:r>
        <w:rPr>
          <w:rFonts w:cs="Arial"/>
          <w:sz w:val="22"/>
          <w:szCs w:val="22"/>
        </w:rPr>
        <w:t>, Walter Katz</w:t>
      </w:r>
      <w:r w:rsidR="00F2747D">
        <w:rPr>
          <w:rFonts w:cs="Arial"/>
          <w:sz w:val="22"/>
          <w:szCs w:val="22"/>
        </w:rPr>
        <w:t>*</w:t>
      </w:r>
      <w:r w:rsidR="00CD44E5">
        <w:rPr>
          <w:rFonts w:cs="Arial"/>
          <w:sz w:val="22"/>
          <w:szCs w:val="22"/>
        </w:rPr>
        <w:t>, Todd Westerhoff*</w:t>
      </w:r>
    </w:p>
    <w:p w:rsidR="00425CAB" w:rsidRDefault="001534CA" w:rsidP="001534CA">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w:t>
      </w:r>
      <w:r w:rsidR="00F2747D">
        <w:rPr>
          <w:rFonts w:cs="Arial"/>
          <w:sz w:val="22"/>
          <w:szCs w:val="22"/>
        </w:rPr>
        <w:t>*, Kevin Li*</w:t>
      </w:r>
    </w:p>
    <w:p w:rsidR="00425CAB" w:rsidRDefault="00425CAB" w:rsidP="00425CAB">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F2747D">
        <w:rPr>
          <w:rFonts w:cs="Arial"/>
          <w:sz w:val="22"/>
          <w:szCs w:val="22"/>
        </w:rPr>
        <w:t>*</w:t>
      </w:r>
    </w:p>
    <w:p w:rsidR="001534CA" w:rsidRDefault="00425CAB" w:rsidP="001534CA">
      <w:pPr>
        <w:tabs>
          <w:tab w:val="clear" w:pos="9270"/>
        </w:tabs>
        <w:rPr>
          <w:rFonts w:cs="Arial"/>
          <w:sz w:val="22"/>
          <w:szCs w:val="22"/>
        </w:rPr>
      </w:pPr>
      <w:r w:rsidRPr="00C80FC8">
        <w:rPr>
          <w:rFonts w:cs="Arial"/>
          <w:sz w:val="22"/>
          <w:szCs w:val="22"/>
        </w:rPr>
        <w:t>Toshiba</w:t>
      </w:r>
      <w:r w:rsidRPr="00C80FC8">
        <w:rPr>
          <w:rFonts w:cs="Arial"/>
          <w:sz w:val="22"/>
          <w:szCs w:val="22"/>
        </w:rPr>
        <w:tab/>
      </w:r>
      <w:r w:rsidRPr="00C80FC8">
        <w:rPr>
          <w:rFonts w:cs="Arial"/>
          <w:sz w:val="22"/>
          <w:szCs w:val="22"/>
        </w:rPr>
        <w:tab/>
      </w:r>
      <w:r w:rsidRPr="00C80FC8">
        <w:rPr>
          <w:rFonts w:cs="Arial"/>
          <w:sz w:val="22"/>
          <w:szCs w:val="22"/>
        </w:rPr>
        <w:tab/>
      </w:r>
      <w:r w:rsidRPr="00C80FC8">
        <w:rPr>
          <w:rFonts w:cs="Arial"/>
          <w:sz w:val="22"/>
          <w:szCs w:val="22"/>
        </w:rPr>
        <w:tab/>
      </w:r>
      <w:r w:rsidR="001534CA">
        <w:rPr>
          <w:rFonts w:cs="Arial"/>
          <w:sz w:val="22"/>
          <w:szCs w:val="22"/>
        </w:rPr>
        <w:t>(Yasumasa Kondo)</w:t>
      </w:r>
    </w:p>
    <w:p w:rsidR="00425CAB" w:rsidRDefault="00425CAB" w:rsidP="001534CA">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425CAB" w:rsidRDefault="00425CAB" w:rsidP="00425CAB">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r>
      <w:r w:rsidR="001534CA">
        <w:rPr>
          <w:rFonts w:cs="Arial"/>
          <w:sz w:val="22"/>
          <w:szCs w:val="22"/>
        </w:rPr>
        <w:t>(</w:t>
      </w:r>
      <w:r>
        <w:rPr>
          <w:rFonts w:cs="Arial"/>
          <w:sz w:val="22"/>
          <w:szCs w:val="22"/>
        </w:rPr>
        <w:t>Shunlin Zhu</w:t>
      </w:r>
      <w:r w:rsidR="001534CA">
        <w:rPr>
          <w:rFonts w:cs="Arial"/>
          <w:sz w:val="22"/>
          <w:szCs w:val="22"/>
        </w:rPr>
        <w:t>)</w:t>
      </w:r>
    </w:p>
    <w:p w:rsidR="00425CAB" w:rsidRDefault="00F2747D" w:rsidP="001534CA">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1534CA">
        <w:rPr>
          <w:rFonts w:cs="Arial"/>
          <w:sz w:val="22"/>
          <w:szCs w:val="22"/>
        </w:rPr>
        <w:t>Mich</w:t>
      </w:r>
      <w:r>
        <w:rPr>
          <w:rFonts w:cs="Arial"/>
          <w:sz w:val="22"/>
          <w:szCs w:val="22"/>
        </w:rPr>
        <w:t>ael Schaeder*, Amir Wallrabenstein*</w:t>
      </w:r>
    </w:p>
    <w:p w:rsidR="00425CAB" w:rsidRDefault="00425CAB" w:rsidP="00425CAB">
      <w:pPr>
        <w:tabs>
          <w:tab w:val="clear" w:pos="9270"/>
        </w:tabs>
        <w:rPr>
          <w:rFonts w:cs="Arial"/>
          <w:b/>
          <w:sz w:val="22"/>
          <w:szCs w:val="22"/>
        </w:rPr>
      </w:pPr>
    </w:p>
    <w:p w:rsidR="00425CAB" w:rsidRDefault="00425CAB" w:rsidP="00425CAB">
      <w:pPr>
        <w:tabs>
          <w:tab w:val="clear" w:pos="9270"/>
        </w:tabs>
        <w:rPr>
          <w:rFonts w:cs="Arial"/>
          <w:b/>
          <w:sz w:val="22"/>
          <w:szCs w:val="22"/>
        </w:rPr>
      </w:pPr>
    </w:p>
    <w:p w:rsidR="00425CAB" w:rsidRDefault="00F6411D" w:rsidP="00425CAB">
      <w:pPr>
        <w:tabs>
          <w:tab w:val="clear" w:pos="9270"/>
        </w:tabs>
        <w:rPr>
          <w:sz w:val="22"/>
          <w:szCs w:val="22"/>
          <w:lang w:val="pt-BR"/>
        </w:rPr>
      </w:pPr>
      <w:r>
        <w:rPr>
          <w:rFonts w:cs="Arial"/>
          <w:b/>
          <w:sz w:val="22"/>
          <w:szCs w:val="22"/>
        </w:rPr>
        <w:t>OTHER PARTICIPANTS IN 2016</w:t>
      </w:r>
    </w:p>
    <w:p w:rsidR="00F2747D" w:rsidRPr="00F2747D" w:rsidRDefault="00F2747D" w:rsidP="00F2747D">
      <w:pPr>
        <w:tabs>
          <w:tab w:val="clear" w:pos="9270"/>
        </w:tabs>
        <w:rPr>
          <w:rFonts w:cs="Arial"/>
          <w:sz w:val="22"/>
          <w:szCs w:val="22"/>
          <w:lang w:val="pt-BR"/>
        </w:rPr>
      </w:pPr>
      <w:r w:rsidRPr="00F2747D">
        <w:rPr>
          <w:rFonts w:cs="Arial"/>
          <w:sz w:val="22"/>
          <w:szCs w:val="22"/>
          <w:lang w:val="pt-BR"/>
        </w:rPr>
        <w:t>Fujitsu Advanced Technologies</w:t>
      </w:r>
      <w:r w:rsidRPr="00F2747D">
        <w:rPr>
          <w:rFonts w:cs="Arial"/>
          <w:sz w:val="22"/>
          <w:szCs w:val="22"/>
          <w:lang w:val="pt-BR"/>
        </w:rPr>
        <w:tab/>
        <w:t>Shogo Fujimori*</w:t>
      </w:r>
    </w:p>
    <w:p w:rsidR="00F2747D" w:rsidRPr="00F2747D" w:rsidRDefault="00F2747D" w:rsidP="00F2747D">
      <w:pPr>
        <w:tabs>
          <w:tab w:val="clear" w:pos="9270"/>
        </w:tabs>
        <w:rPr>
          <w:rFonts w:cs="Arial"/>
          <w:sz w:val="22"/>
          <w:szCs w:val="22"/>
          <w:lang w:val="pt-BR"/>
        </w:rPr>
      </w:pPr>
      <w:r w:rsidRPr="00F2747D">
        <w:rPr>
          <w:rFonts w:cs="Arial"/>
          <w:sz w:val="22"/>
          <w:szCs w:val="22"/>
          <w:lang w:val="pt-BR"/>
        </w:rPr>
        <w:t>GLOBALFOUNDRIES</w:t>
      </w:r>
      <w:r w:rsidRPr="00F2747D">
        <w:rPr>
          <w:rFonts w:cs="Arial"/>
          <w:sz w:val="22"/>
          <w:szCs w:val="22"/>
          <w:lang w:val="pt-BR"/>
        </w:rPr>
        <w:tab/>
      </w:r>
      <w:r w:rsidRPr="00F2747D">
        <w:rPr>
          <w:rFonts w:cs="Arial"/>
          <w:sz w:val="22"/>
          <w:szCs w:val="22"/>
          <w:lang w:val="pt-BR"/>
        </w:rPr>
        <w:tab/>
        <w:t>Steve Parker*</w:t>
      </w:r>
    </w:p>
    <w:p w:rsidR="00F2747D" w:rsidRPr="00F2747D" w:rsidRDefault="00F2747D" w:rsidP="00F2747D">
      <w:pPr>
        <w:tabs>
          <w:tab w:val="clear" w:pos="9270"/>
        </w:tabs>
        <w:rPr>
          <w:rFonts w:cs="Arial"/>
          <w:sz w:val="22"/>
          <w:szCs w:val="22"/>
          <w:lang w:val="pt-BR"/>
        </w:rPr>
      </w:pPr>
      <w:r w:rsidRPr="00F2747D">
        <w:rPr>
          <w:rFonts w:cs="Arial"/>
          <w:sz w:val="22"/>
          <w:szCs w:val="22"/>
          <w:lang w:val="pt-BR"/>
        </w:rPr>
        <w:t>H3C</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Bin Cheng*, Mao Jun*</w:t>
      </w:r>
    </w:p>
    <w:p w:rsidR="00F2747D" w:rsidRPr="00F2747D" w:rsidRDefault="00F2747D" w:rsidP="00F2747D">
      <w:pPr>
        <w:tabs>
          <w:tab w:val="clear" w:pos="9270"/>
        </w:tabs>
        <w:rPr>
          <w:rFonts w:cs="Arial"/>
          <w:sz w:val="22"/>
          <w:szCs w:val="22"/>
          <w:lang w:val="pt-BR"/>
        </w:rPr>
      </w:pPr>
      <w:r w:rsidRPr="00F2747D">
        <w:rPr>
          <w:rFonts w:cs="Arial"/>
          <w:sz w:val="22"/>
          <w:szCs w:val="22"/>
          <w:lang w:val="pt-BR"/>
        </w:rPr>
        <w:t>Independent</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Carl Gabrielson*</w:t>
      </w:r>
    </w:p>
    <w:p w:rsidR="00F2747D" w:rsidRPr="00F2747D" w:rsidRDefault="00F2747D" w:rsidP="00F2747D">
      <w:pPr>
        <w:tabs>
          <w:tab w:val="clear" w:pos="9270"/>
        </w:tabs>
        <w:rPr>
          <w:rFonts w:cs="Arial"/>
          <w:sz w:val="22"/>
          <w:szCs w:val="22"/>
          <w:lang w:val="pt-BR"/>
        </w:rPr>
      </w:pPr>
      <w:r w:rsidRPr="00F2747D">
        <w:rPr>
          <w:rFonts w:cs="Arial"/>
          <w:sz w:val="22"/>
          <w:szCs w:val="22"/>
          <w:lang w:val="pt-BR"/>
        </w:rPr>
        <w:t>JEITA</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Yosuke Kanamaru*</w:t>
      </w:r>
    </w:p>
    <w:p w:rsidR="00F2747D" w:rsidRPr="00F2747D" w:rsidRDefault="00F2747D" w:rsidP="00F2747D">
      <w:pPr>
        <w:tabs>
          <w:tab w:val="clear" w:pos="9270"/>
        </w:tabs>
        <w:rPr>
          <w:rFonts w:cs="Arial"/>
          <w:sz w:val="22"/>
          <w:szCs w:val="22"/>
          <w:lang w:val="pt-BR"/>
        </w:rPr>
      </w:pPr>
      <w:r w:rsidRPr="00F2747D">
        <w:rPr>
          <w:rFonts w:cs="Arial"/>
          <w:sz w:val="22"/>
          <w:szCs w:val="22"/>
          <w:lang w:val="pt-BR"/>
        </w:rPr>
        <w:t>John Baprawski, Inc.</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John Baprawski*</w:t>
      </w:r>
    </w:p>
    <w:p w:rsidR="00F2747D" w:rsidRPr="00F2747D" w:rsidRDefault="00F2747D" w:rsidP="00F2747D">
      <w:pPr>
        <w:tabs>
          <w:tab w:val="clear" w:pos="9270"/>
        </w:tabs>
        <w:rPr>
          <w:rFonts w:cs="Arial"/>
          <w:sz w:val="22"/>
          <w:szCs w:val="22"/>
          <w:lang w:val="pt-BR"/>
        </w:rPr>
      </w:pPr>
      <w:r w:rsidRPr="00F2747D">
        <w:rPr>
          <w:rFonts w:cs="Arial"/>
          <w:sz w:val="22"/>
          <w:szCs w:val="22"/>
          <w:lang w:val="pt-BR"/>
        </w:rPr>
        <w:t>KEI Systems</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Shinichi Maeda*</w:t>
      </w:r>
    </w:p>
    <w:p w:rsidR="00F2747D" w:rsidRPr="00F2747D" w:rsidRDefault="00F2747D" w:rsidP="00F2747D">
      <w:pPr>
        <w:tabs>
          <w:tab w:val="clear" w:pos="9270"/>
        </w:tabs>
        <w:rPr>
          <w:rFonts w:cs="Arial"/>
          <w:sz w:val="22"/>
          <w:szCs w:val="22"/>
          <w:lang w:val="pt-BR"/>
        </w:rPr>
      </w:pPr>
      <w:r w:rsidRPr="00F2747D">
        <w:rPr>
          <w:rFonts w:cs="Arial"/>
          <w:sz w:val="22"/>
          <w:szCs w:val="22"/>
          <w:lang w:val="pt-BR"/>
        </w:rPr>
        <w:t>Lattice Semiconductor</w:t>
      </w:r>
      <w:r w:rsidRPr="00F2747D">
        <w:rPr>
          <w:rFonts w:cs="Arial"/>
          <w:sz w:val="22"/>
          <w:szCs w:val="22"/>
          <w:lang w:val="pt-BR"/>
        </w:rPr>
        <w:tab/>
      </w:r>
      <w:r w:rsidRPr="00F2747D">
        <w:rPr>
          <w:rFonts w:cs="Arial"/>
          <w:sz w:val="22"/>
          <w:szCs w:val="22"/>
          <w:lang w:val="pt-BR"/>
        </w:rPr>
        <w:tab/>
        <w:t>Dinh Tran*, Maryam Shahbazi*</w:t>
      </w:r>
    </w:p>
    <w:p w:rsidR="00F2747D" w:rsidRPr="00F2747D" w:rsidRDefault="00F2747D" w:rsidP="00F2747D">
      <w:pPr>
        <w:tabs>
          <w:tab w:val="clear" w:pos="9270"/>
        </w:tabs>
        <w:rPr>
          <w:rFonts w:cs="Arial"/>
          <w:sz w:val="22"/>
          <w:szCs w:val="22"/>
          <w:lang w:val="pt-BR"/>
        </w:rPr>
      </w:pPr>
      <w:r w:rsidRPr="00F2747D">
        <w:rPr>
          <w:rFonts w:cs="Arial"/>
          <w:sz w:val="22"/>
          <w:szCs w:val="22"/>
          <w:lang w:val="pt-BR"/>
        </w:rPr>
        <w:t>MathWorks</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Mike Mulligan*, Corey Mathis*</w:t>
      </w:r>
    </w:p>
    <w:p w:rsidR="00F2747D" w:rsidRPr="00F2747D" w:rsidRDefault="00F2747D" w:rsidP="00F2747D">
      <w:pPr>
        <w:tabs>
          <w:tab w:val="clear" w:pos="9270"/>
        </w:tabs>
        <w:rPr>
          <w:rFonts w:cs="Arial"/>
          <w:sz w:val="22"/>
          <w:szCs w:val="22"/>
          <w:lang w:val="pt-BR"/>
        </w:rPr>
      </w:pPr>
      <w:r w:rsidRPr="00F2747D">
        <w:rPr>
          <w:rFonts w:cs="Arial"/>
          <w:sz w:val="22"/>
          <w:szCs w:val="22"/>
          <w:lang w:val="pt-BR"/>
        </w:rPr>
        <w:lastRenderedPageBreak/>
        <w:t>Northrup Grumman</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Alex Golian*</w:t>
      </w:r>
    </w:p>
    <w:p w:rsidR="00F2747D" w:rsidRPr="00F2747D" w:rsidRDefault="00F2747D" w:rsidP="00F2747D">
      <w:pPr>
        <w:tabs>
          <w:tab w:val="clear" w:pos="9270"/>
        </w:tabs>
        <w:rPr>
          <w:rFonts w:cs="Arial"/>
          <w:sz w:val="22"/>
          <w:szCs w:val="22"/>
          <w:lang w:val="pt-BR"/>
        </w:rPr>
      </w:pPr>
      <w:r w:rsidRPr="00F2747D">
        <w:rPr>
          <w:rFonts w:cs="Arial"/>
          <w:sz w:val="22"/>
          <w:szCs w:val="22"/>
          <w:lang w:val="pt-BR"/>
        </w:rPr>
        <w:t>NXP</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Jon Burnett*</w:t>
      </w:r>
    </w:p>
    <w:p w:rsidR="00F2747D" w:rsidRPr="00F2747D" w:rsidRDefault="00F2747D" w:rsidP="00F2747D">
      <w:pPr>
        <w:tabs>
          <w:tab w:val="clear" w:pos="9270"/>
        </w:tabs>
        <w:rPr>
          <w:rFonts w:cs="Arial"/>
          <w:sz w:val="22"/>
          <w:szCs w:val="22"/>
          <w:lang w:val="pt-BR"/>
        </w:rPr>
      </w:pPr>
      <w:r w:rsidRPr="00F2747D">
        <w:rPr>
          <w:rFonts w:cs="Arial"/>
          <w:sz w:val="22"/>
          <w:szCs w:val="22"/>
          <w:lang w:val="pt-BR"/>
        </w:rPr>
        <w:t>Rambus</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John Yan*</w:t>
      </w:r>
    </w:p>
    <w:p w:rsidR="00F2747D" w:rsidRPr="00F2747D" w:rsidRDefault="00F2747D" w:rsidP="00F2747D">
      <w:pPr>
        <w:tabs>
          <w:tab w:val="clear" w:pos="9270"/>
        </w:tabs>
        <w:rPr>
          <w:rFonts w:cs="Arial"/>
          <w:sz w:val="22"/>
          <w:szCs w:val="22"/>
          <w:lang w:val="pt-BR"/>
        </w:rPr>
      </w:pPr>
      <w:r w:rsidRPr="00F2747D">
        <w:rPr>
          <w:rFonts w:cs="Arial"/>
          <w:sz w:val="22"/>
          <w:szCs w:val="22"/>
          <w:lang w:val="pt-BR"/>
        </w:rPr>
        <w:t>Raytheon</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Joseph Aday*</w:t>
      </w:r>
    </w:p>
    <w:p w:rsidR="00F2747D" w:rsidRPr="00F2747D" w:rsidRDefault="00F2747D" w:rsidP="00F2747D">
      <w:pPr>
        <w:tabs>
          <w:tab w:val="clear" w:pos="9270"/>
        </w:tabs>
        <w:rPr>
          <w:rFonts w:cs="Arial"/>
          <w:sz w:val="22"/>
          <w:szCs w:val="22"/>
          <w:lang w:val="pt-BR"/>
        </w:rPr>
      </w:pPr>
      <w:r w:rsidRPr="00F2747D">
        <w:rPr>
          <w:rFonts w:cs="Arial"/>
          <w:sz w:val="22"/>
          <w:szCs w:val="22"/>
          <w:lang w:val="pt-BR"/>
        </w:rPr>
        <w:t>SAE International</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(Logen Johnson)</w:t>
      </w:r>
    </w:p>
    <w:p w:rsidR="00F2747D" w:rsidRPr="00F2747D" w:rsidRDefault="00472E97" w:rsidP="00F2747D">
      <w:pPr>
        <w:tabs>
          <w:tab w:val="clear" w:pos="9270"/>
        </w:tabs>
        <w:rPr>
          <w:rFonts w:cs="Arial"/>
          <w:sz w:val="22"/>
          <w:szCs w:val="22"/>
          <w:lang w:val="pt-BR"/>
        </w:rPr>
      </w:pPr>
      <w:r>
        <w:rPr>
          <w:rFonts w:cs="Arial"/>
          <w:sz w:val="22"/>
          <w:szCs w:val="22"/>
          <w:lang w:val="pt-BR"/>
        </w:rPr>
        <w:t>SILABTECH</w:t>
      </w:r>
      <w:r w:rsidR="00F2747D" w:rsidRPr="00F2747D">
        <w:rPr>
          <w:rFonts w:cs="Arial"/>
          <w:sz w:val="22"/>
          <w:szCs w:val="22"/>
          <w:lang w:val="pt-BR"/>
        </w:rPr>
        <w:tab/>
      </w:r>
      <w:r w:rsidR="00F2747D" w:rsidRPr="00F2747D">
        <w:rPr>
          <w:rFonts w:cs="Arial"/>
          <w:sz w:val="22"/>
          <w:szCs w:val="22"/>
          <w:lang w:val="pt-BR"/>
        </w:rPr>
        <w:tab/>
      </w:r>
      <w:r w:rsidR="00F2747D" w:rsidRPr="00F2747D">
        <w:rPr>
          <w:rFonts w:cs="Arial"/>
          <w:sz w:val="22"/>
          <w:szCs w:val="22"/>
          <w:lang w:val="pt-BR"/>
        </w:rPr>
        <w:tab/>
      </w:r>
      <w:r w:rsidR="00F2747D" w:rsidRPr="00F2747D">
        <w:rPr>
          <w:rFonts w:cs="Arial"/>
          <w:sz w:val="22"/>
          <w:szCs w:val="22"/>
          <w:lang w:val="pt-BR"/>
        </w:rPr>
        <w:tab/>
        <w:t>Biman Chattopadhyary*</w:t>
      </w:r>
    </w:p>
    <w:p w:rsidR="00F2747D" w:rsidRPr="00F2747D" w:rsidRDefault="00F2747D" w:rsidP="00F2747D">
      <w:pPr>
        <w:tabs>
          <w:tab w:val="clear" w:pos="9270"/>
        </w:tabs>
        <w:rPr>
          <w:rFonts w:cs="Arial"/>
          <w:sz w:val="22"/>
          <w:szCs w:val="22"/>
          <w:lang w:val="pt-BR"/>
        </w:rPr>
      </w:pPr>
      <w:r w:rsidRPr="00F2747D">
        <w:rPr>
          <w:rFonts w:cs="Arial"/>
          <w:sz w:val="22"/>
          <w:szCs w:val="22"/>
          <w:lang w:val="pt-BR"/>
        </w:rPr>
        <w:t>Signal Metrics</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Ron Olisar*</w:t>
      </w:r>
    </w:p>
    <w:p w:rsidR="00033172" w:rsidRDefault="00F2747D" w:rsidP="00F2747D">
      <w:pPr>
        <w:tabs>
          <w:tab w:val="clear" w:pos="9270"/>
        </w:tabs>
        <w:rPr>
          <w:rFonts w:cs="Arial"/>
          <w:sz w:val="22"/>
          <w:szCs w:val="22"/>
          <w:lang w:val="pt-BR"/>
        </w:rPr>
      </w:pPr>
      <w:r w:rsidRPr="00F2747D">
        <w:rPr>
          <w:rFonts w:cs="Arial"/>
          <w:sz w:val="22"/>
          <w:szCs w:val="22"/>
          <w:lang w:val="pt-BR"/>
        </w:rPr>
        <w:t>SPISim</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Wei-hsing Huang*</w:t>
      </w:r>
    </w:p>
    <w:p w:rsidR="00F2747D" w:rsidRDefault="00F2747D" w:rsidP="00F2747D">
      <w:pPr>
        <w:tabs>
          <w:tab w:val="clear" w:pos="9270"/>
        </w:tabs>
        <w:rPr>
          <w:rFonts w:cs="Arial"/>
          <w:b/>
          <w:sz w:val="22"/>
          <w:szCs w:val="22"/>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1" w:name="OLE_LINK8"/>
      <w:bookmarkEnd w:id="1"/>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1534CA" w:rsidRDefault="001534CA" w:rsidP="001534CA">
      <w:pPr>
        <w:tabs>
          <w:tab w:val="clear" w:pos="9270"/>
        </w:tabs>
        <w:rPr>
          <w:rFonts w:cs="Arial"/>
          <w:sz w:val="22"/>
          <w:szCs w:val="22"/>
        </w:rPr>
      </w:pPr>
      <w:r>
        <w:rPr>
          <w:rFonts w:cs="Arial"/>
          <w:sz w:val="22"/>
          <w:szCs w:val="22"/>
        </w:rPr>
        <w:t>February 5, 2016</w:t>
      </w:r>
      <w:r>
        <w:rPr>
          <w:rFonts w:cs="Arial"/>
          <w:sz w:val="22"/>
          <w:szCs w:val="22"/>
        </w:rPr>
        <w:tab/>
      </w:r>
      <w:r>
        <w:rPr>
          <w:rFonts w:cs="Arial"/>
          <w:sz w:val="22"/>
          <w:szCs w:val="22"/>
        </w:rPr>
        <w:tab/>
        <w:t>205 475 958</w:t>
      </w:r>
      <w:r>
        <w:rPr>
          <w:rFonts w:cs="Arial"/>
          <w:sz w:val="22"/>
          <w:szCs w:val="22"/>
        </w:rPr>
        <w:tab/>
      </w:r>
      <w:r>
        <w:rPr>
          <w:rFonts w:cs="Arial"/>
          <w:sz w:val="22"/>
          <w:szCs w:val="22"/>
        </w:rPr>
        <w:tab/>
      </w:r>
      <w:r>
        <w:rPr>
          <w:rFonts w:cs="Arial"/>
          <w:sz w:val="22"/>
          <w:szCs w:val="22"/>
        </w:rPr>
        <w:tab/>
        <w:t>IBIS</w:t>
      </w:r>
    </w:p>
    <w:p w:rsidR="004608D8" w:rsidRDefault="004608D8">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For teleconference dial-in information, use the password at the following website: </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8" w:history="1">
        <w:r>
          <w:rPr>
            <w:rStyle w:val="Hyperlink"/>
          </w:rPr>
          <w:t>https://ciscosales.webex.com/ciscosales/j.php?J=205475958</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bookmarkStart w:id="2" w:name="Bookmark"/>
      <w:bookmarkEnd w:id="2"/>
      <w:r>
        <w:rPr>
          <w:rFonts w:cs="Arial"/>
          <w:sz w:val="22"/>
          <w:szCs w:val="22"/>
        </w:rPr>
        <w:t>All teleconference meetings are 8:00 a.m. to 9:55 a.m.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9" w:history="1">
        <w:r>
          <w:rPr>
            <w:rStyle w:val="Hyperlink"/>
            <w:rFonts w:eastAsia="MS Mincho"/>
          </w:rPr>
          <w:t>http://www.cisco.com/web/about/doing_business/conferencing/index.html</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C037AD" w:rsidRDefault="00C037AD" w:rsidP="00C037AD">
      <w:pPr>
        <w:tabs>
          <w:tab w:val="clear" w:pos="9270"/>
        </w:tabs>
        <w:rPr>
          <w:sz w:val="22"/>
          <w:szCs w:val="22"/>
        </w:rPr>
      </w:pPr>
      <w:r>
        <w:rPr>
          <w:b/>
          <w:sz w:val="22"/>
          <w:szCs w:val="22"/>
        </w:rPr>
        <w:t>OFFICIAL OPENING</w:t>
      </w:r>
    </w:p>
    <w:p w:rsidR="00C037AD" w:rsidRDefault="00C037AD" w:rsidP="00C037AD">
      <w:pPr>
        <w:tabs>
          <w:tab w:val="clear" w:pos="9270"/>
        </w:tabs>
        <w:rPr>
          <w:sz w:val="22"/>
          <w:szCs w:val="22"/>
        </w:rPr>
      </w:pPr>
      <w:r>
        <w:rPr>
          <w:sz w:val="22"/>
          <w:szCs w:val="22"/>
        </w:rPr>
        <w:t xml:space="preserve">The IBIS Open Forum Summit was held in Santa Clara, California at the </w:t>
      </w:r>
      <w:r w:rsidR="00386B8E">
        <w:rPr>
          <w:sz w:val="22"/>
          <w:szCs w:val="22"/>
        </w:rPr>
        <w:t xml:space="preserve">Hyatt Regency Santa Clara hotel adjoining the </w:t>
      </w:r>
      <w:r>
        <w:rPr>
          <w:sz w:val="22"/>
          <w:szCs w:val="22"/>
        </w:rPr>
        <w:t>Santa Clara C</w:t>
      </w:r>
      <w:r w:rsidR="00127C6C">
        <w:rPr>
          <w:sz w:val="22"/>
          <w:szCs w:val="22"/>
        </w:rPr>
        <w:t>onvention Center</w:t>
      </w:r>
      <w:r w:rsidR="00386B8E">
        <w:rPr>
          <w:sz w:val="22"/>
          <w:szCs w:val="22"/>
        </w:rPr>
        <w:t>,</w:t>
      </w:r>
      <w:r w:rsidR="00127C6C">
        <w:rPr>
          <w:sz w:val="22"/>
          <w:szCs w:val="22"/>
        </w:rPr>
        <w:t xml:space="preserve"> during the </w:t>
      </w:r>
      <w:r w:rsidR="00543209">
        <w:rPr>
          <w:sz w:val="22"/>
          <w:szCs w:val="22"/>
        </w:rPr>
        <w:t xml:space="preserve">week of the </w:t>
      </w:r>
      <w:r w:rsidR="00127C6C">
        <w:rPr>
          <w:sz w:val="22"/>
          <w:szCs w:val="22"/>
        </w:rPr>
        <w:t>2016</w:t>
      </w:r>
      <w:r>
        <w:rPr>
          <w:sz w:val="22"/>
          <w:szCs w:val="22"/>
        </w:rPr>
        <w:t xml:space="preserve"> DesignCon conference.  About </w:t>
      </w:r>
      <w:r w:rsidR="009C4FD2">
        <w:rPr>
          <w:sz w:val="22"/>
          <w:szCs w:val="22"/>
        </w:rPr>
        <w:t>62</w:t>
      </w:r>
      <w:r>
        <w:rPr>
          <w:sz w:val="22"/>
          <w:szCs w:val="22"/>
        </w:rPr>
        <w:t xml:space="preserve"> people representing </w:t>
      </w:r>
      <w:r w:rsidR="00B0176D">
        <w:rPr>
          <w:sz w:val="22"/>
          <w:szCs w:val="22"/>
        </w:rPr>
        <w:t>32</w:t>
      </w:r>
      <w:r>
        <w:rPr>
          <w:sz w:val="22"/>
          <w:szCs w:val="22"/>
        </w:rPr>
        <w:t xml:space="preserve"> organizations attended.</w:t>
      </w:r>
    </w:p>
    <w:p w:rsidR="00C037AD" w:rsidRDefault="00C037AD" w:rsidP="00C037AD">
      <w:pPr>
        <w:tabs>
          <w:tab w:val="clear" w:pos="9270"/>
        </w:tabs>
        <w:rPr>
          <w:sz w:val="22"/>
          <w:szCs w:val="22"/>
        </w:rPr>
      </w:pPr>
    </w:p>
    <w:p w:rsidR="00C037AD" w:rsidRDefault="00C037AD" w:rsidP="00C037AD">
      <w:pPr>
        <w:tabs>
          <w:tab w:val="clear" w:pos="9270"/>
        </w:tabs>
        <w:rPr>
          <w:sz w:val="22"/>
          <w:szCs w:val="22"/>
        </w:rPr>
      </w:pPr>
      <w:r>
        <w:rPr>
          <w:sz w:val="22"/>
          <w:szCs w:val="22"/>
        </w:rPr>
        <w:t>The notes below capture some of the content and discussions.  The meeting presentations and other documents are available at:</w:t>
      </w:r>
    </w:p>
    <w:p w:rsidR="00C037AD" w:rsidRDefault="00C037AD" w:rsidP="00C037AD">
      <w:pPr>
        <w:tabs>
          <w:tab w:val="clear" w:pos="9270"/>
        </w:tabs>
        <w:rPr>
          <w:sz w:val="22"/>
          <w:szCs w:val="22"/>
        </w:rPr>
      </w:pPr>
    </w:p>
    <w:p w:rsidR="00C037AD" w:rsidRDefault="00CF363B" w:rsidP="00C037AD">
      <w:pPr>
        <w:tabs>
          <w:tab w:val="clear" w:pos="9270"/>
        </w:tabs>
        <w:ind w:firstLine="720"/>
        <w:rPr>
          <w:rFonts w:eastAsia="MS Mincho"/>
          <w:sz w:val="22"/>
          <w:szCs w:val="22"/>
        </w:rPr>
      </w:pPr>
      <w:hyperlink r:id="rId10" w:history="1">
        <w:r w:rsidR="00127C6C" w:rsidRPr="00572D00">
          <w:rPr>
            <w:rStyle w:val="Hyperlink"/>
          </w:rPr>
          <w:t>http://www.ibis.org/summits/jan16/</w:t>
        </w:r>
      </w:hyperlink>
    </w:p>
    <w:p w:rsidR="00C037AD" w:rsidRDefault="00C037AD" w:rsidP="00C037AD">
      <w:pPr>
        <w:widowControl/>
        <w:tabs>
          <w:tab w:val="clear" w:pos="9270"/>
        </w:tabs>
        <w:spacing w:after="0"/>
        <w:ind w:right="0"/>
        <w:rPr>
          <w:rFonts w:eastAsia="MS Mincho"/>
          <w:sz w:val="22"/>
          <w:szCs w:val="22"/>
        </w:rPr>
      </w:pPr>
    </w:p>
    <w:p w:rsidR="00C037AD" w:rsidRDefault="00127C6C" w:rsidP="00C037AD">
      <w:pPr>
        <w:widowControl/>
        <w:tabs>
          <w:tab w:val="clear" w:pos="9270"/>
        </w:tabs>
        <w:spacing w:after="0"/>
        <w:ind w:right="0"/>
        <w:rPr>
          <w:rFonts w:eastAsia="MS Mincho"/>
          <w:sz w:val="22"/>
          <w:szCs w:val="22"/>
        </w:rPr>
      </w:pPr>
      <w:r>
        <w:rPr>
          <w:rFonts w:eastAsia="MS Mincho"/>
          <w:sz w:val="22"/>
          <w:szCs w:val="22"/>
        </w:rPr>
        <w:lastRenderedPageBreak/>
        <w:t>Mike LaBonte</w:t>
      </w:r>
      <w:r w:rsidR="00C037AD">
        <w:rPr>
          <w:rFonts w:eastAsia="MS Mincho"/>
          <w:sz w:val="22"/>
          <w:szCs w:val="22"/>
        </w:rPr>
        <w:t xml:space="preserve"> welcomed everyone to the Summit, opening the meeting at 8:30 a.m.  He thanked the sponsors Keysight Technologies</w:t>
      </w:r>
      <w:r>
        <w:rPr>
          <w:rFonts w:eastAsia="MS Mincho"/>
          <w:sz w:val="22"/>
          <w:szCs w:val="22"/>
        </w:rPr>
        <w:t>,</w:t>
      </w:r>
      <w:r w:rsidRPr="00127C6C">
        <w:rPr>
          <w:sz w:val="22"/>
          <w:szCs w:val="22"/>
        </w:rPr>
        <w:t xml:space="preserve"> </w:t>
      </w:r>
      <w:r>
        <w:rPr>
          <w:sz w:val="22"/>
          <w:szCs w:val="22"/>
        </w:rPr>
        <w:t>Mentor Graphics Corporation and Synopsys</w:t>
      </w:r>
      <w:r w:rsidR="00C037AD">
        <w:rPr>
          <w:rFonts w:eastAsia="MS Mincho"/>
          <w:sz w:val="22"/>
          <w:szCs w:val="22"/>
        </w:rPr>
        <w:t xml:space="preserve"> for </w:t>
      </w:r>
      <w:r w:rsidR="00386B8E">
        <w:rPr>
          <w:rFonts w:eastAsia="MS Mincho"/>
          <w:sz w:val="22"/>
          <w:szCs w:val="22"/>
        </w:rPr>
        <w:t>offsetting the cost of food and audio-visual equipment</w:t>
      </w:r>
      <w:r>
        <w:rPr>
          <w:rFonts w:eastAsia="MS Mincho"/>
          <w:sz w:val="22"/>
          <w:szCs w:val="22"/>
        </w:rPr>
        <w:t>.  Mike</w:t>
      </w:r>
      <w:r w:rsidR="00C037AD">
        <w:rPr>
          <w:rFonts w:eastAsia="MS Mincho"/>
          <w:sz w:val="22"/>
          <w:szCs w:val="22"/>
        </w:rPr>
        <w:t xml:space="preserve"> asked all the participants to introduce themselves.  There was a large cross section of model users and developers.  </w:t>
      </w:r>
    </w:p>
    <w:p w:rsidR="00C037AD" w:rsidRDefault="00C037AD" w:rsidP="00C037AD">
      <w:pPr>
        <w:widowControl/>
        <w:tabs>
          <w:tab w:val="clear" w:pos="9270"/>
        </w:tabs>
        <w:spacing w:after="0"/>
        <w:ind w:right="0"/>
        <w:rPr>
          <w:rFonts w:eastAsia="MS Mincho"/>
          <w:sz w:val="22"/>
          <w:szCs w:val="22"/>
        </w:rPr>
      </w:pPr>
    </w:p>
    <w:p w:rsidR="00C037AD" w:rsidRDefault="00C037AD" w:rsidP="00C037AD">
      <w:pPr>
        <w:widowControl/>
        <w:tabs>
          <w:tab w:val="clear" w:pos="9270"/>
        </w:tabs>
        <w:spacing w:after="0"/>
        <w:ind w:right="0"/>
        <w:rPr>
          <w:rFonts w:eastAsia="MS Mincho"/>
          <w:sz w:val="22"/>
          <w:szCs w:val="22"/>
        </w:rPr>
      </w:pPr>
    </w:p>
    <w:p w:rsidR="00C037AD" w:rsidRDefault="00C037AD" w:rsidP="006E55F5">
      <w:pPr>
        <w:keepNext/>
        <w:ind w:right="14"/>
        <w:rPr>
          <w:rFonts w:eastAsia="MS Mincho"/>
          <w:sz w:val="22"/>
          <w:szCs w:val="22"/>
        </w:rPr>
      </w:pPr>
      <w:r>
        <w:rPr>
          <w:b/>
          <w:sz w:val="22"/>
          <w:szCs w:val="22"/>
        </w:rPr>
        <w:t>CHAIR’S STATUS REPORT</w:t>
      </w:r>
    </w:p>
    <w:p w:rsidR="00C037AD" w:rsidRDefault="00127C6C" w:rsidP="006E55F5">
      <w:pPr>
        <w:keepNext/>
        <w:widowControl/>
        <w:tabs>
          <w:tab w:val="clear" w:pos="9270"/>
        </w:tabs>
        <w:spacing w:after="240"/>
        <w:ind w:right="0"/>
        <w:rPr>
          <w:rFonts w:eastAsia="MS Mincho"/>
          <w:sz w:val="22"/>
          <w:szCs w:val="22"/>
        </w:rPr>
      </w:pPr>
      <w:r>
        <w:rPr>
          <w:rFonts w:eastAsia="MS Mincho"/>
          <w:sz w:val="22"/>
          <w:szCs w:val="22"/>
        </w:rPr>
        <w:t>Mike LaBonte, Signal Integrity Software (SiSoft)</w:t>
      </w:r>
    </w:p>
    <w:p w:rsidR="00F96C30" w:rsidRPr="00F96C30" w:rsidRDefault="00F96C30" w:rsidP="00C037AD">
      <w:pPr>
        <w:widowControl/>
        <w:tabs>
          <w:tab w:val="clear" w:pos="9270"/>
        </w:tabs>
        <w:spacing w:after="0"/>
        <w:ind w:right="0"/>
        <w:rPr>
          <w:rFonts w:eastAsia="MS Mincho"/>
          <w:sz w:val="22"/>
          <w:szCs w:val="22"/>
        </w:rPr>
      </w:pPr>
      <w:r>
        <w:rPr>
          <w:rFonts w:eastAsia="MS Mincho"/>
          <w:sz w:val="22"/>
          <w:szCs w:val="22"/>
        </w:rPr>
        <w:t>Mike LaBonte gave an overview of the organizational status of the IBIS Open Forum. He thanked previous Open Forum chair Michael Mirmak for a total of 11 years of service and gave Michael a custom 3D printed business card holder as a gift. Mike described recent IBIS progress and current work. He noted that while some BIRDs have been pending for a long time most current work involves other matters.</w:t>
      </w:r>
      <w:r w:rsidR="002920BE">
        <w:rPr>
          <w:rFonts w:eastAsia="MS Mincho"/>
          <w:sz w:val="22"/>
          <w:szCs w:val="22"/>
        </w:rPr>
        <w:t xml:space="preserve"> </w:t>
      </w:r>
      <w:r>
        <w:rPr>
          <w:rFonts w:eastAsia="MS Mincho"/>
          <w:sz w:val="22"/>
          <w:szCs w:val="22"/>
        </w:rPr>
        <w:t>To improve IBIS workflow Mike proposed that we add separate Buffer Issue Definition Documents (BIDD) to our process, so that problem definition and solution requirements would be formally discussed and approved before considering solutions in the form of BIRDs.</w:t>
      </w:r>
      <w:r w:rsidR="008304BC">
        <w:rPr>
          <w:rFonts w:eastAsia="MS Mincho"/>
          <w:sz w:val="22"/>
          <w:szCs w:val="22"/>
        </w:rPr>
        <w:t xml:space="preserve"> Also our new website will be updated with wiki pages and </w:t>
      </w:r>
      <w:r w:rsidR="00737C1F">
        <w:rPr>
          <w:rFonts w:eastAsia="MS Mincho"/>
          <w:sz w:val="22"/>
          <w:szCs w:val="22"/>
        </w:rPr>
        <w:t xml:space="preserve">an </w:t>
      </w:r>
      <w:r w:rsidR="008304BC">
        <w:rPr>
          <w:rFonts w:eastAsia="MS Mincho"/>
          <w:sz w:val="22"/>
          <w:szCs w:val="22"/>
        </w:rPr>
        <w:t>online calendar to be more informative and so that designated people will be able to upload and edit content using a web browser.</w:t>
      </w:r>
    </w:p>
    <w:p w:rsidR="00C037AD" w:rsidRDefault="00C037AD" w:rsidP="00C037AD">
      <w:pPr>
        <w:widowControl/>
        <w:tabs>
          <w:tab w:val="clear" w:pos="9270"/>
        </w:tabs>
        <w:spacing w:after="0"/>
        <w:ind w:right="0"/>
        <w:rPr>
          <w:sz w:val="22"/>
          <w:szCs w:val="22"/>
        </w:rPr>
      </w:pPr>
    </w:p>
    <w:p w:rsidR="00737C1F" w:rsidRDefault="00737C1F" w:rsidP="00C037AD">
      <w:pPr>
        <w:widowControl/>
        <w:tabs>
          <w:tab w:val="clear" w:pos="9270"/>
        </w:tabs>
        <w:spacing w:after="0"/>
        <w:ind w:right="0"/>
        <w:rPr>
          <w:sz w:val="22"/>
          <w:szCs w:val="22"/>
        </w:rPr>
      </w:pPr>
    </w:p>
    <w:p w:rsidR="00C037AD" w:rsidRDefault="00127C6C" w:rsidP="006E55F5">
      <w:pPr>
        <w:keepNext/>
        <w:ind w:right="14"/>
        <w:rPr>
          <w:rFonts w:eastAsia="MS Mincho"/>
          <w:sz w:val="22"/>
          <w:szCs w:val="22"/>
        </w:rPr>
      </w:pPr>
      <w:r w:rsidRPr="006E55F5">
        <w:rPr>
          <w:b/>
          <w:sz w:val="22"/>
          <w:szCs w:val="22"/>
        </w:rPr>
        <w:t>JEITA</w:t>
      </w:r>
      <w:r>
        <w:rPr>
          <w:rFonts w:eastAsia="MS Mincho"/>
          <w:b/>
          <w:sz w:val="22"/>
          <w:szCs w:val="22"/>
        </w:rPr>
        <w:t xml:space="preserve"> IBIS PROMOTION WORKING GROUP REPORT</w:t>
      </w:r>
    </w:p>
    <w:p w:rsidR="00C037AD" w:rsidRDefault="00127C6C" w:rsidP="006E55F5">
      <w:pPr>
        <w:keepNext/>
        <w:widowControl/>
        <w:tabs>
          <w:tab w:val="clear" w:pos="9270"/>
        </w:tabs>
        <w:spacing w:after="240"/>
        <w:ind w:right="0"/>
        <w:rPr>
          <w:sz w:val="22"/>
          <w:szCs w:val="22"/>
        </w:rPr>
      </w:pPr>
      <w:r>
        <w:rPr>
          <w:rFonts w:eastAsia="MS Mincho"/>
          <w:sz w:val="22"/>
          <w:szCs w:val="22"/>
        </w:rPr>
        <w:t>Shogo Fujimori, Fujitsu</w:t>
      </w:r>
    </w:p>
    <w:p w:rsidR="006E55F5" w:rsidRPr="00EB79B8" w:rsidRDefault="00386B8E" w:rsidP="00EB79B8">
      <w:pPr>
        <w:widowControl/>
        <w:tabs>
          <w:tab w:val="clear" w:pos="9270"/>
        </w:tabs>
        <w:spacing w:after="0"/>
        <w:ind w:right="0"/>
        <w:rPr>
          <w:rFonts w:eastAsia="MS Mincho"/>
          <w:sz w:val="22"/>
          <w:szCs w:val="22"/>
        </w:rPr>
      </w:pPr>
      <w:r>
        <w:rPr>
          <w:rFonts w:eastAsia="MS Mincho"/>
          <w:sz w:val="22"/>
          <w:szCs w:val="22"/>
        </w:rPr>
        <w:t>Shogo Fujimori</w:t>
      </w:r>
      <w:r w:rsidR="00EB79B8" w:rsidRPr="00EB79B8">
        <w:rPr>
          <w:rFonts w:eastAsia="MS Mincho"/>
          <w:sz w:val="22"/>
          <w:szCs w:val="22"/>
        </w:rPr>
        <w:t xml:space="preserve"> </w:t>
      </w:r>
      <w:r>
        <w:rPr>
          <w:rFonts w:eastAsia="MS Mincho"/>
          <w:sz w:val="22"/>
          <w:szCs w:val="22"/>
        </w:rPr>
        <w:t xml:space="preserve">introduced JEITA vice-chair Toru Watanabe from </w:t>
      </w:r>
      <w:r w:rsidR="00EB79B8" w:rsidRPr="00EB79B8">
        <w:rPr>
          <w:rFonts w:eastAsia="MS Mincho"/>
          <w:sz w:val="22"/>
          <w:szCs w:val="22"/>
        </w:rPr>
        <w:t>ANSYS</w:t>
      </w:r>
      <w:r>
        <w:rPr>
          <w:rFonts w:eastAsia="MS Mincho"/>
          <w:sz w:val="22"/>
          <w:szCs w:val="22"/>
        </w:rPr>
        <w:t>. Shogo</w:t>
      </w:r>
      <w:r w:rsidR="00EB79B8" w:rsidRPr="00EB79B8">
        <w:rPr>
          <w:rFonts w:eastAsia="MS Mincho"/>
          <w:sz w:val="22"/>
          <w:szCs w:val="22"/>
        </w:rPr>
        <w:t xml:space="preserve"> </w:t>
      </w:r>
      <w:r w:rsidR="006E55F5" w:rsidRPr="00EB79B8">
        <w:rPr>
          <w:rFonts w:eastAsia="MS Mincho"/>
          <w:sz w:val="22"/>
          <w:szCs w:val="22"/>
        </w:rPr>
        <w:t xml:space="preserve">reported on the status of the JEITA IBIS Promotion Working Group, part of the Supply Chain Management Committee. The group has provided useful summaries of IBIS keywords and guidelines for the use of advanced IBIS technologies. An IBIS workshop had been conducted the same day as the November 2015 IBIS summit meeting in Tokyo. The training offered is geared toward </w:t>
      </w:r>
      <w:r w:rsidR="00737C1F">
        <w:rPr>
          <w:rFonts w:eastAsia="MS Mincho"/>
          <w:sz w:val="22"/>
          <w:szCs w:val="22"/>
        </w:rPr>
        <w:t>beginner</w:t>
      </w:r>
      <w:r w:rsidR="00EB79B8" w:rsidRPr="00EB79B8">
        <w:rPr>
          <w:rFonts w:eastAsia="MS Mincho"/>
          <w:sz w:val="22"/>
          <w:szCs w:val="22"/>
        </w:rPr>
        <w:t xml:space="preserve"> and potential </w:t>
      </w:r>
      <w:r w:rsidR="006E55F5" w:rsidRPr="00EB79B8">
        <w:rPr>
          <w:rFonts w:eastAsia="MS Mincho"/>
          <w:sz w:val="22"/>
          <w:szCs w:val="22"/>
        </w:rPr>
        <w:t>IBIS model users</w:t>
      </w:r>
      <w:r w:rsidR="009308DC" w:rsidRPr="00EB79B8">
        <w:rPr>
          <w:rFonts w:eastAsia="MS Mincho"/>
          <w:sz w:val="22"/>
          <w:szCs w:val="22"/>
        </w:rPr>
        <w:t xml:space="preserve">, and is </w:t>
      </w:r>
      <w:r w:rsidR="00EB79B8" w:rsidRPr="00EB79B8">
        <w:rPr>
          <w:rFonts w:eastAsia="MS Mincho"/>
          <w:sz w:val="22"/>
          <w:szCs w:val="22"/>
        </w:rPr>
        <w:t>delivered</w:t>
      </w:r>
      <w:r w:rsidR="009308DC" w:rsidRPr="00EB79B8">
        <w:rPr>
          <w:rFonts w:eastAsia="MS Mincho"/>
          <w:sz w:val="22"/>
          <w:szCs w:val="22"/>
        </w:rPr>
        <w:t xml:space="preserve"> in Japanese</w:t>
      </w:r>
      <w:r w:rsidR="006E55F5" w:rsidRPr="00EB79B8">
        <w:rPr>
          <w:rFonts w:eastAsia="MS Mincho"/>
          <w:sz w:val="22"/>
          <w:szCs w:val="22"/>
        </w:rPr>
        <w:t>.</w:t>
      </w:r>
      <w:r w:rsidR="00EB79B8" w:rsidRPr="00EB79B8">
        <w:rPr>
          <w:rFonts w:eastAsia="MS Mincho"/>
          <w:sz w:val="22"/>
          <w:szCs w:val="22"/>
        </w:rPr>
        <w:t xml:space="preserve"> A second seminar will be expanded to four hours by user request.</w:t>
      </w:r>
    </w:p>
    <w:p w:rsidR="00127C6C" w:rsidRDefault="00127C6C" w:rsidP="00C037AD">
      <w:pPr>
        <w:widowControl/>
        <w:tabs>
          <w:tab w:val="clear" w:pos="9270"/>
        </w:tabs>
        <w:spacing w:after="0"/>
        <w:ind w:right="0"/>
        <w:rPr>
          <w:sz w:val="22"/>
          <w:szCs w:val="22"/>
        </w:rPr>
      </w:pPr>
    </w:p>
    <w:p w:rsidR="00737C1F" w:rsidRDefault="00737C1F" w:rsidP="00C037AD">
      <w:pPr>
        <w:widowControl/>
        <w:tabs>
          <w:tab w:val="clear" w:pos="9270"/>
        </w:tabs>
        <w:spacing w:after="0"/>
        <w:ind w:right="0"/>
        <w:rPr>
          <w:sz w:val="22"/>
          <w:szCs w:val="22"/>
        </w:rPr>
      </w:pPr>
    </w:p>
    <w:p w:rsidR="00127C6C" w:rsidRDefault="00127C6C" w:rsidP="006E55F5">
      <w:pPr>
        <w:keepNext/>
        <w:ind w:right="14"/>
        <w:rPr>
          <w:rFonts w:eastAsia="MS Mincho"/>
          <w:sz w:val="22"/>
          <w:szCs w:val="22"/>
        </w:rPr>
      </w:pPr>
      <w:r>
        <w:rPr>
          <w:rFonts w:eastAsia="MS Mincho"/>
          <w:b/>
          <w:bCs/>
          <w:sz w:val="22"/>
          <w:szCs w:val="22"/>
        </w:rPr>
        <w:t xml:space="preserve">IBIS-ATM </w:t>
      </w:r>
      <w:r w:rsidRPr="006E55F5">
        <w:rPr>
          <w:rFonts w:eastAsia="MS Mincho"/>
          <w:b/>
          <w:sz w:val="22"/>
          <w:szCs w:val="22"/>
        </w:rPr>
        <w:t>TASK</w:t>
      </w:r>
      <w:r>
        <w:rPr>
          <w:rFonts w:eastAsia="MS Mincho"/>
          <w:b/>
          <w:bCs/>
          <w:sz w:val="22"/>
          <w:szCs w:val="22"/>
        </w:rPr>
        <w:t xml:space="preserve"> GROUP REPORT</w:t>
      </w:r>
    </w:p>
    <w:p w:rsidR="00127C6C" w:rsidRDefault="00127C6C" w:rsidP="006E55F5">
      <w:pPr>
        <w:keepNext/>
        <w:widowControl/>
        <w:tabs>
          <w:tab w:val="clear" w:pos="9270"/>
        </w:tabs>
        <w:spacing w:after="240"/>
        <w:ind w:right="0"/>
        <w:rPr>
          <w:sz w:val="22"/>
          <w:szCs w:val="22"/>
        </w:rPr>
      </w:pPr>
      <w:r>
        <w:rPr>
          <w:rFonts w:eastAsia="MS Mincho"/>
          <w:sz w:val="22"/>
          <w:szCs w:val="22"/>
        </w:rPr>
        <w:t>Arpad Muranyi, Mentor Graphics</w:t>
      </w:r>
      <w:r w:rsidR="00386B8E">
        <w:rPr>
          <w:rFonts w:eastAsia="MS Mincho"/>
          <w:sz w:val="22"/>
          <w:szCs w:val="22"/>
        </w:rPr>
        <w:t xml:space="preserve"> Corporation</w:t>
      </w:r>
    </w:p>
    <w:p w:rsidR="00127C6C" w:rsidRDefault="00EB79B8" w:rsidP="00127C6C">
      <w:pPr>
        <w:rPr>
          <w:sz w:val="22"/>
          <w:szCs w:val="22"/>
        </w:rPr>
      </w:pPr>
      <w:r>
        <w:rPr>
          <w:sz w:val="22"/>
          <w:szCs w:val="22"/>
        </w:rPr>
        <w:t>Arpad Muranyi showed the list of BIRDs under consideration by the IBIS Advanced Technology Modeling Task Group. Thirteen BIRDs discussed and developed by the task group have been passed by the Open Forum and incorporated into IBIS 6.1. One BIRD (179) was passed but is not yet incorporated. Arpad described the topics currently under discussion, noting that a number of pending BIRDs depe</w:t>
      </w:r>
      <w:r w:rsidR="00006668">
        <w:rPr>
          <w:sz w:val="22"/>
          <w:szCs w:val="22"/>
        </w:rPr>
        <w:t>nd on the resolution of other BI</w:t>
      </w:r>
      <w:r>
        <w:rPr>
          <w:sz w:val="22"/>
          <w:szCs w:val="22"/>
        </w:rPr>
        <w:t xml:space="preserve">RDs and proposals. Current work focuses mostly on </w:t>
      </w:r>
      <w:r w:rsidR="00A37E74">
        <w:rPr>
          <w:sz w:val="22"/>
          <w:szCs w:val="22"/>
        </w:rPr>
        <w:t>cleaning up language relate</w:t>
      </w:r>
      <w:r w:rsidR="00737C1F">
        <w:rPr>
          <w:sz w:val="22"/>
          <w:szCs w:val="22"/>
        </w:rPr>
        <w:t>d to ground and reference nodes</w:t>
      </w:r>
      <w:r w:rsidR="00A37E74">
        <w:rPr>
          <w:sz w:val="22"/>
          <w:szCs w:val="22"/>
        </w:rPr>
        <w:t xml:space="preserve"> and is expected to result in an IBIS 6.2 release.</w:t>
      </w:r>
    </w:p>
    <w:p w:rsidR="00127C6C" w:rsidRDefault="00127C6C" w:rsidP="00127C6C">
      <w:pPr>
        <w:rPr>
          <w:sz w:val="22"/>
          <w:szCs w:val="22"/>
        </w:rPr>
      </w:pPr>
    </w:p>
    <w:p w:rsidR="00737C1F" w:rsidRDefault="00737C1F" w:rsidP="00127C6C">
      <w:pPr>
        <w:rPr>
          <w:sz w:val="22"/>
          <w:szCs w:val="22"/>
        </w:rPr>
      </w:pPr>
    </w:p>
    <w:p w:rsidR="00C037AD" w:rsidRDefault="00127C6C" w:rsidP="00A478F3">
      <w:pPr>
        <w:keepNext/>
        <w:ind w:right="14"/>
        <w:rPr>
          <w:rFonts w:eastAsia="MS Mincho"/>
          <w:sz w:val="22"/>
          <w:szCs w:val="22"/>
        </w:rPr>
      </w:pPr>
      <w:r>
        <w:rPr>
          <w:rFonts w:eastAsia="MS Mincho"/>
          <w:b/>
          <w:bCs/>
          <w:sz w:val="22"/>
          <w:szCs w:val="22"/>
        </w:rPr>
        <w:t>SIMULATE IBIS DATA WITH FREE SPICE</w:t>
      </w:r>
    </w:p>
    <w:p w:rsidR="00C037AD" w:rsidRDefault="00127C6C" w:rsidP="00A478F3">
      <w:pPr>
        <w:keepNext/>
        <w:widowControl/>
        <w:tabs>
          <w:tab w:val="clear" w:pos="9270"/>
        </w:tabs>
        <w:spacing w:after="240"/>
        <w:ind w:right="0"/>
      </w:pPr>
      <w:r>
        <w:rPr>
          <w:rFonts w:eastAsia="MS Mincho"/>
          <w:sz w:val="22"/>
          <w:szCs w:val="22"/>
        </w:rPr>
        <w:t>Wei-hsing Huang, SPISim</w:t>
      </w:r>
    </w:p>
    <w:p w:rsidR="00386B8E" w:rsidRDefault="00A478F3" w:rsidP="00C037AD">
      <w:pPr>
        <w:widowControl/>
        <w:tabs>
          <w:tab w:val="clear" w:pos="9270"/>
        </w:tabs>
        <w:spacing w:after="0"/>
        <w:ind w:right="0"/>
        <w:rPr>
          <w:sz w:val="22"/>
        </w:rPr>
      </w:pPr>
      <w:r>
        <w:rPr>
          <w:sz w:val="22"/>
        </w:rPr>
        <w:t xml:space="preserve">Wei-hsing Huang explained the details of an IBIS buffer simulation model implemented entirely as circuit elements supported by a SPICE3f5 simulator. Template circuits have been created for </w:t>
      </w:r>
      <w:r>
        <w:rPr>
          <w:sz w:val="22"/>
        </w:rPr>
        <w:lastRenderedPageBreak/>
        <w:t>both ramp-only and waveform models. Data is extracted from an IBIS [Model] and set as circuit element parameters. A future enhancement will involve replacing a time delay implemented as a transmission line with an E element delay parameter. Mike LaBonte noted that this tool is available from the IBIS Free Tools website, alongside the IBIS parsers and other free tools.</w:t>
      </w:r>
      <w:r w:rsidR="00386B8E">
        <w:rPr>
          <w:sz w:val="22"/>
        </w:rPr>
        <w:t xml:space="preserve"> </w:t>
      </w:r>
      <w:r w:rsidR="00386B8E" w:rsidRPr="00386B8E">
        <w:rPr>
          <w:sz w:val="22"/>
        </w:rPr>
        <w:t>Someone asked if IBIS modeling is supported in any of the free versions of SPICE.  Wei-hsing stated that IBIS is not supported directly, but simulation models could be supported using the standard SPICE beha</w:t>
      </w:r>
      <w:r w:rsidR="00386B8E">
        <w:rPr>
          <w:sz w:val="22"/>
        </w:rPr>
        <w:t>vioral element (Bxxxx element).</w:t>
      </w:r>
    </w:p>
    <w:p w:rsidR="00127C6C" w:rsidRDefault="00127C6C" w:rsidP="00A478F3">
      <w:pPr>
        <w:keepNext/>
        <w:ind w:right="14"/>
        <w:rPr>
          <w:sz w:val="22"/>
        </w:rPr>
      </w:pPr>
    </w:p>
    <w:p w:rsidR="00737C1F" w:rsidRPr="00CC1AA3" w:rsidRDefault="00737C1F" w:rsidP="00A478F3">
      <w:pPr>
        <w:keepNext/>
        <w:ind w:right="14"/>
        <w:rPr>
          <w:sz w:val="22"/>
        </w:rPr>
      </w:pPr>
    </w:p>
    <w:p w:rsidR="00C037AD" w:rsidRDefault="00127C6C" w:rsidP="00A478F3">
      <w:pPr>
        <w:keepNext/>
        <w:ind w:right="14"/>
        <w:rPr>
          <w:sz w:val="22"/>
          <w:szCs w:val="22"/>
        </w:rPr>
      </w:pPr>
      <w:r>
        <w:rPr>
          <w:b/>
          <w:bCs/>
          <w:sz w:val="22"/>
          <w:szCs w:val="22"/>
        </w:rPr>
        <w:t xml:space="preserve">REFERENCES IN </w:t>
      </w:r>
      <w:r w:rsidRPr="00A478F3">
        <w:rPr>
          <w:rFonts w:eastAsia="MS Mincho"/>
          <w:b/>
          <w:bCs/>
          <w:sz w:val="22"/>
          <w:szCs w:val="22"/>
        </w:rPr>
        <w:t>IBIS</w:t>
      </w:r>
    </w:p>
    <w:p w:rsidR="00386B8E" w:rsidRPr="00A37673" w:rsidRDefault="00127C6C" w:rsidP="00A37673">
      <w:pPr>
        <w:keepNext/>
        <w:widowControl/>
        <w:tabs>
          <w:tab w:val="clear" w:pos="9270"/>
        </w:tabs>
        <w:spacing w:after="240"/>
        <w:ind w:right="0"/>
        <w:rPr>
          <w:b/>
          <w:bCs/>
          <w:sz w:val="22"/>
          <w:szCs w:val="22"/>
        </w:rPr>
      </w:pPr>
      <w:r>
        <w:rPr>
          <w:sz w:val="22"/>
          <w:szCs w:val="22"/>
        </w:rPr>
        <w:t>Bob Ross</w:t>
      </w:r>
      <w:r w:rsidR="00C037AD">
        <w:rPr>
          <w:sz w:val="22"/>
          <w:szCs w:val="22"/>
        </w:rPr>
        <w:t xml:space="preserve">, </w:t>
      </w:r>
      <w:r w:rsidR="00C037AD" w:rsidRPr="00A478F3">
        <w:rPr>
          <w:rFonts w:eastAsia="MS Mincho"/>
          <w:sz w:val="22"/>
          <w:szCs w:val="22"/>
        </w:rPr>
        <w:t>Teraspeed</w:t>
      </w:r>
      <w:r w:rsidR="00C037AD">
        <w:rPr>
          <w:sz w:val="22"/>
          <w:szCs w:val="22"/>
        </w:rPr>
        <w:t xml:space="preserve"> Labs</w:t>
      </w:r>
    </w:p>
    <w:p w:rsidR="00386B8E" w:rsidRPr="00A37673" w:rsidRDefault="00386B8E" w:rsidP="00A37673">
      <w:pPr>
        <w:widowControl/>
        <w:tabs>
          <w:tab w:val="clear" w:pos="9270"/>
        </w:tabs>
        <w:spacing w:after="0"/>
        <w:ind w:right="0"/>
        <w:rPr>
          <w:sz w:val="22"/>
        </w:rPr>
      </w:pPr>
      <w:r w:rsidRPr="00A37673">
        <w:rPr>
          <w:sz w:val="22"/>
        </w:rPr>
        <w:t xml:space="preserve">Bob Ross said that fixing references in IBIS is a current project in the ATM committee. References can apply to voltages used in extracting IBIS models, specification parameters, terminals, capacitance references in package models, and for simulation.  A voltage (loosely defined) is </w:t>
      </w:r>
      <w:r w:rsidR="00E25B7E" w:rsidRPr="00A37673">
        <w:rPr>
          <w:sz w:val="22"/>
        </w:rPr>
        <w:t>the</w:t>
      </w:r>
      <w:r w:rsidRPr="00A37673">
        <w:rPr>
          <w:sz w:val="22"/>
        </w:rPr>
        <w:t xml:space="preserve"> potential difference between two points or nodes, but IBIS usually designates only </w:t>
      </w:r>
      <w:r w:rsidR="00A37673" w:rsidRPr="00A37673">
        <w:rPr>
          <w:sz w:val="22"/>
        </w:rPr>
        <w:t>the potential</w:t>
      </w:r>
      <w:r w:rsidRPr="00A37673">
        <w:rPr>
          <w:sz w:val="22"/>
        </w:rPr>
        <w:t xml:space="preserve"> value </w:t>
      </w:r>
      <w:r w:rsidR="00A37673" w:rsidRPr="00A37673">
        <w:rPr>
          <w:sz w:val="22"/>
        </w:rPr>
        <w:t xml:space="preserve">at one node </w:t>
      </w:r>
      <w:r w:rsidRPr="00A37673">
        <w:rPr>
          <w:sz w:val="22"/>
        </w:rPr>
        <w:t>in its keyword and subparameter syntax.  Unless stated otherwise, the other reference is an implied "ground" o</w:t>
      </w:r>
      <w:r w:rsidR="00A37673" w:rsidRPr="00A37673">
        <w:rPr>
          <w:sz w:val="22"/>
        </w:rPr>
        <w:t>r external "ground". Bob reviewed</w:t>
      </w:r>
      <w:r w:rsidRPr="00A37673">
        <w:rPr>
          <w:sz w:val="22"/>
        </w:rPr>
        <w:t xml:space="preserve"> the keyword history, which started with [Voltage Range] and a stated GND reference.  This got expanded to [Pullup Reference], [Power Clamp Reference], etc. for specific rails that could be different than the default [Voltage Range] keyword and support other technologies and configurations.</w:t>
      </w:r>
    </w:p>
    <w:p w:rsidR="00386B8E" w:rsidRPr="00A37673" w:rsidRDefault="00386B8E" w:rsidP="00A37673">
      <w:pPr>
        <w:widowControl/>
        <w:tabs>
          <w:tab w:val="clear" w:pos="9270"/>
        </w:tabs>
        <w:spacing w:after="0"/>
        <w:ind w:right="0"/>
        <w:rPr>
          <w:sz w:val="22"/>
        </w:rPr>
      </w:pPr>
    </w:p>
    <w:p w:rsidR="00386B8E" w:rsidRPr="00A37673" w:rsidRDefault="00386B8E" w:rsidP="00A37673">
      <w:pPr>
        <w:widowControl/>
        <w:tabs>
          <w:tab w:val="clear" w:pos="9270"/>
        </w:tabs>
        <w:spacing w:after="0"/>
        <w:ind w:right="0"/>
        <w:rPr>
          <w:sz w:val="22"/>
        </w:rPr>
      </w:pPr>
      <w:r w:rsidRPr="00A37673">
        <w:rPr>
          <w:sz w:val="22"/>
        </w:rPr>
        <w:t>Bob concl</w:t>
      </w:r>
      <w:r w:rsidR="00737C1F">
        <w:rPr>
          <w:sz w:val="22"/>
        </w:rPr>
        <w:t>uded that references are used</w:t>
      </w:r>
      <w:r w:rsidRPr="00A37673">
        <w:rPr>
          <w:sz w:val="22"/>
        </w:rPr>
        <w:t xml:space="preserve"> differently in several places </w:t>
      </w:r>
      <w:r w:rsidR="00A37673" w:rsidRPr="00A37673">
        <w:rPr>
          <w:sz w:val="22"/>
        </w:rPr>
        <w:t xml:space="preserve">within IBIS </w:t>
      </w:r>
      <w:r w:rsidRPr="00A37673">
        <w:rPr>
          <w:sz w:val="22"/>
        </w:rPr>
        <w:t xml:space="preserve">and terminology may differ, </w:t>
      </w:r>
      <w:r w:rsidR="00A37673" w:rsidRPr="00A37673">
        <w:rPr>
          <w:sz w:val="22"/>
        </w:rPr>
        <w:t xml:space="preserve">therefore </w:t>
      </w:r>
      <w:r w:rsidRPr="00A37673">
        <w:rPr>
          <w:sz w:val="22"/>
        </w:rPr>
        <w:t>a complete page-by-page review is needed to clean up the specification.</w:t>
      </w:r>
    </w:p>
    <w:p w:rsidR="00386B8E" w:rsidRPr="00A37673" w:rsidRDefault="00386B8E" w:rsidP="00A37673">
      <w:pPr>
        <w:widowControl/>
        <w:tabs>
          <w:tab w:val="clear" w:pos="9270"/>
        </w:tabs>
        <w:spacing w:after="0"/>
        <w:ind w:right="0"/>
        <w:rPr>
          <w:sz w:val="22"/>
        </w:rPr>
      </w:pPr>
    </w:p>
    <w:p w:rsidR="00386B8E" w:rsidRPr="00A37673" w:rsidRDefault="00386B8E" w:rsidP="00A37673">
      <w:pPr>
        <w:widowControl/>
        <w:tabs>
          <w:tab w:val="clear" w:pos="9270"/>
        </w:tabs>
        <w:spacing w:after="0"/>
        <w:ind w:right="0"/>
        <w:rPr>
          <w:sz w:val="22"/>
        </w:rPr>
      </w:pPr>
      <w:r w:rsidRPr="00A37673">
        <w:rPr>
          <w:sz w:val="22"/>
        </w:rPr>
        <w:t>Michael Mirmak asked if measurement based extraction can still be supported.  Bob stated that it theoretically is more difficult to strip out the package models to get at the core buffer models, but IBIS models can still be extracted from SPICE models with the package information removed.</w:t>
      </w:r>
    </w:p>
    <w:p w:rsidR="00C037AD" w:rsidRDefault="00C037AD" w:rsidP="00C037AD">
      <w:pPr>
        <w:rPr>
          <w:sz w:val="22"/>
          <w:szCs w:val="22"/>
        </w:rPr>
      </w:pPr>
    </w:p>
    <w:p w:rsidR="00737C1F" w:rsidRDefault="00737C1F" w:rsidP="00C037AD">
      <w:pPr>
        <w:rPr>
          <w:sz w:val="22"/>
          <w:szCs w:val="22"/>
        </w:rPr>
      </w:pPr>
    </w:p>
    <w:p w:rsidR="00127C6C" w:rsidRDefault="00127C6C" w:rsidP="000F1042">
      <w:pPr>
        <w:keepNext/>
        <w:ind w:right="14"/>
        <w:rPr>
          <w:sz w:val="22"/>
          <w:szCs w:val="22"/>
        </w:rPr>
      </w:pPr>
      <w:r>
        <w:rPr>
          <w:b/>
          <w:bCs/>
          <w:sz w:val="22"/>
          <w:szCs w:val="22"/>
        </w:rPr>
        <w:t xml:space="preserve">FIXING [PIN </w:t>
      </w:r>
      <w:r w:rsidRPr="000F1042">
        <w:rPr>
          <w:rFonts w:eastAsia="MS Mincho"/>
          <w:b/>
          <w:bCs/>
          <w:sz w:val="22"/>
          <w:szCs w:val="22"/>
        </w:rPr>
        <w:t>MAPPING</w:t>
      </w:r>
      <w:r>
        <w:rPr>
          <w:b/>
          <w:bCs/>
          <w:sz w:val="22"/>
          <w:szCs w:val="22"/>
        </w:rPr>
        <w:t>]</w:t>
      </w:r>
    </w:p>
    <w:p w:rsidR="00127C6C" w:rsidRDefault="00127C6C" w:rsidP="000F1042">
      <w:pPr>
        <w:keepNext/>
        <w:widowControl/>
        <w:tabs>
          <w:tab w:val="clear" w:pos="9270"/>
        </w:tabs>
        <w:spacing w:after="240"/>
        <w:ind w:right="0"/>
        <w:rPr>
          <w:sz w:val="22"/>
          <w:szCs w:val="22"/>
        </w:rPr>
      </w:pPr>
      <w:r>
        <w:rPr>
          <w:sz w:val="22"/>
          <w:szCs w:val="22"/>
        </w:rPr>
        <w:t>Walter Katz, SiSoft</w:t>
      </w:r>
    </w:p>
    <w:p w:rsidR="00127C6C" w:rsidRDefault="000F1042" w:rsidP="00127C6C">
      <w:pPr>
        <w:rPr>
          <w:sz w:val="22"/>
          <w:szCs w:val="22"/>
        </w:rPr>
      </w:pPr>
      <w:r>
        <w:rPr>
          <w:sz w:val="22"/>
          <w:szCs w:val="22"/>
        </w:rPr>
        <w:t xml:space="preserve">Walter Katz described the [Pin] and [Pin Mapping] IBIS keywords. He noted that the signal_name column in [Pin] should have the signal names given in IC data books. </w:t>
      </w:r>
      <w:r w:rsidR="002A4218">
        <w:rPr>
          <w:sz w:val="22"/>
          <w:szCs w:val="22"/>
        </w:rPr>
        <w:t>Walter explained the difference between sig</w:t>
      </w:r>
      <w:r w:rsidR="00737C1F">
        <w:rPr>
          <w:sz w:val="22"/>
          <w:szCs w:val="22"/>
        </w:rPr>
        <w:t xml:space="preserve">nal_names used in [Pin] and </w:t>
      </w:r>
      <w:proofErr w:type="spellStart"/>
      <w:r w:rsidR="00737C1F">
        <w:rPr>
          <w:sz w:val="22"/>
          <w:szCs w:val="22"/>
        </w:rPr>
        <w:t>bus_</w:t>
      </w:r>
      <w:r w:rsidR="002A4218">
        <w:rPr>
          <w:sz w:val="22"/>
          <w:szCs w:val="22"/>
        </w:rPr>
        <w:t>labels</w:t>
      </w:r>
      <w:proofErr w:type="spellEnd"/>
      <w:r w:rsidR="002A4218">
        <w:rPr>
          <w:sz w:val="22"/>
          <w:szCs w:val="22"/>
        </w:rPr>
        <w:t xml:space="preserve"> used in [Pin Mapping]. He showed an example in which power and ground terminology seemed to be swapped, yet IBISCHK6 would find no errors because the IBIS specification does not require certain conditions. </w:t>
      </w:r>
      <w:r w:rsidR="00FC3C45">
        <w:rPr>
          <w:sz w:val="22"/>
          <w:szCs w:val="22"/>
        </w:rPr>
        <w:t xml:space="preserve">Walter proposed </w:t>
      </w:r>
      <w:r w:rsidR="002D27AC">
        <w:rPr>
          <w:sz w:val="22"/>
          <w:szCs w:val="22"/>
        </w:rPr>
        <w:t xml:space="preserve">that all pins with the same </w:t>
      </w:r>
      <w:proofErr w:type="spellStart"/>
      <w:r w:rsidR="002D27AC">
        <w:rPr>
          <w:sz w:val="22"/>
          <w:szCs w:val="22"/>
        </w:rPr>
        <w:t>bus_</w:t>
      </w:r>
      <w:r w:rsidR="00FC3C45">
        <w:rPr>
          <w:sz w:val="22"/>
          <w:szCs w:val="22"/>
        </w:rPr>
        <w:t>label</w:t>
      </w:r>
      <w:proofErr w:type="spellEnd"/>
      <w:r w:rsidR="00FC3C45">
        <w:rPr>
          <w:sz w:val="22"/>
          <w:szCs w:val="22"/>
        </w:rPr>
        <w:t xml:space="preserve"> should have the same signal_name, and that all pins with the same signal_name should have the same model_name. He described a new </w:t>
      </w:r>
      <w:r w:rsidR="00FC3C45" w:rsidRPr="00FC3C45">
        <w:rPr>
          <w:sz w:val="22"/>
          <w:szCs w:val="22"/>
        </w:rPr>
        <w:t>Signal_names_are_bus_labels</w:t>
      </w:r>
      <w:r w:rsidR="00FC3C45">
        <w:rPr>
          <w:sz w:val="22"/>
          <w:szCs w:val="22"/>
        </w:rPr>
        <w:t xml:space="preserve"> subparameter for [Pin Mapping] that would eliminate the need to redundantly include POWER and GND pins in both [Pin] and [Pin Mapping].</w:t>
      </w:r>
      <w:r w:rsidR="00F619E2">
        <w:rPr>
          <w:sz w:val="22"/>
          <w:szCs w:val="22"/>
        </w:rPr>
        <w:t xml:space="preserve"> Walter said he had not seen existing IBIS models with [Pin Mapping] used in a way that would violate these proposals.</w:t>
      </w:r>
    </w:p>
    <w:p w:rsidR="00127C6C" w:rsidRDefault="00127C6C" w:rsidP="00127C6C">
      <w:pPr>
        <w:rPr>
          <w:sz w:val="22"/>
          <w:szCs w:val="22"/>
        </w:rPr>
      </w:pPr>
    </w:p>
    <w:p w:rsidR="002D27AC" w:rsidRDefault="002D27AC" w:rsidP="00127C6C">
      <w:pPr>
        <w:rPr>
          <w:sz w:val="22"/>
          <w:szCs w:val="22"/>
        </w:rPr>
      </w:pPr>
    </w:p>
    <w:p w:rsidR="00C037AD" w:rsidRDefault="00C037AD" w:rsidP="00C037AD">
      <w:pPr>
        <w:rPr>
          <w:sz w:val="22"/>
          <w:szCs w:val="22"/>
        </w:rPr>
      </w:pPr>
      <w:r>
        <w:rPr>
          <w:b/>
          <w:bCs/>
          <w:sz w:val="22"/>
          <w:szCs w:val="22"/>
        </w:rPr>
        <w:t>IBIS INTERCONNECT BIRD</w:t>
      </w:r>
      <w:r w:rsidR="00127C6C">
        <w:rPr>
          <w:b/>
          <w:bCs/>
          <w:sz w:val="22"/>
          <w:szCs w:val="22"/>
        </w:rPr>
        <w:t xml:space="preserve"> UPDATE</w:t>
      </w:r>
    </w:p>
    <w:p w:rsidR="00C037AD" w:rsidRDefault="00C037AD" w:rsidP="00F26A56">
      <w:pPr>
        <w:keepNext/>
        <w:widowControl/>
        <w:tabs>
          <w:tab w:val="clear" w:pos="9270"/>
        </w:tabs>
        <w:spacing w:after="240"/>
        <w:ind w:right="0"/>
        <w:rPr>
          <w:sz w:val="22"/>
          <w:szCs w:val="22"/>
        </w:rPr>
      </w:pPr>
      <w:r>
        <w:rPr>
          <w:sz w:val="22"/>
          <w:szCs w:val="22"/>
        </w:rPr>
        <w:lastRenderedPageBreak/>
        <w:t>Walter Katz, SiSoft</w:t>
      </w:r>
    </w:p>
    <w:p w:rsidR="002D27AC" w:rsidRDefault="00F26A56" w:rsidP="00F26A56">
      <w:pPr>
        <w:tabs>
          <w:tab w:val="clear" w:pos="9270"/>
          <w:tab w:val="left" w:pos="1320"/>
        </w:tabs>
        <w:rPr>
          <w:sz w:val="22"/>
          <w:szCs w:val="22"/>
        </w:rPr>
      </w:pPr>
      <w:r>
        <w:rPr>
          <w:sz w:val="22"/>
          <w:szCs w:val="22"/>
        </w:rPr>
        <w:t>Walter Katz gave an overview of the draft BIRD currently under consideration by the IBIS Interconnect Task Group, chaired by Michael Mirmak. The new [Begin Interconnect Model] keyword will allow package and on-die models in IBIS-ISS and Touchstone® formats to be assigned to IBIS [Component]s and [Model]s. Eventually this will be extended to boards, MCMs and DIMMs. Walter gave an overview of the syntax and showed examples of how a variety of model configurations would be implemented.</w:t>
      </w:r>
      <w:r w:rsidR="00A37673">
        <w:rPr>
          <w:sz w:val="22"/>
          <w:szCs w:val="22"/>
        </w:rPr>
        <w:t xml:space="preserve"> </w:t>
      </w:r>
    </w:p>
    <w:p w:rsidR="002D27AC" w:rsidRDefault="002D27AC" w:rsidP="00F26A56">
      <w:pPr>
        <w:tabs>
          <w:tab w:val="clear" w:pos="9270"/>
          <w:tab w:val="left" w:pos="1320"/>
        </w:tabs>
        <w:rPr>
          <w:sz w:val="22"/>
          <w:szCs w:val="22"/>
        </w:rPr>
      </w:pPr>
    </w:p>
    <w:p w:rsidR="00C037AD" w:rsidRDefault="002D27AC" w:rsidP="00F26A56">
      <w:pPr>
        <w:tabs>
          <w:tab w:val="clear" w:pos="9270"/>
          <w:tab w:val="left" w:pos="1320"/>
        </w:tabs>
        <w:rPr>
          <w:sz w:val="22"/>
          <w:szCs w:val="22"/>
        </w:rPr>
      </w:pPr>
      <w:r>
        <w:rPr>
          <w:sz w:val="22"/>
          <w:szCs w:val="22"/>
        </w:rPr>
        <w:t xml:space="preserve">Arpad Muranyi noted that </w:t>
      </w:r>
      <w:proofErr w:type="spellStart"/>
      <w:r>
        <w:rPr>
          <w:sz w:val="22"/>
          <w:szCs w:val="22"/>
        </w:rPr>
        <w:t>bus_</w:t>
      </w:r>
      <w:r w:rsidR="00006668" w:rsidRPr="00006668">
        <w:rPr>
          <w:sz w:val="22"/>
          <w:szCs w:val="22"/>
        </w:rPr>
        <w:t>labels</w:t>
      </w:r>
      <w:proofErr w:type="spellEnd"/>
      <w:r w:rsidR="00006668" w:rsidRPr="00006668">
        <w:rPr>
          <w:sz w:val="22"/>
          <w:szCs w:val="22"/>
        </w:rPr>
        <w:t xml:space="preserve"> describe on-die groupings of signals and IBIS currently assumes that the bus defined by [Pin Mapping] is used to short the pads.  He asked if the new on-die interconnect syntax will have the capability to define the location of these busses (shorts), such as being at the buffer terminals or at the die pads, since with the new on-die interconnect modeling syntax these may not be one and the same n</w:t>
      </w:r>
      <w:r w:rsidR="00006668">
        <w:rPr>
          <w:sz w:val="22"/>
          <w:szCs w:val="22"/>
        </w:rPr>
        <w:t>ode as it used to be up to now.</w:t>
      </w:r>
      <w:r w:rsidR="00A37673" w:rsidRPr="00A37673">
        <w:rPr>
          <w:sz w:val="22"/>
          <w:szCs w:val="22"/>
        </w:rPr>
        <w:t xml:space="preserve">  Walter </w:t>
      </w:r>
      <w:r w:rsidR="00A37673">
        <w:rPr>
          <w:sz w:val="22"/>
          <w:szCs w:val="22"/>
        </w:rPr>
        <w:t>said</w:t>
      </w:r>
      <w:r w:rsidR="00A37673" w:rsidRPr="00A37673">
        <w:rPr>
          <w:sz w:val="22"/>
          <w:szCs w:val="22"/>
        </w:rPr>
        <w:t xml:space="preserve"> </w:t>
      </w:r>
      <w:r w:rsidR="00A37673">
        <w:rPr>
          <w:sz w:val="22"/>
          <w:szCs w:val="22"/>
        </w:rPr>
        <w:t>that</w:t>
      </w:r>
      <w:r w:rsidR="00A37673" w:rsidRPr="00A37673">
        <w:rPr>
          <w:sz w:val="22"/>
          <w:szCs w:val="22"/>
        </w:rPr>
        <w:t xml:space="preserve"> this is supported in the proposed syntax.</w:t>
      </w:r>
    </w:p>
    <w:p w:rsidR="00127C6C" w:rsidRDefault="00127C6C" w:rsidP="00C037AD">
      <w:pPr>
        <w:rPr>
          <w:sz w:val="22"/>
          <w:szCs w:val="22"/>
        </w:rPr>
      </w:pPr>
    </w:p>
    <w:p w:rsidR="002D27AC" w:rsidRDefault="002D27AC" w:rsidP="00C037AD">
      <w:pPr>
        <w:rPr>
          <w:sz w:val="22"/>
          <w:szCs w:val="22"/>
        </w:rPr>
      </w:pPr>
    </w:p>
    <w:p w:rsidR="00C037AD" w:rsidRDefault="00127C6C" w:rsidP="00C037AD">
      <w:pPr>
        <w:rPr>
          <w:sz w:val="22"/>
          <w:szCs w:val="22"/>
        </w:rPr>
      </w:pPr>
      <w:r>
        <w:rPr>
          <w:b/>
          <w:bCs/>
          <w:sz w:val="22"/>
          <w:szCs w:val="22"/>
        </w:rPr>
        <w:t>A PRACTICAL DOE APPLICATION IN STATISTICAL SI ANALYSIS</w:t>
      </w:r>
      <w:r w:rsidR="00A37673">
        <w:rPr>
          <w:b/>
          <w:bCs/>
          <w:sz w:val="22"/>
          <w:szCs w:val="22"/>
        </w:rPr>
        <w:t xml:space="preserve">: </w:t>
      </w:r>
      <w:r w:rsidR="00A37673" w:rsidRPr="00A37673">
        <w:rPr>
          <w:b/>
          <w:bCs/>
          <w:sz w:val="22"/>
          <w:szCs w:val="22"/>
        </w:rPr>
        <w:t>USING IBIS &amp; HOW CAN WE MAKE IBIS WORK BEYOND BEST CASE/WORST CASE?</w:t>
      </w:r>
    </w:p>
    <w:p w:rsidR="00C037AD" w:rsidRDefault="00127C6C" w:rsidP="00640D8B">
      <w:pPr>
        <w:keepNext/>
        <w:widowControl/>
        <w:tabs>
          <w:tab w:val="clear" w:pos="9270"/>
        </w:tabs>
        <w:spacing w:after="240"/>
        <w:ind w:right="0"/>
        <w:rPr>
          <w:sz w:val="22"/>
          <w:szCs w:val="22"/>
        </w:rPr>
      </w:pPr>
      <w:r>
        <w:rPr>
          <w:sz w:val="22"/>
          <w:szCs w:val="22"/>
        </w:rPr>
        <w:t>Feng Shi, Anders Ekholm, Zilwan Mahmod and David Zhang, Ericsson</w:t>
      </w:r>
    </w:p>
    <w:p w:rsidR="00C037AD" w:rsidRDefault="00640D8B" w:rsidP="00C037AD">
      <w:pPr>
        <w:rPr>
          <w:sz w:val="22"/>
          <w:szCs w:val="22"/>
        </w:rPr>
      </w:pPr>
      <w:r>
        <w:rPr>
          <w:sz w:val="22"/>
          <w:szCs w:val="22"/>
        </w:rPr>
        <w:t>Zilwan Mahmod said that data for the slow and fast corners supported by IBIS assumes 100% confidence that devices will always operate between those corners, while a statistical approach to signal integrity would allow defect rates to be estimated for any given confidence interval. The Design of Experiments (DOE) methodology involves producing a Response Surface Model (RSM) from a limited number of parameter sweep simulations to allow for very fast evaluation of a much larger set of possible parameter settings. The combination of statistical confidence models and the RSM supports a methodology in which the most sensitive parameters are isolated for more detailed simulation</w:t>
      </w:r>
      <w:r w:rsidR="002920BE">
        <w:rPr>
          <w:sz w:val="22"/>
          <w:szCs w:val="22"/>
        </w:rPr>
        <w:t xml:space="preserve"> and optimum settings are determined. Zilwan showed an example where ranges of settings to produce good eye openings could be found much more quickly than would </w:t>
      </w:r>
      <w:r w:rsidR="0086013D">
        <w:rPr>
          <w:sz w:val="22"/>
          <w:szCs w:val="22"/>
        </w:rPr>
        <w:t>be possible by sweeping all com</w:t>
      </w:r>
      <w:r w:rsidR="002920BE">
        <w:rPr>
          <w:sz w:val="22"/>
          <w:szCs w:val="22"/>
        </w:rPr>
        <w:t>binations.</w:t>
      </w:r>
      <w:r w:rsidR="0086013D">
        <w:rPr>
          <w:sz w:val="22"/>
          <w:szCs w:val="22"/>
        </w:rPr>
        <w:t xml:space="preserve"> He proposed that IBIS should adopt a means for expressed parameter values as a distribution with known confidence, instead of three process</w:t>
      </w:r>
      <w:r w:rsidR="00D03394">
        <w:rPr>
          <w:sz w:val="22"/>
          <w:szCs w:val="22"/>
        </w:rPr>
        <w:t xml:space="preserve"> corners</w:t>
      </w:r>
      <w:r w:rsidR="0086013D">
        <w:rPr>
          <w:sz w:val="22"/>
          <w:szCs w:val="22"/>
        </w:rPr>
        <w:t>.</w:t>
      </w:r>
      <w:r w:rsidR="00A37673">
        <w:rPr>
          <w:sz w:val="22"/>
          <w:szCs w:val="22"/>
        </w:rPr>
        <w:t xml:space="preserve"> </w:t>
      </w:r>
      <w:r w:rsidR="00A37673" w:rsidRPr="00A37673">
        <w:rPr>
          <w:sz w:val="22"/>
          <w:szCs w:val="22"/>
        </w:rPr>
        <w:t>Walter Katz commented that best case/worst case could support five sigma variations</w:t>
      </w:r>
      <w:r w:rsidR="00A37673">
        <w:rPr>
          <w:sz w:val="22"/>
          <w:szCs w:val="22"/>
        </w:rPr>
        <w:t>.</w:t>
      </w:r>
    </w:p>
    <w:p w:rsidR="00127C6C" w:rsidRDefault="00127C6C" w:rsidP="00C037AD">
      <w:pPr>
        <w:rPr>
          <w:b/>
          <w:bCs/>
          <w:sz w:val="22"/>
          <w:szCs w:val="22"/>
        </w:rPr>
      </w:pPr>
    </w:p>
    <w:p w:rsidR="002D27AC" w:rsidRDefault="002D27AC" w:rsidP="00C037AD">
      <w:pPr>
        <w:rPr>
          <w:b/>
          <w:bCs/>
          <w:sz w:val="22"/>
          <w:szCs w:val="22"/>
        </w:rPr>
      </w:pPr>
    </w:p>
    <w:p w:rsidR="00C037AD" w:rsidRDefault="00127C6C" w:rsidP="00C037AD">
      <w:pPr>
        <w:rPr>
          <w:sz w:val="22"/>
          <w:szCs w:val="22"/>
        </w:rPr>
      </w:pPr>
      <w:r>
        <w:rPr>
          <w:b/>
          <w:bCs/>
          <w:sz w:val="22"/>
          <w:szCs w:val="22"/>
        </w:rPr>
        <w:t>EFFECTIVE METHODOLOGY FOR CORRELATING MEASUREMENT TO SIMULATION FOR IBIS-AMI MODELS</w:t>
      </w:r>
    </w:p>
    <w:p w:rsidR="00C037AD" w:rsidRDefault="00127C6C" w:rsidP="0086013D">
      <w:pPr>
        <w:keepNext/>
        <w:widowControl/>
        <w:tabs>
          <w:tab w:val="clear" w:pos="9270"/>
        </w:tabs>
        <w:spacing w:after="240"/>
        <w:ind w:right="0"/>
        <w:rPr>
          <w:sz w:val="22"/>
          <w:szCs w:val="22"/>
        </w:rPr>
      </w:pPr>
      <w:r>
        <w:rPr>
          <w:sz w:val="22"/>
          <w:szCs w:val="22"/>
        </w:rPr>
        <w:t>Seungyou</w:t>
      </w:r>
      <w:r w:rsidR="00F17755">
        <w:rPr>
          <w:sz w:val="22"/>
          <w:szCs w:val="22"/>
        </w:rPr>
        <w:t>n</w:t>
      </w:r>
      <w:r>
        <w:rPr>
          <w:sz w:val="22"/>
          <w:szCs w:val="22"/>
        </w:rPr>
        <w:t>g (Brian) Baek, Amendra Koul and Mike Sapozhnikov, Cisco Systems</w:t>
      </w:r>
    </w:p>
    <w:p w:rsidR="00C037AD" w:rsidRDefault="0086013D" w:rsidP="00C037AD">
      <w:pPr>
        <w:rPr>
          <w:sz w:val="22"/>
          <w:szCs w:val="22"/>
        </w:rPr>
      </w:pPr>
      <w:r>
        <w:rPr>
          <w:sz w:val="22"/>
          <w:szCs w:val="22"/>
        </w:rPr>
        <w:t xml:space="preserve">Brian Baek </w:t>
      </w:r>
      <w:r w:rsidR="00F275B2">
        <w:rPr>
          <w:sz w:val="22"/>
          <w:szCs w:val="22"/>
        </w:rPr>
        <w:t>showed examples of correlation between measurements and IBIS-AMI simulation results over ranges of parameter settings, noting that eye width and height correlation would generally follow similar trends even if the absolute values were not identical.</w:t>
      </w:r>
      <w:r w:rsidR="00EF13BD">
        <w:rPr>
          <w:sz w:val="22"/>
          <w:szCs w:val="22"/>
        </w:rPr>
        <w:t xml:space="preserve"> He showed a process flow for refining TX and then RX trend correlation, discussing the tools and scripts needed to do so. ICs with built in</w:t>
      </w:r>
      <w:r w:rsidR="00007D44">
        <w:rPr>
          <w:sz w:val="22"/>
          <w:szCs w:val="22"/>
        </w:rPr>
        <w:t xml:space="preserve"> RX</w:t>
      </w:r>
      <w:r w:rsidR="00EF13BD">
        <w:rPr>
          <w:sz w:val="22"/>
          <w:szCs w:val="22"/>
        </w:rPr>
        <w:t xml:space="preserve"> decision point eye capture are helpful. Brian showed examples of measured and simulated eye d</w:t>
      </w:r>
      <w:r w:rsidR="002D27AC">
        <w:rPr>
          <w:sz w:val="22"/>
          <w:szCs w:val="22"/>
        </w:rPr>
        <w:t>imensions for actual buffers at</w:t>
      </w:r>
      <w:r w:rsidR="00EF13BD">
        <w:rPr>
          <w:sz w:val="22"/>
          <w:szCs w:val="22"/>
        </w:rPr>
        <w:t xml:space="preserve"> different speeds, in which the trends were accurately followed although the absolute values did not match perfectly.</w:t>
      </w:r>
    </w:p>
    <w:p w:rsidR="0049040C" w:rsidRDefault="0049040C" w:rsidP="00C037AD">
      <w:pPr>
        <w:rPr>
          <w:sz w:val="22"/>
          <w:szCs w:val="22"/>
        </w:rPr>
      </w:pPr>
    </w:p>
    <w:p w:rsidR="0049040C" w:rsidRDefault="0049040C" w:rsidP="0049040C">
      <w:pPr>
        <w:rPr>
          <w:sz w:val="22"/>
          <w:szCs w:val="22"/>
        </w:rPr>
      </w:pPr>
      <w:r w:rsidRPr="0049040C">
        <w:rPr>
          <w:sz w:val="22"/>
          <w:szCs w:val="22"/>
        </w:rPr>
        <w:t>Ander</w:t>
      </w:r>
      <w:r>
        <w:rPr>
          <w:sz w:val="22"/>
          <w:szCs w:val="22"/>
        </w:rPr>
        <w:t>s</w:t>
      </w:r>
      <w:r w:rsidRPr="0049040C">
        <w:rPr>
          <w:sz w:val="22"/>
          <w:szCs w:val="22"/>
        </w:rPr>
        <w:t xml:space="preserve"> Ekholm asked if trend analysis is enough.  Brian stated that hardware correlation is </w:t>
      </w:r>
      <w:r>
        <w:rPr>
          <w:sz w:val="22"/>
          <w:szCs w:val="22"/>
        </w:rPr>
        <w:lastRenderedPageBreak/>
        <w:t>needed. Anders also noted that</w:t>
      </w:r>
      <w:r w:rsidRPr="0049040C">
        <w:rPr>
          <w:sz w:val="22"/>
          <w:szCs w:val="22"/>
        </w:rPr>
        <w:t xml:space="preserve"> the optimal settings were used in correlation. Jitter was on</w:t>
      </w:r>
      <w:r>
        <w:rPr>
          <w:sz w:val="22"/>
          <w:szCs w:val="22"/>
        </w:rPr>
        <w:t xml:space="preserve">e of the correlated parameters. </w:t>
      </w:r>
      <w:r w:rsidRPr="0049040C">
        <w:rPr>
          <w:sz w:val="22"/>
          <w:szCs w:val="22"/>
        </w:rPr>
        <w:t>Todd Westerhoff commented that only a sin</w:t>
      </w:r>
      <w:r>
        <w:rPr>
          <w:sz w:val="22"/>
          <w:szCs w:val="22"/>
        </w:rPr>
        <w:t xml:space="preserve">gle (optimal) setting was used. </w:t>
      </w:r>
      <w:r w:rsidRPr="0049040C">
        <w:rPr>
          <w:sz w:val="22"/>
          <w:szCs w:val="22"/>
        </w:rPr>
        <w:t>Bob Miller commented that correlation based on dominant taps was ok.  The other taps might lack correlation and could be outliers.</w:t>
      </w:r>
      <w:r>
        <w:rPr>
          <w:sz w:val="22"/>
          <w:szCs w:val="22"/>
        </w:rPr>
        <w:t xml:space="preserve"> Someone asked how long it would take to get the required data.</w:t>
      </w:r>
      <w:r w:rsidRPr="0049040C">
        <w:rPr>
          <w:sz w:val="22"/>
          <w:szCs w:val="22"/>
        </w:rPr>
        <w:t xml:space="preserve"> Brian stated that it might </w:t>
      </w:r>
      <w:r>
        <w:rPr>
          <w:sz w:val="22"/>
          <w:szCs w:val="22"/>
        </w:rPr>
        <w:t xml:space="preserve">take a day to get all the data. </w:t>
      </w:r>
      <w:r w:rsidRPr="0049040C">
        <w:rPr>
          <w:sz w:val="22"/>
          <w:szCs w:val="22"/>
        </w:rPr>
        <w:t>Steve Parker commented that cross-correlation and covariance statistical calculations could also be reported.</w:t>
      </w:r>
    </w:p>
    <w:p w:rsidR="00C037AD" w:rsidRDefault="00C037AD" w:rsidP="00C037AD">
      <w:pPr>
        <w:rPr>
          <w:sz w:val="22"/>
          <w:szCs w:val="22"/>
        </w:rPr>
      </w:pPr>
    </w:p>
    <w:p w:rsidR="002D27AC" w:rsidRDefault="002D27AC" w:rsidP="00C037AD">
      <w:pPr>
        <w:rPr>
          <w:sz w:val="22"/>
          <w:szCs w:val="22"/>
        </w:rPr>
      </w:pPr>
    </w:p>
    <w:p w:rsidR="00C037AD" w:rsidRDefault="00F17755" w:rsidP="00C037AD">
      <w:pPr>
        <w:rPr>
          <w:sz w:val="22"/>
          <w:szCs w:val="22"/>
        </w:rPr>
      </w:pPr>
      <w:r>
        <w:rPr>
          <w:b/>
          <w:bCs/>
          <w:sz w:val="22"/>
          <w:szCs w:val="22"/>
        </w:rPr>
        <w:t>IBIS-AMI MODELLING OF HIGH-SPEED MEMORY INTERFACES</w:t>
      </w:r>
    </w:p>
    <w:p w:rsidR="00C037AD" w:rsidRDefault="00F17755" w:rsidP="00007D44">
      <w:pPr>
        <w:keepNext/>
        <w:widowControl/>
        <w:tabs>
          <w:tab w:val="clear" w:pos="9270"/>
        </w:tabs>
        <w:spacing w:after="240"/>
        <w:ind w:right="0"/>
        <w:rPr>
          <w:sz w:val="22"/>
          <w:szCs w:val="22"/>
        </w:rPr>
      </w:pPr>
      <w:r>
        <w:rPr>
          <w:sz w:val="22"/>
          <w:szCs w:val="22"/>
        </w:rPr>
        <w:t>John Yan and Arash Zargaran-Yazd, Rambus</w:t>
      </w:r>
    </w:p>
    <w:p w:rsidR="00C037AD" w:rsidRDefault="00007D44" w:rsidP="00C037AD">
      <w:pPr>
        <w:rPr>
          <w:sz w:val="22"/>
          <w:szCs w:val="22"/>
        </w:rPr>
      </w:pPr>
      <w:r>
        <w:rPr>
          <w:sz w:val="22"/>
          <w:szCs w:val="22"/>
        </w:rPr>
        <w:t>John Yan gave an overview of how IBIS-AMI models are constructed and how equalization helps to improve eye openings at the RX decision point.</w:t>
      </w:r>
      <w:r w:rsidR="00F71D51">
        <w:rPr>
          <w:sz w:val="22"/>
          <w:szCs w:val="22"/>
        </w:rPr>
        <w:t xml:space="preserve"> He recommended</w:t>
      </w:r>
      <w:r w:rsidR="0093323E">
        <w:rPr>
          <w:sz w:val="22"/>
          <w:szCs w:val="22"/>
        </w:rPr>
        <w:t xml:space="preserve"> using this technology for memory interfaces to overcome the problem of stagnant channel performance.</w:t>
      </w:r>
      <w:r w:rsidR="008333B8">
        <w:rPr>
          <w:sz w:val="22"/>
          <w:szCs w:val="22"/>
        </w:rPr>
        <w:t xml:space="preserve"> There was some discussion of whether an IBIS-AMI model could be used for single-ended signals, and some said that it could. </w:t>
      </w:r>
    </w:p>
    <w:p w:rsidR="0049040C" w:rsidRDefault="0049040C" w:rsidP="00C037AD">
      <w:pPr>
        <w:rPr>
          <w:sz w:val="22"/>
          <w:szCs w:val="22"/>
        </w:rPr>
      </w:pPr>
    </w:p>
    <w:p w:rsidR="0049040C" w:rsidRDefault="0049040C" w:rsidP="0049040C">
      <w:pPr>
        <w:rPr>
          <w:sz w:val="22"/>
          <w:szCs w:val="22"/>
        </w:rPr>
      </w:pPr>
      <w:r w:rsidRPr="0049040C">
        <w:rPr>
          <w:sz w:val="22"/>
          <w:szCs w:val="22"/>
        </w:rPr>
        <w:t xml:space="preserve">Bob Miller commented that DC aware </w:t>
      </w:r>
      <w:r>
        <w:rPr>
          <w:sz w:val="22"/>
          <w:szCs w:val="22"/>
        </w:rPr>
        <w:t xml:space="preserve">dual rail models are needed, and that </w:t>
      </w:r>
      <w:r w:rsidRPr="0049040C">
        <w:rPr>
          <w:sz w:val="22"/>
          <w:szCs w:val="22"/>
        </w:rPr>
        <w:t xml:space="preserve">unbalanced channels can cause mode conversion from differential signals </w:t>
      </w:r>
      <w:r w:rsidR="002D27AC">
        <w:rPr>
          <w:sz w:val="22"/>
          <w:szCs w:val="22"/>
        </w:rPr>
        <w:t xml:space="preserve">and </w:t>
      </w:r>
      <w:r w:rsidRPr="0049040C">
        <w:rPr>
          <w:sz w:val="22"/>
          <w:szCs w:val="22"/>
        </w:rPr>
        <w:t xml:space="preserve">can lead </w:t>
      </w:r>
      <w:r w:rsidR="002D27AC">
        <w:rPr>
          <w:sz w:val="22"/>
          <w:szCs w:val="22"/>
        </w:rPr>
        <w:t xml:space="preserve">to </w:t>
      </w:r>
      <w:r w:rsidRPr="0049040C">
        <w:rPr>
          <w:sz w:val="22"/>
          <w:szCs w:val="22"/>
        </w:rPr>
        <w:t>single-ended DC offsets</w:t>
      </w:r>
      <w:r>
        <w:rPr>
          <w:sz w:val="22"/>
          <w:szCs w:val="22"/>
        </w:rPr>
        <w:t xml:space="preserve">. </w:t>
      </w:r>
      <w:r w:rsidRPr="0049040C">
        <w:rPr>
          <w:sz w:val="22"/>
          <w:szCs w:val="22"/>
        </w:rPr>
        <w:t>Walter Katz commented that the impulse response characterization of a channel was a single-ended input, and AMI is based on such an assumption.</w:t>
      </w:r>
    </w:p>
    <w:p w:rsidR="00C037AD" w:rsidRDefault="00C037AD" w:rsidP="00C037AD">
      <w:pPr>
        <w:rPr>
          <w:sz w:val="22"/>
          <w:szCs w:val="22"/>
        </w:rPr>
      </w:pPr>
    </w:p>
    <w:p w:rsidR="002D27AC" w:rsidRDefault="002D27AC" w:rsidP="00C037AD">
      <w:pPr>
        <w:rPr>
          <w:sz w:val="22"/>
          <w:szCs w:val="22"/>
        </w:rPr>
      </w:pPr>
    </w:p>
    <w:p w:rsidR="00C037AD" w:rsidRDefault="00F17755" w:rsidP="00C037AD">
      <w:pPr>
        <w:rPr>
          <w:sz w:val="22"/>
          <w:szCs w:val="22"/>
        </w:rPr>
      </w:pPr>
      <w:r>
        <w:rPr>
          <w:b/>
          <w:bCs/>
          <w:sz w:val="22"/>
          <w:szCs w:val="22"/>
        </w:rPr>
        <w:t>TWO FOR ONE: SERDES FLOWS FOR AMI MODEL DEVELOPMENT</w:t>
      </w:r>
    </w:p>
    <w:p w:rsidR="00C037AD" w:rsidRDefault="00F17755" w:rsidP="0060519F">
      <w:pPr>
        <w:keepNext/>
        <w:widowControl/>
        <w:tabs>
          <w:tab w:val="clear" w:pos="9270"/>
        </w:tabs>
        <w:spacing w:after="240"/>
        <w:ind w:right="0"/>
        <w:rPr>
          <w:sz w:val="22"/>
          <w:szCs w:val="22"/>
        </w:rPr>
      </w:pPr>
      <w:r>
        <w:rPr>
          <w:sz w:val="22"/>
          <w:szCs w:val="22"/>
        </w:rPr>
        <w:t xml:space="preserve">Corey Mathis*, Ren Sang Nah*, Richard Allred** and </w:t>
      </w:r>
      <w:r w:rsidR="00C037AD">
        <w:rPr>
          <w:sz w:val="22"/>
          <w:szCs w:val="22"/>
        </w:rPr>
        <w:t>Todd Westerhoff</w:t>
      </w:r>
      <w:r>
        <w:rPr>
          <w:sz w:val="22"/>
          <w:szCs w:val="22"/>
        </w:rPr>
        <w:t>**</w:t>
      </w:r>
      <w:r w:rsidR="00C037AD">
        <w:rPr>
          <w:sz w:val="22"/>
          <w:szCs w:val="22"/>
        </w:rPr>
        <w:t xml:space="preserve">, </w:t>
      </w:r>
      <w:r>
        <w:rPr>
          <w:sz w:val="22"/>
          <w:szCs w:val="22"/>
        </w:rPr>
        <w:t>*</w:t>
      </w:r>
      <w:r w:rsidR="00E25B7E">
        <w:rPr>
          <w:sz w:val="22"/>
          <w:szCs w:val="22"/>
        </w:rPr>
        <w:t>MathWorks</w:t>
      </w:r>
      <w:r>
        <w:rPr>
          <w:sz w:val="22"/>
          <w:szCs w:val="22"/>
        </w:rPr>
        <w:t>, *</w:t>
      </w:r>
      <w:r w:rsidR="00C037AD">
        <w:rPr>
          <w:sz w:val="22"/>
          <w:szCs w:val="22"/>
        </w:rPr>
        <w:t>SiSoft</w:t>
      </w:r>
    </w:p>
    <w:p w:rsidR="00C037AD" w:rsidRDefault="0060519F" w:rsidP="00C037AD">
      <w:pPr>
        <w:rPr>
          <w:sz w:val="22"/>
          <w:szCs w:val="22"/>
        </w:rPr>
      </w:pPr>
      <w:r>
        <w:rPr>
          <w:sz w:val="22"/>
          <w:szCs w:val="22"/>
        </w:rPr>
        <w:t xml:space="preserve">Todd Westerhoff said that SerDes buffers are usually designed by first building architectural models, followed by more detailed implementation models. IBIS-AMI simulation models are usually created separately by different people. Todd gave a brief overview of the AMI development process, proposing that development of the analog channel model is best handled using a channel simulation tool. </w:t>
      </w:r>
      <w:r w:rsidR="0049040C">
        <w:rPr>
          <w:sz w:val="22"/>
          <w:szCs w:val="22"/>
        </w:rPr>
        <w:t xml:space="preserve">Corey Mathis presented slides </w:t>
      </w:r>
      <w:r w:rsidR="008A3DE2">
        <w:rPr>
          <w:sz w:val="22"/>
          <w:szCs w:val="22"/>
        </w:rPr>
        <w:t>show</w:t>
      </w:r>
      <w:r w:rsidR="0049040C">
        <w:rPr>
          <w:sz w:val="22"/>
          <w:szCs w:val="22"/>
        </w:rPr>
        <w:t>ing</w:t>
      </w:r>
      <w:r w:rsidR="008A3DE2">
        <w:rPr>
          <w:sz w:val="22"/>
          <w:szCs w:val="22"/>
        </w:rPr>
        <w:t xml:space="preserve"> that</w:t>
      </w:r>
      <w:r w:rsidR="004F610E">
        <w:rPr>
          <w:sz w:val="22"/>
          <w:szCs w:val="22"/>
        </w:rPr>
        <w:t xml:space="preserve"> the algorithmic model can be easily produced by the architectural simulator from the architectural model. Todd showed examples of TX and RX IBIS-AMI models produced </w:t>
      </w:r>
      <w:r w:rsidR="00534F82">
        <w:rPr>
          <w:sz w:val="22"/>
          <w:szCs w:val="22"/>
        </w:rPr>
        <w:t xml:space="preserve">directly </w:t>
      </w:r>
      <w:r w:rsidR="004F610E">
        <w:rPr>
          <w:sz w:val="22"/>
          <w:szCs w:val="22"/>
        </w:rPr>
        <w:t>from architectural models that showed excellent correlation to architectural simulation results, and also worked at any samples-per-bit and AMI block size.</w:t>
      </w:r>
    </w:p>
    <w:p w:rsidR="00C037AD" w:rsidRDefault="00C037AD" w:rsidP="00C037AD">
      <w:pPr>
        <w:rPr>
          <w:sz w:val="22"/>
          <w:szCs w:val="22"/>
        </w:rPr>
      </w:pPr>
    </w:p>
    <w:p w:rsidR="000203B6" w:rsidRDefault="000203B6" w:rsidP="00C037AD">
      <w:pPr>
        <w:rPr>
          <w:sz w:val="22"/>
          <w:szCs w:val="22"/>
        </w:rPr>
      </w:pPr>
    </w:p>
    <w:p w:rsidR="00C037AD" w:rsidRDefault="00F17755" w:rsidP="0049040C">
      <w:pPr>
        <w:keepNext/>
        <w:ind w:right="14"/>
        <w:rPr>
          <w:sz w:val="22"/>
          <w:szCs w:val="22"/>
        </w:rPr>
      </w:pPr>
      <w:r>
        <w:rPr>
          <w:b/>
          <w:bCs/>
          <w:sz w:val="22"/>
          <w:szCs w:val="22"/>
        </w:rPr>
        <w:t>LICENSED AMI MODELS</w:t>
      </w:r>
    </w:p>
    <w:p w:rsidR="00C037AD" w:rsidRDefault="00C037AD" w:rsidP="009B5CDD">
      <w:pPr>
        <w:keepNext/>
        <w:widowControl/>
        <w:tabs>
          <w:tab w:val="clear" w:pos="9270"/>
        </w:tabs>
        <w:spacing w:after="240"/>
        <w:ind w:right="0"/>
        <w:rPr>
          <w:sz w:val="22"/>
          <w:szCs w:val="22"/>
        </w:rPr>
      </w:pPr>
      <w:r>
        <w:rPr>
          <w:sz w:val="22"/>
          <w:szCs w:val="22"/>
        </w:rPr>
        <w:t>Ken Willis, Cadence</w:t>
      </w:r>
      <w:r w:rsidR="00F17755">
        <w:rPr>
          <w:sz w:val="22"/>
          <w:szCs w:val="22"/>
        </w:rPr>
        <w:t xml:space="preserve"> Design Systems</w:t>
      </w:r>
    </w:p>
    <w:p w:rsidR="007F5DD9" w:rsidRDefault="009B5CDD" w:rsidP="007F5DD9">
      <w:pPr>
        <w:rPr>
          <w:sz w:val="22"/>
          <w:szCs w:val="22"/>
        </w:rPr>
      </w:pPr>
      <w:r>
        <w:rPr>
          <w:sz w:val="22"/>
          <w:szCs w:val="22"/>
        </w:rPr>
        <w:t xml:space="preserve">Ken Willis listed various restrictions imposed for obtaining and using many IBIS-AMI models, noting that in some cases this would be due to the presence of vendor proprietary </w:t>
      </w:r>
      <w:r w:rsidR="000A60F2">
        <w:rPr>
          <w:sz w:val="22"/>
          <w:szCs w:val="22"/>
        </w:rPr>
        <w:t>features that would make models incompatible with other tools. Ken said that the addition of run-time license checking within the algorithmic model files of IBIS-AMI models would allow those models to function as expected in a target EDA tool while preventing them from running in tools that would not properly support them. Ken proposed that in this case the model maker should be required to also make a standard, portable IBIS-AMI model available, even if it is unable to support all featur</w:t>
      </w:r>
      <w:r w:rsidR="007F5DD9">
        <w:rPr>
          <w:sz w:val="22"/>
          <w:szCs w:val="22"/>
        </w:rPr>
        <w:t>es the licensed model supports.</w:t>
      </w:r>
    </w:p>
    <w:p w:rsidR="007F5DD9" w:rsidRDefault="007F5DD9" w:rsidP="007F5DD9">
      <w:pPr>
        <w:rPr>
          <w:sz w:val="22"/>
          <w:szCs w:val="22"/>
        </w:rPr>
      </w:pPr>
    </w:p>
    <w:p w:rsidR="007F5DD9" w:rsidRPr="007F5DD9" w:rsidRDefault="007F5DD9" w:rsidP="007F5DD9">
      <w:pPr>
        <w:rPr>
          <w:sz w:val="22"/>
          <w:szCs w:val="22"/>
        </w:rPr>
      </w:pPr>
      <w:r w:rsidRPr="007F5DD9">
        <w:rPr>
          <w:sz w:val="22"/>
          <w:szCs w:val="22"/>
        </w:rPr>
        <w:lastRenderedPageBreak/>
        <w:t>Several people asked for clarification regar</w:t>
      </w:r>
      <w:r>
        <w:rPr>
          <w:sz w:val="22"/>
          <w:szCs w:val="22"/>
        </w:rPr>
        <w:t xml:space="preserve">ding the purpose of licensing, asking if </w:t>
      </w:r>
      <w:r w:rsidRPr="007F5DD9">
        <w:rPr>
          <w:sz w:val="22"/>
          <w:szCs w:val="22"/>
        </w:rPr>
        <w:t xml:space="preserve">it </w:t>
      </w:r>
      <w:r>
        <w:rPr>
          <w:sz w:val="22"/>
          <w:szCs w:val="22"/>
        </w:rPr>
        <w:t xml:space="preserve">was </w:t>
      </w:r>
      <w:r w:rsidRPr="007F5DD9">
        <w:rPr>
          <w:sz w:val="22"/>
          <w:szCs w:val="22"/>
        </w:rPr>
        <w:t>to protect IP, to use vendor-specific features, to get money for time invested in developing executable code, to encourage support of the</w:t>
      </w:r>
      <w:r>
        <w:rPr>
          <w:sz w:val="22"/>
          <w:szCs w:val="22"/>
        </w:rPr>
        <w:t xml:space="preserve"> vendor EDA  tool, </w:t>
      </w:r>
      <w:r w:rsidR="00E25B7E">
        <w:rPr>
          <w:sz w:val="22"/>
          <w:szCs w:val="22"/>
        </w:rPr>
        <w:t>etc.</w:t>
      </w:r>
      <w:r w:rsidRPr="007F5DD9">
        <w:rPr>
          <w:sz w:val="22"/>
          <w:szCs w:val="22"/>
        </w:rPr>
        <w:t xml:space="preserve">  Todd Westerhoff </w:t>
      </w:r>
      <w:r>
        <w:rPr>
          <w:sz w:val="22"/>
          <w:szCs w:val="22"/>
        </w:rPr>
        <w:t>said</w:t>
      </w:r>
      <w:r w:rsidRPr="007F5DD9">
        <w:rPr>
          <w:sz w:val="22"/>
          <w:szCs w:val="22"/>
        </w:rPr>
        <w:t xml:space="preserve"> that recovering the cost of developing IBIS-AMI models was a valid reason for this approach.</w:t>
      </w:r>
      <w:r>
        <w:rPr>
          <w:sz w:val="22"/>
          <w:szCs w:val="22"/>
        </w:rPr>
        <w:t xml:space="preserve"> </w:t>
      </w:r>
      <w:r w:rsidRPr="007F5DD9">
        <w:rPr>
          <w:sz w:val="22"/>
          <w:szCs w:val="22"/>
        </w:rPr>
        <w:t xml:space="preserve">Pegah Alavi and others commented that a licensed model should not be called an IBIS-AMI model because it </w:t>
      </w:r>
      <w:r>
        <w:rPr>
          <w:sz w:val="22"/>
          <w:szCs w:val="22"/>
        </w:rPr>
        <w:t>would</w:t>
      </w:r>
      <w:r w:rsidRPr="007F5DD9">
        <w:rPr>
          <w:sz w:val="22"/>
          <w:szCs w:val="22"/>
        </w:rPr>
        <w:t xml:space="preserve"> not </w:t>
      </w:r>
      <w:r>
        <w:rPr>
          <w:sz w:val="22"/>
          <w:szCs w:val="22"/>
        </w:rPr>
        <w:t xml:space="preserve">be </w:t>
      </w:r>
      <w:r w:rsidRPr="007F5DD9">
        <w:rPr>
          <w:sz w:val="22"/>
          <w:szCs w:val="22"/>
        </w:rPr>
        <w:t>portable among tools</w:t>
      </w:r>
      <w:r>
        <w:rPr>
          <w:sz w:val="22"/>
          <w:szCs w:val="22"/>
        </w:rPr>
        <w:t>.</w:t>
      </w:r>
    </w:p>
    <w:p w:rsidR="007F5DD9" w:rsidRPr="007F5DD9" w:rsidRDefault="007F5DD9" w:rsidP="007F5DD9">
      <w:pPr>
        <w:rPr>
          <w:sz w:val="22"/>
          <w:szCs w:val="22"/>
        </w:rPr>
      </w:pPr>
    </w:p>
    <w:p w:rsidR="00C037AD" w:rsidRDefault="007F5DD9" w:rsidP="007F5DD9">
      <w:pPr>
        <w:rPr>
          <w:sz w:val="22"/>
          <w:szCs w:val="22"/>
        </w:rPr>
      </w:pPr>
      <w:r w:rsidRPr="007F5DD9">
        <w:rPr>
          <w:sz w:val="22"/>
          <w:szCs w:val="22"/>
        </w:rPr>
        <w:t>Ken reiterated that it is preferable that model developers provide non-licens</w:t>
      </w:r>
      <w:r>
        <w:rPr>
          <w:sz w:val="22"/>
          <w:szCs w:val="22"/>
        </w:rPr>
        <w:t>ed models.  If a user receives</w:t>
      </w:r>
      <w:r w:rsidRPr="007F5DD9">
        <w:rPr>
          <w:sz w:val="22"/>
          <w:szCs w:val="22"/>
        </w:rPr>
        <w:t xml:space="preserve"> a licensed model, they </w:t>
      </w:r>
      <w:r>
        <w:rPr>
          <w:sz w:val="22"/>
          <w:szCs w:val="22"/>
        </w:rPr>
        <w:t>must be able to</w:t>
      </w:r>
      <w:r w:rsidRPr="007F5DD9">
        <w:rPr>
          <w:sz w:val="22"/>
          <w:szCs w:val="22"/>
        </w:rPr>
        <w:t xml:space="preserve"> go back to the model provide</w:t>
      </w:r>
      <w:r>
        <w:rPr>
          <w:sz w:val="22"/>
          <w:szCs w:val="22"/>
        </w:rPr>
        <w:t>r to get the unlicensed version</w:t>
      </w:r>
      <w:r w:rsidR="000A60F2">
        <w:rPr>
          <w:sz w:val="22"/>
          <w:szCs w:val="22"/>
        </w:rPr>
        <w:t>.</w:t>
      </w:r>
    </w:p>
    <w:p w:rsidR="00C037AD" w:rsidRDefault="00C037AD" w:rsidP="00C037AD">
      <w:pPr>
        <w:rPr>
          <w:b/>
          <w:bCs/>
          <w:sz w:val="22"/>
          <w:szCs w:val="22"/>
        </w:rPr>
      </w:pPr>
    </w:p>
    <w:p w:rsidR="000203B6" w:rsidRDefault="000203B6" w:rsidP="00C037AD">
      <w:pPr>
        <w:rPr>
          <w:b/>
          <w:bCs/>
          <w:sz w:val="22"/>
          <w:szCs w:val="22"/>
        </w:rPr>
      </w:pPr>
    </w:p>
    <w:p w:rsidR="00F17755" w:rsidRDefault="00F17755" w:rsidP="00F17755">
      <w:pPr>
        <w:rPr>
          <w:sz w:val="22"/>
          <w:szCs w:val="22"/>
        </w:rPr>
      </w:pPr>
      <w:r>
        <w:rPr>
          <w:b/>
          <w:bCs/>
          <w:sz w:val="22"/>
          <w:szCs w:val="22"/>
        </w:rPr>
        <w:t>WHAT CAN’T IBIS DO?</w:t>
      </w:r>
    </w:p>
    <w:p w:rsidR="00F17755" w:rsidRDefault="00F17755" w:rsidP="008033A9">
      <w:pPr>
        <w:keepNext/>
        <w:widowControl/>
        <w:tabs>
          <w:tab w:val="clear" w:pos="9270"/>
        </w:tabs>
        <w:spacing w:after="240"/>
        <w:ind w:right="0"/>
        <w:rPr>
          <w:sz w:val="22"/>
          <w:szCs w:val="22"/>
        </w:rPr>
      </w:pPr>
      <w:r>
        <w:rPr>
          <w:sz w:val="22"/>
          <w:szCs w:val="22"/>
        </w:rPr>
        <w:t>Michael Mirmak, Intel Corporation</w:t>
      </w:r>
    </w:p>
    <w:p w:rsidR="00F17755" w:rsidRDefault="008033A9" w:rsidP="00F17755">
      <w:pPr>
        <w:rPr>
          <w:sz w:val="22"/>
          <w:szCs w:val="22"/>
        </w:rPr>
      </w:pPr>
      <w:r>
        <w:rPr>
          <w:sz w:val="22"/>
          <w:szCs w:val="22"/>
        </w:rPr>
        <w:t>Michael Mirmak began by summarizing what IBIS models can do, then moving on to four areas in which IBIS is lacking: advanced packages, complex pad impedances, support for feedback paths inside buffers, and description of special evaluation criteria.</w:t>
      </w:r>
      <w:r w:rsidR="004F1C0F">
        <w:rPr>
          <w:sz w:val="22"/>
          <w:szCs w:val="22"/>
        </w:rPr>
        <w:t xml:space="preserve"> He also proposed that IBISCHK should check the executable algorithmic files associated with IBIS-AMI models.</w:t>
      </w:r>
    </w:p>
    <w:p w:rsidR="00F17755" w:rsidRDefault="00F17755" w:rsidP="00F17755">
      <w:pPr>
        <w:rPr>
          <w:b/>
          <w:bCs/>
          <w:sz w:val="22"/>
          <w:szCs w:val="22"/>
        </w:rPr>
      </w:pPr>
    </w:p>
    <w:p w:rsidR="000203B6" w:rsidRDefault="000203B6" w:rsidP="00F17755">
      <w:pPr>
        <w:rPr>
          <w:b/>
          <w:bCs/>
          <w:sz w:val="22"/>
          <w:szCs w:val="22"/>
        </w:rPr>
      </w:pPr>
    </w:p>
    <w:p w:rsidR="00C037AD" w:rsidRDefault="00C037AD" w:rsidP="00C037AD">
      <w:r>
        <w:rPr>
          <w:b/>
          <w:bCs/>
          <w:sz w:val="22"/>
          <w:szCs w:val="22"/>
        </w:rPr>
        <w:t>OPEN DISCUSSION</w:t>
      </w:r>
    </w:p>
    <w:p w:rsidR="008333B8" w:rsidRPr="000203B6" w:rsidRDefault="008333B8" w:rsidP="00C037AD">
      <w:pPr>
        <w:rPr>
          <w:sz w:val="22"/>
          <w:szCs w:val="22"/>
        </w:rPr>
      </w:pPr>
      <w:r w:rsidRPr="000203B6">
        <w:rPr>
          <w:sz w:val="22"/>
          <w:szCs w:val="22"/>
        </w:rPr>
        <w:t xml:space="preserve">Some of the topics posed in the last presentation were discussed at length. </w:t>
      </w:r>
      <w:r w:rsidR="00EF1596" w:rsidRPr="000203B6">
        <w:rPr>
          <w:sz w:val="22"/>
          <w:szCs w:val="22"/>
        </w:rPr>
        <w:t>Various proposals for complex impedance models were discussed, including macro-model based approaches.</w:t>
      </w:r>
      <w:r w:rsidR="001E3E34" w:rsidRPr="000203B6">
        <w:rPr>
          <w:sz w:val="22"/>
          <w:szCs w:val="22"/>
        </w:rPr>
        <w:t xml:space="preserve"> Mike LaBonte expressed an interest in the Ericsson proposal to describe some parameters using statistical distributions.</w:t>
      </w:r>
    </w:p>
    <w:p w:rsidR="008333B8" w:rsidRPr="000203B6" w:rsidRDefault="008333B8" w:rsidP="00C037AD">
      <w:pPr>
        <w:rPr>
          <w:sz w:val="22"/>
          <w:szCs w:val="22"/>
        </w:rPr>
      </w:pPr>
    </w:p>
    <w:p w:rsidR="00C037AD" w:rsidRPr="000203B6" w:rsidRDefault="008333B8" w:rsidP="00C037AD">
      <w:pPr>
        <w:rPr>
          <w:sz w:val="22"/>
          <w:szCs w:val="22"/>
        </w:rPr>
      </w:pPr>
      <w:r w:rsidRPr="000203B6">
        <w:rPr>
          <w:sz w:val="22"/>
          <w:szCs w:val="22"/>
        </w:rPr>
        <w:t>A poll of people in the room showed that most were at least working with IBIS-AMI models and many were developers of IBIS-AMI models.</w:t>
      </w:r>
    </w:p>
    <w:p w:rsidR="00C037AD" w:rsidRDefault="00C037AD" w:rsidP="00C037AD">
      <w:pPr>
        <w:rPr>
          <w:sz w:val="22"/>
          <w:szCs w:val="22"/>
        </w:rPr>
      </w:pPr>
    </w:p>
    <w:p w:rsidR="000203B6" w:rsidRPr="000203B6" w:rsidRDefault="000203B6" w:rsidP="00C037AD">
      <w:pPr>
        <w:rPr>
          <w:sz w:val="22"/>
          <w:szCs w:val="22"/>
        </w:rPr>
      </w:pPr>
    </w:p>
    <w:p w:rsidR="00C037AD" w:rsidRDefault="00C037AD" w:rsidP="00C037AD">
      <w:pPr>
        <w:rPr>
          <w:sz w:val="22"/>
          <w:szCs w:val="22"/>
        </w:rPr>
      </w:pPr>
      <w:r>
        <w:rPr>
          <w:b/>
          <w:sz w:val="22"/>
          <w:szCs w:val="22"/>
        </w:rPr>
        <w:t>CONCLUDING ITEMS</w:t>
      </w:r>
    </w:p>
    <w:p w:rsidR="00C037AD" w:rsidRDefault="00C037AD" w:rsidP="00C037AD">
      <w:r>
        <w:rPr>
          <w:sz w:val="22"/>
          <w:szCs w:val="22"/>
        </w:rPr>
        <w:t xml:space="preserve">Mike LaBonte </w:t>
      </w:r>
      <w:r w:rsidR="007F5DD9">
        <w:rPr>
          <w:sz w:val="22"/>
          <w:szCs w:val="22"/>
        </w:rPr>
        <w:t xml:space="preserve">again </w:t>
      </w:r>
      <w:r>
        <w:rPr>
          <w:sz w:val="22"/>
          <w:szCs w:val="22"/>
        </w:rPr>
        <w:t>thanked the sponsors Keysight Technologies</w:t>
      </w:r>
      <w:r w:rsidR="00127C6C">
        <w:rPr>
          <w:sz w:val="22"/>
          <w:szCs w:val="22"/>
        </w:rPr>
        <w:t>, Mentor Graphics Corporation, Synopsys</w:t>
      </w:r>
      <w:r>
        <w:rPr>
          <w:sz w:val="22"/>
          <w:szCs w:val="22"/>
        </w:rPr>
        <w:t>, the present</w:t>
      </w:r>
      <w:r w:rsidR="00EF1596">
        <w:rPr>
          <w:sz w:val="22"/>
          <w:szCs w:val="22"/>
        </w:rPr>
        <w:t>ers, organizers and attendees.</w:t>
      </w:r>
    </w:p>
    <w:p w:rsidR="00C037AD" w:rsidRDefault="00C037AD" w:rsidP="00C037AD"/>
    <w:p w:rsidR="00C037AD" w:rsidRDefault="00C037AD" w:rsidP="00C037AD">
      <w:pPr>
        <w:rPr>
          <w:sz w:val="22"/>
          <w:szCs w:val="22"/>
        </w:rPr>
      </w:pPr>
      <w:r>
        <w:rPr>
          <w:sz w:val="22"/>
          <w:szCs w:val="22"/>
        </w:rPr>
        <w:t xml:space="preserve">The meeting concluded at approximately </w:t>
      </w:r>
      <w:r w:rsidR="00EF1596">
        <w:rPr>
          <w:sz w:val="22"/>
          <w:szCs w:val="22"/>
        </w:rPr>
        <w:t>4</w:t>
      </w:r>
      <w:r>
        <w:rPr>
          <w:sz w:val="22"/>
          <w:szCs w:val="22"/>
        </w:rPr>
        <w:t>:</w:t>
      </w:r>
      <w:r w:rsidR="00EF1596">
        <w:rPr>
          <w:sz w:val="22"/>
          <w:szCs w:val="22"/>
        </w:rPr>
        <w:t>4</w:t>
      </w:r>
      <w:r>
        <w:rPr>
          <w:sz w:val="22"/>
          <w:szCs w:val="22"/>
        </w:rPr>
        <w:t>0 PM.</w:t>
      </w:r>
    </w:p>
    <w:p w:rsidR="00C037AD" w:rsidRDefault="00C037AD" w:rsidP="00C037AD">
      <w:pPr>
        <w:tabs>
          <w:tab w:val="clear" w:pos="9270"/>
        </w:tabs>
        <w:rPr>
          <w:sz w:val="22"/>
          <w:szCs w:val="22"/>
        </w:rPr>
      </w:pPr>
    </w:p>
    <w:p w:rsidR="00C037AD" w:rsidRDefault="00C037AD" w:rsidP="00C037AD">
      <w:pPr>
        <w:tabs>
          <w:tab w:val="clear" w:pos="9270"/>
        </w:tabs>
        <w:rPr>
          <w:sz w:val="22"/>
          <w:szCs w:val="22"/>
        </w:rPr>
      </w:pPr>
    </w:p>
    <w:p w:rsidR="00033172" w:rsidRDefault="00A2546A" w:rsidP="007F5DD9">
      <w:pPr>
        <w:keepNext/>
        <w:tabs>
          <w:tab w:val="clear" w:pos="9270"/>
        </w:tabs>
        <w:ind w:right="14"/>
        <w:rPr>
          <w:rFonts w:cs="Arial"/>
          <w:sz w:val="22"/>
          <w:szCs w:val="22"/>
        </w:rPr>
      </w:pPr>
      <w:r>
        <w:rPr>
          <w:rFonts w:cs="Arial"/>
          <w:b/>
          <w:sz w:val="22"/>
          <w:szCs w:val="22"/>
        </w:rPr>
        <w:t>NEXT MEETING</w:t>
      </w:r>
    </w:p>
    <w:p w:rsidR="00B47B56" w:rsidRDefault="00A2546A" w:rsidP="00B47B56">
      <w:pPr>
        <w:tabs>
          <w:tab w:val="clear" w:pos="9270"/>
        </w:tabs>
        <w:rPr>
          <w:rFonts w:cs="Arial"/>
          <w:sz w:val="22"/>
          <w:szCs w:val="22"/>
        </w:rPr>
      </w:pPr>
      <w:r>
        <w:rPr>
          <w:rFonts w:cs="Arial"/>
          <w:sz w:val="22"/>
          <w:szCs w:val="22"/>
        </w:rPr>
        <w:t>The next IBIS Open Forum telec</w:t>
      </w:r>
      <w:r w:rsidR="001B3F6D">
        <w:rPr>
          <w:rFonts w:cs="Arial"/>
          <w:sz w:val="22"/>
          <w:szCs w:val="22"/>
        </w:rPr>
        <w:t>onf</w:t>
      </w:r>
      <w:r w:rsidR="00B00142">
        <w:rPr>
          <w:rFonts w:cs="Arial"/>
          <w:sz w:val="22"/>
          <w:szCs w:val="22"/>
        </w:rPr>
        <w:t xml:space="preserve">erence meeting will be held </w:t>
      </w:r>
      <w:r w:rsidR="000971ED">
        <w:rPr>
          <w:rFonts w:cs="Arial"/>
          <w:sz w:val="22"/>
          <w:szCs w:val="22"/>
        </w:rPr>
        <w:t>February 5</w:t>
      </w:r>
      <w:r w:rsidR="00B47B56">
        <w:rPr>
          <w:rFonts w:cs="Arial"/>
          <w:sz w:val="22"/>
          <w:szCs w:val="22"/>
        </w:rPr>
        <w:t>, 2016</w:t>
      </w:r>
      <w:r>
        <w:rPr>
          <w:rFonts w:cs="Arial"/>
          <w:sz w:val="22"/>
          <w:szCs w:val="22"/>
        </w:rPr>
        <w:t>.  The following IBIS Open Forum teleconf</w:t>
      </w:r>
      <w:r w:rsidR="00EA51E8">
        <w:rPr>
          <w:rFonts w:cs="Arial"/>
          <w:sz w:val="22"/>
          <w:szCs w:val="22"/>
        </w:rPr>
        <w:t xml:space="preserve">erence meeting will be held </w:t>
      </w:r>
      <w:r w:rsidR="00B47B56">
        <w:rPr>
          <w:rFonts w:cs="Arial"/>
          <w:sz w:val="22"/>
          <w:szCs w:val="22"/>
        </w:rPr>
        <w:t>February</w:t>
      </w:r>
      <w:r w:rsidR="000971ED">
        <w:rPr>
          <w:rFonts w:cs="Arial"/>
          <w:sz w:val="22"/>
          <w:szCs w:val="22"/>
        </w:rPr>
        <w:t xml:space="preserve"> 26</w:t>
      </w:r>
      <w:r w:rsidR="00957BF9">
        <w:rPr>
          <w:rFonts w:cs="Arial"/>
          <w:sz w:val="22"/>
          <w:szCs w:val="22"/>
        </w:rPr>
        <w:t>, 2016</w:t>
      </w:r>
      <w:r>
        <w:rPr>
          <w:rFonts w:cs="Arial"/>
          <w:sz w:val="22"/>
          <w:szCs w:val="22"/>
        </w:rPr>
        <w:t>.</w:t>
      </w:r>
      <w:r w:rsidR="00167728">
        <w:rPr>
          <w:rFonts w:cs="Arial"/>
          <w:sz w:val="22"/>
          <w:szCs w:val="22"/>
        </w:rPr>
        <w:t xml:space="preserve">  </w:t>
      </w:r>
    </w:p>
    <w:p w:rsidR="00957BF9" w:rsidRDefault="00957BF9">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CF363B" w:rsidP="005D2884">
      <w:pPr>
        <w:tabs>
          <w:tab w:val="clear" w:pos="9270"/>
        </w:tabs>
        <w:ind w:firstLine="720"/>
        <w:rPr>
          <w:rFonts w:cs="Arial"/>
          <w:sz w:val="22"/>
          <w:szCs w:val="22"/>
        </w:rPr>
      </w:pPr>
      <w:hyperlink r:id="rId11"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IBIS-AMI Modeling Specialist, Signal Integrity Software</w:t>
      </w:r>
    </w:p>
    <w:p w:rsidR="005D2884" w:rsidRDefault="005D2884" w:rsidP="005D2884">
      <w:pPr>
        <w:tabs>
          <w:tab w:val="clear" w:pos="9270"/>
        </w:tabs>
        <w:rPr>
          <w:rFonts w:cs="Arial"/>
          <w:sz w:val="22"/>
          <w:szCs w:val="22"/>
        </w:rPr>
      </w:pPr>
      <w:r>
        <w:rPr>
          <w:rFonts w:cs="Arial"/>
          <w:sz w:val="22"/>
          <w:szCs w:val="22"/>
        </w:rPr>
        <w:lastRenderedPageBreak/>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CF363B">
      <w:pPr>
        <w:tabs>
          <w:tab w:val="clear" w:pos="9270"/>
        </w:tabs>
        <w:ind w:firstLine="720"/>
        <w:rPr>
          <w:rFonts w:cs="Arial"/>
          <w:sz w:val="22"/>
          <w:szCs w:val="22"/>
        </w:rPr>
      </w:pPr>
      <w:hyperlink r:id="rId12"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CF363B">
      <w:pPr>
        <w:tabs>
          <w:tab w:val="clear" w:pos="9270"/>
        </w:tabs>
        <w:ind w:firstLine="720"/>
        <w:rPr>
          <w:rFonts w:cs="Arial"/>
          <w:sz w:val="22"/>
          <w:szCs w:val="22"/>
        </w:rPr>
      </w:pPr>
      <w:hyperlink r:id="rId13"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CF363B" w:rsidP="00FC1B9A">
      <w:pPr>
        <w:ind w:firstLine="720"/>
        <w:rPr>
          <w:color w:val="000000" w:themeColor="text1"/>
        </w:rPr>
      </w:pPr>
      <w:hyperlink r:id="rId14"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CF363B">
      <w:pPr>
        <w:tabs>
          <w:tab w:val="clear" w:pos="9270"/>
        </w:tabs>
        <w:ind w:firstLine="720"/>
        <w:rPr>
          <w:rFonts w:eastAsia="Calibri" w:cs="Arial"/>
          <w:sz w:val="22"/>
          <w:szCs w:val="22"/>
          <w:lang w:val="fr-FR"/>
        </w:rPr>
      </w:pPr>
      <w:hyperlink r:id="rId15"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CF363B" w:rsidP="005D2884">
      <w:pPr>
        <w:tabs>
          <w:tab w:val="clear" w:pos="9270"/>
        </w:tabs>
        <w:ind w:firstLine="720"/>
        <w:rPr>
          <w:rFonts w:cs="Arial"/>
          <w:sz w:val="22"/>
          <w:szCs w:val="22"/>
        </w:rPr>
      </w:pPr>
      <w:hyperlink r:id="rId16"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CF363B">
      <w:pPr>
        <w:tabs>
          <w:tab w:val="clear" w:pos="9270"/>
        </w:tabs>
        <w:ind w:firstLine="720"/>
        <w:rPr>
          <w:rFonts w:cs="Arial"/>
          <w:sz w:val="22"/>
          <w:szCs w:val="22"/>
        </w:rPr>
      </w:pPr>
      <w:hyperlink r:id="rId17"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18" w:history="1">
        <w:r w:rsidRPr="00FC1B9A">
          <w:rPr>
            <w:rStyle w:val="Hyperlink"/>
          </w:rPr>
          <w:t>ibis-info@freelists.org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lastRenderedPageBreak/>
        <w:t xml:space="preserve">To subscribe to the official </w:t>
      </w:r>
      <w:hyperlink r:id="rId19" w:history="1">
        <w:r w:rsidRPr="00FC1B9A">
          <w:rPr>
            <w:rStyle w:val="Hyperlink"/>
          </w:rPr>
          <w:t>ibis@freelists.org</w:t>
        </w:r>
      </w:hyperlink>
      <w:r w:rsidRPr="005D2884">
        <w:rPr>
          <w:color w:val="000000"/>
          <w:sz w:val="22"/>
          <w:szCs w:val="22"/>
        </w:rPr>
        <w:t xml:space="preserve"> and/or </w:t>
      </w:r>
      <w:hyperlink r:id="rId20" w:history="1">
        <w:r w:rsidRPr="00FC1B9A">
          <w:rPr>
            <w:rStyle w:val="Hyperlink"/>
          </w:rPr>
          <w:t>ibis-users@freelists.org</w:t>
        </w:r>
      </w:hyperlink>
      <w:r w:rsidRPr="005D2884">
        <w:rPr>
          <w:color w:val="000000"/>
          <w:sz w:val="22"/>
          <w:szCs w:val="22"/>
        </w:rPr>
        <w:t xml:space="preserve"> email lists (formerly </w:t>
      </w:r>
      <w:hyperlink r:id="rId21" w:history="1">
        <w:r w:rsidRPr="00FC1B9A">
          <w:rPr>
            <w:rStyle w:val="Hyperlink"/>
          </w:rPr>
          <w:t>ibis@eda.org</w:t>
        </w:r>
      </w:hyperlink>
      <w:r w:rsidRPr="005D2884">
        <w:rPr>
          <w:color w:val="000000"/>
          <w:sz w:val="22"/>
          <w:szCs w:val="22"/>
        </w:rPr>
        <w:t xml:space="preserve"> and </w:t>
      </w:r>
      <w:hyperlink r:id="rId22"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3" w:history="1">
        <w:r w:rsidR="00FC1B9A" w:rsidRPr="00C02D7B">
          <w:rPr>
            <w:rStyle w:val="Hyperlink"/>
          </w:rPr>
          <w:t>ibis-macro@freelists.org</w:t>
        </w:r>
      </w:hyperlink>
      <w:r w:rsidR="00FC1B9A" w:rsidRPr="00FC1B9A">
        <w:rPr>
          <w:color w:val="000000"/>
          <w:sz w:val="22"/>
          <w:szCs w:val="22"/>
        </w:rPr>
        <w:t xml:space="preserve">, </w:t>
      </w:r>
      <w:hyperlink r:id="rId24" w:history="1">
        <w:r w:rsidRPr="00FC1B9A">
          <w:rPr>
            <w:rStyle w:val="Hyperlink"/>
          </w:rPr>
          <w:t>ibis-interconn@freelists.org</w:t>
        </w:r>
      </w:hyperlink>
      <w:r w:rsidRPr="00FC1B9A">
        <w:rPr>
          <w:color w:val="000000"/>
          <w:sz w:val="22"/>
          <w:szCs w:val="22"/>
        </w:rPr>
        <w:t xml:space="preserve">, or </w:t>
      </w:r>
      <w:hyperlink r:id="rId25"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CF363B" w:rsidP="005D2884">
      <w:pPr>
        <w:ind w:left="720"/>
        <w:rPr>
          <w:rStyle w:val="Hyperlink"/>
        </w:rPr>
      </w:pPr>
      <w:hyperlink r:id="rId26"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27"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CF363B" w:rsidP="005D2884">
      <w:pPr>
        <w:ind w:left="720"/>
        <w:rPr>
          <w:rStyle w:val="Hyperlink"/>
        </w:rPr>
      </w:pPr>
      <w:hyperlink r:id="rId28"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29"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CF363B" w:rsidP="005D2884">
      <w:pPr>
        <w:ind w:left="720"/>
        <w:rPr>
          <w:rStyle w:val="Hyperlink"/>
        </w:rPr>
      </w:pPr>
      <w:hyperlink r:id="rId30"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1"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CF363B" w:rsidP="005D2884">
      <w:pPr>
        <w:tabs>
          <w:tab w:val="clear" w:pos="9270"/>
        </w:tabs>
        <w:ind w:left="720"/>
        <w:rPr>
          <w:rStyle w:val="Hyperlink"/>
        </w:rPr>
      </w:pPr>
      <w:hyperlink r:id="rId32"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3"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CF363B">
      <w:pPr>
        <w:tabs>
          <w:tab w:val="clear" w:pos="9270"/>
        </w:tabs>
        <w:ind w:firstLine="720"/>
      </w:pPr>
      <w:hyperlink r:id="rId35"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CF363B">
      <w:pPr>
        <w:tabs>
          <w:tab w:val="clear" w:pos="9270"/>
        </w:tabs>
        <w:ind w:firstLine="720"/>
        <w:rPr>
          <w:rFonts w:cs="Arial"/>
          <w:sz w:val="22"/>
          <w:szCs w:val="22"/>
        </w:rPr>
      </w:pPr>
      <w:hyperlink r:id="rId36"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IBIS – SAE STANDARDS BALLOT VOTING STATUS</w:t>
      </w:r>
    </w:p>
    <w:tbl>
      <w:tblPr>
        <w:tblW w:w="0" w:type="auto"/>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F17755" w:rsidTr="00E57BDC">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F17755" w:rsidRDefault="00F17755" w:rsidP="00F17755">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F17755" w:rsidRDefault="00F17755" w:rsidP="00F17755">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F17755" w:rsidRDefault="00F17755" w:rsidP="00F17755">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F17755" w:rsidRDefault="00F17755" w:rsidP="00F17755">
            <w:pPr>
              <w:ind w:right="0"/>
              <w:jc w:val="center"/>
            </w:pPr>
            <w:r>
              <w:rPr>
                <w:b/>
                <w:sz w:val="16"/>
              </w:rPr>
              <w:t>November 20, 2015</w:t>
            </w:r>
          </w:p>
        </w:tc>
        <w:tc>
          <w:tcPr>
            <w:tcW w:w="1080" w:type="dxa"/>
            <w:tcBorders>
              <w:top w:val="single" w:sz="4" w:space="0" w:color="000000"/>
              <w:bottom w:val="single" w:sz="4" w:space="0" w:color="000000"/>
            </w:tcBorders>
            <w:shd w:val="clear" w:color="auto" w:fill="FFFFFF"/>
            <w:vAlign w:val="bottom"/>
          </w:tcPr>
          <w:p w:rsidR="00F17755" w:rsidRDefault="00F17755" w:rsidP="00F17755">
            <w:pPr>
              <w:ind w:right="0"/>
              <w:jc w:val="center"/>
            </w:pPr>
            <w:r>
              <w:rPr>
                <w:b/>
                <w:sz w:val="16"/>
              </w:rPr>
              <w:t>December 18, 2015</w:t>
            </w:r>
          </w:p>
        </w:tc>
        <w:tc>
          <w:tcPr>
            <w:tcW w:w="1079" w:type="dxa"/>
            <w:tcBorders>
              <w:top w:val="single" w:sz="4" w:space="0" w:color="000000"/>
              <w:bottom w:val="single" w:sz="4" w:space="0" w:color="000000"/>
            </w:tcBorders>
            <w:shd w:val="clear" w:color="auto" w:fill="FFFFFF"/>
            <w:vAlign w:val="bottom"/>
          </w:tcPr>
          <w:p w:rsidR="00F17755" w:rsidRDefault="00F17755" w:rsidP="00F17755">
            <w:pPr>
              <w:ind w:right="0"/>
              <w:jc w:val="center"/>
            </w:pPr>
            <w:r>
              <w:rPr>
                <w:b/>
                <w:sz w:val="16"/>
              </w:rPr>
              <w:t>January 8, 2016</w:t>
            </w:r>
          </w:p>
        </w:tc>
        <w:tc>
          <w:tcPr>
            <w:tcW w:w="1101" w:type="dxa"/>
            <w:tcBorders>
              <w:top w:val="single" w:sz="4" w:space="0" w:color="000000"/>
              <w:bottom w:val="single" w:sz="4" w:space="0" w:color="000000"/>
              <w:right w:val="single" w:sz="4" w:space="0" w:color="000000"/>
            </w:tcBorders>
            <w:shd w:val="clear" w:color="auto" w:fill="FFFFFF"/>
            <w:vAlign w:val="bottom"/>
          </w:tcPr>
          <w:p w:rsidR="00F17755" w:rsidRDefault="00F17755" w:rsidP="00F17755">
            <w:pPr>
              <w:ind w:right="0"/>
              <w:jc w:val="center"/>
            </w:pPr>
            <w:r>
              <w:rPr>
                <w:b/>
                <w:sz w:val="16"/>
              </w:rPr>
              <w:t>January 22, 2016</w:t>
            </w:r>
          </w:p>
        </w:tc>
      </w:tr>
      <w:tr w:rsidR="00F17755" w:rsidTr="00E57BDC">
        <w:tc>
          <w:tcPr>
            <w:tcW w:w="2535" w:type="dxa"/>
            <w:tcBorders>
              <w:left w:val="single" w:sz="4" w:space="0" w:color="000000"/>
            </w:tcBorders>
            <w:shd w:val="clear" w:color="auto" w:fill="FFFFFF"/>
            <w:vAlign w:val="center"/>
          </w:tcPr>
          <w:p w:rsidR="00F17755" w:rsidRDefault="00F17755" w:rsidP="00F17755">
            <w:pPr>
              <w:ind w:right="0"/>
              <w:rPr>
                <w:sz w:val="16"/>
              </w:rPr>
            </w:pPr>
            <w:r>
              <w:rPr>
                <w:sz w:val="16"/>
              </w:rPr>
              <w:t>ANSYS</w:t>
            </w:r>
          </w:p>
        </w:tc>
        <w:tc>
          <w:tcPr>
            <w:tcW w:w="1438" w:type="dxa"/>
            <w:shd w:val="clear" w:color="auto" w:fill="FFFFFF"/>
          </w:tcPr>
          <w:p w:rsidR="00F17755" w:rsidRDefault="00F17755" w:rsidP="00F17755">
            <w:pPr>
              <w:ind w:right="0"/>
              <w:jc w:val="center"/>
              <w:rPr>
                <w:rFonts w:eastAsia="SimSun" w:cs="Arial"/>
                <w:sz w:val="16"/>
                <w:szCs w:val="22"/>
              </w:rPr>
            </w:pPr>
            <w:r>
              <w:rPr>
                <w:sz w:val="16"/>
              </w:rPr>
              <w:t>User</w:t>
            </w:r>
          </w:p>
        </w:tc>
        <w:tc>
          <w:tcPr>
            <w:tcW w:w="1080" w:type="dxa"/>
            <w:shd w:val="clear" w:color="auto" w:fill="FFFFFF"/>
          </w:tcPr>
          <w:p w:rsidR="00F17755" w:rsidRDefault="00F17755" w:rsidP="00F17755">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F17755" w:rsidRDefault="00F17755" w:rsidP="00F17755">
            <w:pPr>
              <w:ind w:right="0"/>
              <w:jc w:val="center"/>
            </w:pPr>
            <w:r>
              <w:rPr>
                <w:sz w:val="16"/>
                <w:szCs w:val="16"/>
              </w:rPr>
              <w:t>X</w:t>
            </w:r>
          </w:p>
        </w:tc>
        <w:tc>
          <w:tcPr>
            <w:tcW w:w="1080" w:type="dxa"/>
            <w:shd w:val="clear" w:color="auto" w:fill="FFFFFF"/>
          </w:tcPr>
          <w:p w:rsidR="00F17755" w:rsidRDefault="00F17755" w:rsidP="00F17755">
            <w:pPr>
              <w:ind w:right="0"/>
              <w:jc w:val="center"/>
            </w:pPr>
            <w:r>
              <w:rPr>
                <w:sz w:val="16"/>
                <w:szCs w:val="16"/>
              </w:rPr>
              <w:t>X</w:t>
            </w:r>
          </w:p>
        </w:tc>
        <w:tc>
          <w:tcPr>
            <w:tcW w:w="1079" w:type="dxa"/>
            <w:shd w:val="clear" w:color="auto" w:fill="FFFFFF"/>
          </w:tcPr>
          <w:p w:rsidR="00F17755" w:rsidRDefault="00F17755" w:rsidP="00F17755">
            <w:pPr>
              <w:ind w:right="0"/>
              <w:jc w:val="center"/>
            </w:pPr>
            <w:r>
              <w:rPr>
                <w:sz w:val="16"/>
                <w:szCs w:val="16"/>
              </w:rPr>
              <w:t>X</w:t>
            </w:r>
          </w:p>
        </w:tc>
        <w:tc>
          <w:tcPr>
            <w:tcW w:w="1101" w:type="dxa"/>
            <w:tcBorders>
              <w:right w:val="single" w:sz="4" w:space="0" w:color="000000"/>
            </w:tcBorders>
            <w:shd w:val="clear" w:color="auto" w:fill="FFFFFF"/>
          </w:tcPr>
          <w:p w:rsidR="00F17755" w:rsidRDefault="00CD0357" w:rsidP="00F17755">
            <w:pPr>
              <w:ind w:right="0"/>
              <w:jc w:val="center"/>
            </w:pPr>
            <w:r>
              <w:rPr>
                <w:sz w:val="16"/>
                <w:szCs w:val="16"/>
              </w:rPr>
              <w:t>X</w:t>
            </w:r>
          </w:p>
        </w:tc>
      </w:tr>
      <w:tr w:rsidR="00F17755" w:rsidTr="00E57BDC">
        <w:tc>
          <w:tcPr>
            <w:tcW w:w="2535" w:type="dxa"/>
            <w:tcBorders>
              <w:left w:val="single" w:sz="4" w:space="0" w:color="000000"/>
            </w:tcBorders>
            <w:shd w:val="clear" w:color="auto" w:fill="FFFFFF"/>
            <w:vAlign w:val="center"/>
          </w:tcPr>
          <w:p w:rsidR="00F17755" w:rsidRDefault="00F17755" w:rsidP="00F17755">
            <w:pPr>
              <w:ind w:right="0"/>
              <w:rPr>
                <w:sz w:val="16"/>
              </w:rPr>
            </w:pPr>
            <w:r>
              <w:rPr>
                <w:sz w:val="16"/>
              </w:rPr>
              <w:t>Applied Simulation Technology</w:t>
            </w:r>
          </w:p>
        </w:tc>
        <w:tc>
          <w:tcPr>
            <w:tcW w:w="1438" w:type="dxa"/>
            <w:shd w:val="clear" w:color="auto" w:fill="FFFFFF"/>
          </w:tcPr>
          <w:p w:rsidR="00F17755" w:rsidRDefault="00F17755" w:rsidP="00F17755">
            <w:pPr>
              <w:ind w:right="0"/>
              <w:jc w:val="center"/>
              <w:rPr>
                <w:rFonts w:eastAsia="SimSun" w:cs="Arial"/>
                <w:sz w:val="16"/>
                <w:szCs w:val="22"/>
              </w:rPr>
            </w:pPr>
            <w:r>
              <w:rPr>
                <w:sz w:val="16"/>
              </w:rPr>
              <w:t>User</w:t>
            </w:r>
          </w:p>
        </w:tc>
        <w:tc>
          <w:tcPr>
            <w:tcW w:w="1080" w:type="dxa"/>
            <w:shd w:val="clear" w:color="auto" w:fill="FFFFFF"/>
          </w:tcPr>
          <w:p w:rsidR="00F17755" w:rsidRDefault="00F17755" w:rsidP="00F1775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F17755" w:rsidRDefault="00F17755" w:rsidP="00F17755">
            <w:pPr>
              <w:ind w:right="0"/>
              <w:jc w:val="center"/>
            </w:pPr>
            <w:r>
              <w:rPr>
                <w:sz w:val="16"/>
                <w:szCs w:val="16"/>
              </w:rPr>
              <w:t>-</w:t>
            </w:r>
          </w:p>
        </w:tc>
        <w:tc>
          <w:tcPr>
            <w:tcW w:w="1080" w:type="dxa"/>
            <w:shd w:val="clear" w:color="auto" w:fill="FFFFFF"/>
          </w:tcPr>
          <w:p w:rsidR="00F17755" w:rsidRDefault="00F17755" w:rsidP="00F17755">
            <w:pPr>
              <w:ind w:right="0"/>
              <w:jc w:val="center"/>
            </w:pPr>
            <w:r>
              <w:rPr>
                <w:sz w:val="16"/>
                <w:szCs w:val="16"/>
              </w:rPr>
              <w:t>-</w:t>
            </w:r>
          </w:p>
        </w:tc>
        <w:tc>
          <w:tcPr>
            <w:tcW w:w="1079" w:type="dxa"/>
            <w:shd w:val="clear" w:color="auto" w:fill="FFFFFF"/>
          </w:tcPr>
          <w:p w:rsidR="00F17755" w:rsidRDefault="00F17755" w:rsidP="00F17755">
            <w:pPr>
              <w:ind w:right="0"/>
              <w:jc w:val="center"/>
            </w:pPr>
            <w:r>
              <w:rPr>
                <w:sz w:val="16"/>
                <w:szCs w:val="16"/>
              </w:rPr>
              <w:t>-</w:t>
            </w:r>
          </w:p>
        </w:tc>
        <w:tc>
          <w:tcPr>
            <w:tcW w:w="1101" w:type="dxa"/>
            <w:tcBorders>
              <w:right w:val="single" w:sz="4" w:space="0" w:color="000000"/>
            </w:tcBorders>
            <w:shd w:val="clear" w:color="auto" w:fill="FFFFFF"/>
          </w:tcPr>
          <w:p w:rsidR="00F17755" w:rsidRDefault="00F17755" w:rsidP="00F17755">
            <w:pPr>
              <w:ind w:right="0"/>
              <w:jc w:val="center"/>
            </w:pPr>
            <w:r>
              <w:rPr>
                <w:sz w:val="16"/>
                <w:szCs w:val="16"/>
              </w:rPr>
              <w:t>-</w:t>
            </w:r>
          </w:p>
        </w:tc>
      </w:tr>
      <w:tr w:rsidR="00F17755" w:rsidTr="00E57BDC">
        <w:tc>
          <w:tcPr>
            <w:tcW w:w="2535" w:type="dxa"/>
            <w:tcBorders>
              <w:left w:val="single" w:sz="4" w:space="0" w:color="000000"/>
            </w:tcBorders>
            <w:shd w:val="clear" w:color="auto" w:fill="FFFFFF"/>
            <w:vAlign w:val="center"/>
          </w:tcPr>
          <w:p w:rsidR="00F17755" w:rsidRDefault="00F17755" w:rsidP="00F17755">
            <w:pPr>
              <w:ind w:right="0"/>
              <w:rPr>
                <w:sz w:val="16"/>
              </w:rPr>
            </w:pPr>
            <w:r>
              <w:rPr>
                <w:sz w:val="16"/>
              </w:rPr>
              <w:t>Avago Technologies</w:t>
            </w:r>
          </w:p>
        </w:tc>
        <w:tc>
          <w:tcPr>
            <w:tcW w:w="1438" w:type="dxa"/>
            <w:shd w:val="clear" w:color="auto" w:fill="FFFFFF"/>
          </w:tcPr>
          <w:p w:rsidR="00F17755" w:rsidRDefault="00F17755" w:rsidP="00F17755">
            <w:pPr>
              <w:jc w:val="center"/>
              <w:rPr>
                <w:rFonts w:eastAsia="SimSun" w:cs="Arial"/>
                <w:sz w:val="16"/>
                <w:szCs w:val="22"/>
              </w:rPr>
            </w:pPr>
            <w:r>
              <w:rPr>
                <w:sz w:val="16"/>
              </w:rPr>
              <w:t>Producer</w:t>
            </w:r>
          </w:p>
        </w:tc>
        <w:tc>
          <w:tcPr>
            <w:tcW w:w="1080" w:type="dxa"/>
            <w:shd w:val="clear" w:color="auto" w:fill="FFFFFF"/>
          </w:tcPr>
          <w:p w:rsidR="00F17755" w:rsidRDefault="00F17755" w:rsidP="00F1775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F17755" w:rsidRDefault="00F17755" w:rsidP="00F17755">
            <w:pPr>
              <w:ind w:right="0"/>
              <w:jc w:val="center"/>
            </w:pPr>
            <w:r>
              <w:rPr>
                <w:sz w:val="16"/>
                <w:szCs w:val="16"/>
              </w:rPr>
              <w:t>-</w:t>
            </w:r>
          </w:p>
        </w:tc>
        <w:tc>
          <w:tcPr>
            <w:tcW w:w="1080" w:type="dxa"/>
            <w:shd w:val="clear" w:color="auto" w:fill="FFFFFF"/>
          </w:tcPr>
          <w:p w:rsidR="00F17755" w:rsidRDefault="00F17755" w:rsidP="00F17755">
            <w:pPr>
              <w:ind w:right="0"/>
              <w:jc w:val="center"/>
            </w:pPr>
            <w:r>
              <w:rPr>
                <w:sz w:val="16"/>
                <w:szCs w:val="16"/>
              </w:rPr>
              <w:t>-</w:t>
            </w:r>
          </w:p>
        </w:tc>
        <w:tc>
          <w:tcPr>
            <w:tcW w:w="1079" w:type="dxa"/>
            <w:shd w:val="clear" w:color="auto" w:fill="FFFFFF"/>
          </w:tcPr>
          <w:p w:rsidR="00F17755" w:rsidRDefault="00F17755" w:rsidP="00F17755">
            <w:pPr>
              <w:ind w:right="0"/>
              <w:jc w:val="center"/>
            </w:pPr>
            <w:r>
              <w:rPr>
                <w:sz w:val="16"/>
                <w:szCs w:val="16"/>
              </w:rPr>
              <w:t>-</w:t>
            </w:r>
          </w:p>
        </w:tc>
        <w:tc>
          <w:tcPr>
            <w:tcW w:w="1101" w:type="dxa"/>
            <w:tcBorders>
              <w:right w:val="single" w:sz="4" w:space="0" w:color="000000"/>
            </w:tcBorders>
            <w:shd w:val="clear" w:color="auto" w:fill="FFFFFF"/>
          </w:tcPr>
          <w:p w:rsidR="00F17755" w:rsidRDefault="009A4417" w:rsidP="00F17755">
            <w:pPr>
              <w:ind w:right="0"/>
              <w:jc w:val="center"/>
            </w:pPr>
            <w:r>
              <w:rPr>
                <w:sz w:val="16"/>
                <w:szCs w:val="16"/>
              </w:rPr>
              <w:t>X</w:t>
            </w:r>
          </w:p>
        </w:tc>
      </w:tr>
      <w:tr w:rsidR="00F17755" w:rsidTr="00E57BDC">
        <w:tc>
          <w:tcPr>
            <w:tcW w:w="2535" w:type="dxa"/>
            <w:tcBorders>
              <w:left w:val="single" w:sz="4" w:space="0" w:color="000000"/>
            </w:tcBorders>
            <w:shd w:val="clear" w:color="auto" w:fill="FFFFFF"/>
            <w:vAlign w:val="center"/>
          </w:tcPr>
          <w:p w:rsidR="00F17755" w:rsidRDefault="00F17755" w:rsidP="00F17755">
            <w:pPr>
              <w:ind w:right="0"/>
              <w:rPr>
                <w:sz w:val="16"/>
              </w:rPr>
            </w:pPr>
            <w:r>
              <w:rPr>
                <w:sz w:val="16"/>
              </w:rPr>
              <w:t>Cadence Design Systems</w:t>
            </w:r>
          </w:p>
        </w:tc>
        <w:tc>
          <w:tcPr>
            <w:tcW w:w="1438" w:type="dxa"/>
            <w:shd w:val="clear" w:color="auto" w:fill="FFFFFF"/>
          </w:tcPr>
          <w:p w:rsidR="00F17755" w:rsidRDefault="00F17755" w:rsidP="00F17755">
            <w:pPr>
              <w:jc w:val="center"/>
              <w:rPr>
                <w:rFonts w:eastAsia="SimSun" w:cs="Arial"/>
                <w:sz w:val="16"/>
                <w:szCs w:val="22"/>
              </w:rPr>
            </w:pPr>
            <w:r>
              <w:rPr>
                <w:sz w:val="16"/>
              </w:rPr>
              <w:t>User</w:t>
            </w:r>
          </w:p>
        </w:tc>
        <w:tc>
          <w:tcPr>
            <w:tcW w:w="1080" w:type="dxa"/>
            <w:shd w:val="clear" w:color="auto" w:fill="FFFFFF"/>
          </w:tcPr>
          <w:p w:rsidR="00F17755" w:rsidRDefault="00F17755" w:rsidP="00F17755">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F17755" w:rsidRDefault="00F17755" w:rsidP="00F17755">
            <w:pPr>
              <w:ind w:right="0"/>
              <w:jc w:val="center"/>
            </w:pPr>
            <w:r>
              <w:rPr>
                <w:sz w:val="16"/>
                <w:szCs w:val="16"/>
              </w:rPr>
              <w:t>X</w:t>
            </w:r>
          </w:p>
        </w:tc>
        <w:tc>
          <w:tcPr>
            <w:tcW w:w="1080" w:type="dxa"/>
            <w:shd w:val="clear" w:color="auto" w:fill="FFFFFF"/>
          </w:tcPr>
          <w:p w:rsidR="00F17755" w:rsidRDefault="00F17755" w:rsidP="00F17755">
            <w:pPr>
              <w:ind w:right="0"/>
              <w:jc w:val="center"/>
            </w:pPr>
            <w:r>
              <w:rPr>
                <w:sz w:val="16"/>
                <w:szCs w:val="16"/>
              </w:rPr>
              <w:t>X</w:t>
            </w:r>
          </w:p>
        </w:tc>
        <w:tc>
          <w:tcPr>
            <w:tcW w:w="1079" w:type="dxa"/>
            <w:shd w:val="clear" w:color="auto" w:fill="FFFFFF"/>
          </w:tcPr>
          <w:p w:rsidR="00F17755" w:rsidRDefault="00F17755" w:rsidP="00F17755">
            <w:pPr>
              <w:ind w:right="0"/>
              <w:jc w:val="center"/>
            </w:pPr>
            <w:r>
              <w:rPr>
                <w:sz w:val="16"/>
                <w:szCs w:val="16"/>
              </w:rPr>
              <w:t>-</w:t>
            </w:r>
          </w:p>
        </w:tc>
        <w:tc>
          <w:tcPr>
            <w:tcW w:w="1101" w:type="dxa"/>
            <w:tcBorders>
              <w:right w:val="single" w:sz="4" w:space="0" w:color="000000"/>
            </w:tcBorders>
            <w:shd w:val="clear" w:color="auto" w:fill="FFFFFF"/>
          </w:tcPr>
          <w:p w:rsidR="00F17755" w:rsidRDefault="00CD0357" w:rsidP="00F17755">
            <w:pPr>
              <w:ind w:right="0"/>
              <w:jc w:val="center"/>
            </w:pPr>
            <w:r>
              <w:rPr>
                <w:sz w:val="16"/>
                <w:szCs w:val="16"/>
              </w:rPr>
              <w:t>X</w:t>
            </w:r>
          </w:p>
        </w:tc>
      </w:tr>
      <w:tr w:rsidR="00F17755" w:rsidTr="00E57BDC">
        <w:trPr>
          <w:trHeight w:val="107"/>
        </w:trPr>
        <w:tc>
          <w:tcPr>
            <w:tcW w:w="2535" w:type="dxa"/>
            <w:tcBorders>
              <w:left w:val="single" w:sz="4" w:space="0" w:color="000000"/>
            </w:tcBorders>
            <w:shd w:val="clear" w:color="auto" w:fill="FFFFFF"/>
            <w:vAlign w:val="center"/>
          </w:tcPr>
          <w:p w:rsidR="00F17755" w:rsidRDefault="00F17755" w:rsidP="00F17755">
            <w:pPr>
              <w:ind w:right="0"/>
              <w:rPr>
                <w:sz w:val="16"/>
              </w:rPr>
            </w:pPr>
            <w:r>
              <w:rPr>
                <w:sz w:val="16"/>
              </w:rPr>
              <w:t>Cisco Systems</w:t>
            </w:r>
          </w:p>
        </w:tc>
        <w:tc>
          <w:tcPr>
            <w:tcW w:w="1438" w:type="dxa"/>
            <w:shd w:val="clear" w:color="auto" w:fill="FFFFFF"/>
          </w:tcPr>
          <w:p w:rsidR="00F17755" w:rsidRDefault="00F17755" w:rsidP="00F17755">
            <w:pPr>
              <w:jc w:val="center"/>
              <w:rPr>
                <w:rFonts w:eastAsia="SimSun" w:cs="Arial"/>
                <w:sz w:val="16"/>
                <w:szCs w:val="22"/>
              </w:rPr>
            </w:pPr>
            <w:r>
              <w:rPr>
                <w:sz w:val="16"/>
              </w:rPr>
              <w:t>User</w:t>
            </w:r>
          </w:p>
        </w:tc>
        <w:tc>
          <w:tcPr>
            <w:tcW w:w="1080" w:type="dxa"/>
            <w:shd w:val="clear" w:color="auto" w:fill="FFFFFF"/>
          </w:tcPr>
          <w:p w:rsidR="00F17755" w:rsidRDefault="00F17755" w:rsidP="00F1775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F17755" w:rsidRDefault="00F17755" w:rsidP="00F17755">
            <w:pPr>
              <w:ind w:right="0"/>
              <w:jc w:val="center"/>
            </w:pPr>
            <w:r>
              <w:rPr>
                <w:sz w:val="16"/>
                <w:szCs w:val="16"/>
              </w:rPr>
              <w:t>-</w:t>
            </w:r>
          </w:p>
        </w:tc>
        <w:tc>
          <w:tcPr>
            <w:tcW w:w="1080" w:type="dxa"/>
            <w:shd w:val="clear" w:color="auto" w:fill="FFFFFF"/>
          </w:tcPr>
          <w:p w:rsidR="00F17755" w:rsidRDefault="00F17755" w:rsidP="00F17755">
            <w:pPr>
              <w:ind w:right="0"/>
              <w:jc w:val="center"/>
            </w:pPr>
            <w:r>
              <w:rPr>
                <w:sz w:val="16"/>
                <w:szCs w:val="16"/>
              </w:rPr>
              <w:t>-</w:t>
            </w:r>
          </w:p>
        </w:tc>
        <w:tc>
          <w:tcPr>
            <w:tcW w:w="1079" w:type="dxa"/>
            <w:shd w:val="clear" w:color="auto" w:fill="FFFFFF"/>
          </w:tcPr>
          <w:p w:rsidR="00F17755" w:rsidRDefault="00F17755" w:rsidP="00F17755">
            <w:pPr>
              <w:ind w:right="0"/>
              <w:jc w:val="center"/>
            </w:pPr>
            <w:r>
              <w:rPr>
                <w:sz w:val="16"/>
                <w:szCs w:val="16"/>
              </w:rPr>
              <w:t>-</w:t>
            </w:r>
          </w:p>
        </w:tc>
        <w:tc>
          <w:tcPr>
            <w:tcW w:w="1101" w:type="dxa"/>
            <w:tcBorders>
              <w:right w:val="single" w:sz="4" w:space="0" w:color="000000"/>
            </w:tcBorders>
            <w:shd w:val="clear" w:color="auto" w:fill="FFFFFF"/>
          </w:tcPr>
          <w:p w:rsidR="00F17755" w:rsidRDefault="00F17755" w:rsidP="00F17755">
            <w:pPr>
              <w:ind w:right="0"/>
              <w:jc w:val="center"/>
            </w:pPr>
            <w:r>
              <w:rPr>
                <w:sz w:val="16"/>
                <w:szCs w:val="16"/>
              </w:rPr>
              <w:t>-</w:t>
            </w:r>
          </w:p>
        </w:tc>
      </w:tr>
      <w:tr w:rsidR="00F17755" w:rsidTr="00E57BDC">
        <w:tc>
          <w:tcPr>
            <w:tcW w:w="2535" w:type="dxa"/>
            <w:tcBorders>
              <w:left w:val="single" w:sz="4" w:space="0" w:color="000000"/>
            </w:tcBorders>
            <w:shd w:val="clear" w:color="auto" w:fill="FFFFFF"/>
            <w:vAlign w:val="center"/>
          </w:tcPr>
          <w:p w:rsidR="00F17755" w:rsidRDefault="00F17755" w:rsidP="00F17755">
            <w:pPr>
              <w:ind w:right="0"/>
              <w:rPr>
                <w:sz w:val="16"/>
              </w:rPr>
            </w:pPr>
            <w:r>
              <w:rPr>
                <w:sz w:val="16"/>
              </w:rPr>
              <w:t>CST</w:t>
            </w:r>
          </w:p>
        </w:tc>
        <w:tc>
          <w:tcPr>
            <w:tcW w:w="1438" w:type="dxa"/>
            <w:shd w:val="clear" w:color="auto" w:fill="FFFFFF"/>
          </w:tcPr>
          <w:p w:rsidR="00F17755" w:rsidRDefault="00F17755" w:rsidP="00F17755">
            <w:pPr>
              <w:jc w:val="center"/>
              <w:rPr>
                <w:sz w:val="16"/>
              </w:rPr>
            </w:pPr>
            <w:r>
              <w:rPr>
                <w:sz w:val="16"/>
              </w:rPr>
              <w:t>User</w:t>
            </w:r>
          </w:p>
        </w:tc>
        <w:tc>
          <w:tcPr>
            <w:tcW w:w="1080" w:type="dxa"/>
            <w:shd w:val="clear" w:color="auto" w:fill="FFFFFF"/>
          </w:tcPr>
          <w:p w:rsidR="00F17755" w:rsidRDefault="00F17755" w:rsidP="00F17755">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F17755" w:rsidRDefault="00F17755" w:rsidP="00F17755">
            <w:pPr>
              <w:ind w:right="0"/>
              <w:jc w:val="center"/>
              <w:rPr>
                <w:sz w:val="16"/>
                <w:szCs w:val="16"/>
              </w:rPr>
            </w:pPr>
            <w:r>
              <w:rPr>
                <w:sz w:val="16"/>
                <w:szCs w:val="16"/>
              </w:rPr>
              <w:t>-</w:t>
            </w:r>
          </w:p>
        </w:tc>
        <w:tc>
          <w:tcPr>
            <w:tcW w:w="1080" w:type="dxa"/>
            <w:shd w:val="clear" w:color="auto" w:fill="FFFFFF"/>
          </w:tcPr>
          <w:p w:rsidR="00F17755" w:rsidRDefault="00F17755" w:rsidP="00F17755">
            <w:pPr>
              <w:ind w:right="0"/>
              <w:jc w:val="center"/>
              <w:rPr>
                <w:sz w:val="16"/>
                <w:szCs w:val="16"/>
              </w:rPr>
            </w:pPr>
            <w:r>
              <w:rPr>
                <w:sz w:val="16"/>
                <w:szCs w:val="16"/>
              </w:rPr>
              <w:t>-</w:t>
            </w:r>
          </w:p>
        </w:tc>
        <w:tc>
          <w:tcPr>
            <w:tcW w:w="1079" w:type="dxa"/>
            <w:shd w:val="clear" w:color="auto" w:fill="FFFFFF"/>
          </w:tcPr>
          <w:p w:rsidR="00F17755" w:rsidRDefault="00F17755" w:rsidP="00F17755">
            <w:pPr>
              <w:ind w:right="0"/>
              <w:jc w:val="center"/>
              <w:rPr>
                <w:sz w:val="16"/>
                <w:szCs w:val="16"/>
              </w:rPr>
            </w:pPr>
            <w:r>
              <w:rPr>
                <w:sz w:val="16"/>
                <w:szCs w:val="16"/>
              </w:rPr>
              <w:t>-</w:t>
            </w:r>
          </w:p>
        </w:tc>
        <w:tc>
          <w:tcPr>
            <w:tcW w:w="1101" w:type="dxa"/>
            <w:tcBorders>
              <w:right w:val="single" w:sz="4" w:space="0" w:color="000000"/>
            </w:tcBorders>
            <w:shd w:val="clear" w:color="auto" w:fill="FFFFFF"/>
          </w:tcPr>
          <w:p w:rsidR="00F17755" w:rsidRDefault="00B20334" w:rsidP="00F17755">
            <w:pPr>
              <w:ind w:right="0"/>
              <w:jc w:val="center"/>
              <w:rPr>
                <w:sz w:val="16"/>
                <w:szCs w:val="16"/>
              </w:rPr>
            </w:pPr>
            <w:r>
              <w:rPr>
                <w:sz w:val="16"/>
                <w:szCs w:val="16"/>
              </w:rPr>
              <w:t>X</w:t>
            </w:r>
          </w:p>
        </w:tc>
      </w:tr>
      <w:tr w:rsidR="00F17755" w:rsidTr="00E57BDC">
        <w:tc>
          <w:tcPr>
            <w:tcW w:w="2535" w:type="dxa"/>
            <w:tcBorders>
              <w:left w:val="single" w:sz="4" w:space="0" w:color="000000"/>
            </w:tcBorders>
            <w:shd w:val="clear" w:color="auto" w:fill="FFFFFF"/>
            <w:vAlign w:val="center"/>
          </w:tcPr>
          <w:p w:rsidR="00F17755" w:rsidRDefault="00F17755" w:rsidP="00F17755">
            <w:pPr>
              <w:ind w:right="0"/>
              <w:rPr>
                <w:sz w:val="16"/>
              </w:rPr>
            </w:pPr>
            <w:r>
              <w:rPr>
                <w:sz w:val="16"/>
              </w:rPr>
              <w:t>Ericsson</w:t>
            </w:r>
          </w:p>
        </w:tc>
        <w:tc>
          <w:tcPr>
            <w:tcW w:w="1438" w:type="dxa"/>
            <w:shd w:val="clear" w:color="auto" w:fill="FFFFFF"/>
          </w:tcPr>
          <w:p w:rsidR="00F17755" w:rsidRDefault="00F17755" w:rsidP="00F17755">
            <w:pPr>
              <w:jc w:val="center"/>
              <w:rPr>
                <w:sz w:val="16"/>
              </w:rPr>
            </w:pPr>
            <w:r>
              <w:rPr>
                <w:sz w:val="16"/>
              </w:rPr>
              <w:t>Producer</w:t>
            </w:r>
          </w:p>
        </w:tc>
        <w:tc>
          <w:tcPr>
            <w:tcW w:w="1080" w:type="dxa"/>
            <w:shd w:val="clear" w:color="auto" w:fill="FFFFFF"/>
          </w:tcPr>
          <w:p w:rsidR="00F17755" w:rsidRDefault="00F17755" w:rsidP="00F17755">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F17755" w:rsidRDefault="00F17755" w:rsidP="00F17755">
            <w:pPr>
              <w:ind w:right="0"/>
              <w:jc w:val="center"/>
              <w:rPr>
                <w:sz w:val="16"/>
                <w:szCs w:val="16"/>
              </w:rPr>
            </w:pPr>
            <w:r>
              <w:rPr>
                <w:sz w:val="16"/>
                <w:szCs w:val="16"/>
              </w:rPr>
              <w:t>-</w:t>
            </w:r>
          </w:p>
        </w:tc>
        <w:tc>
          <w:tcPr>
            <w:tcW w:w="1080" w:type="dxa"/>
            <w:shd w:val="clear" w:color="auto" w:fill="FFFFFF"/>
          </w:tcPr>
          <w:p w:rsidR="00F17755" w:rsidRDefault="00F17755" w:rsidP="00F17755">
            <w:pPr>
              <w:ind w:right="0"/>
              <w:jc w:val="center"/>
              <w:rPr>
                <w:sz w:val="16"/>
                <w:szCs w:val="16"/>
              </w:rPr>
            </w:pPr>
            <w:r>
              <w:rPr>
                <w:sz w:val="16"/>
                <w:szCs w:val="16"/>
              </w:rPr>
              <w:t>-</w:t>
            </w:r>
          </w:p>
        </w:tc>
        <w:tc>
          <w:tcPr>
            <w:tcW w:w="1079" w:type="dxa"/>
            <w:shd w:val="clear" w:color="auto" w:fill="FFFFFF"/>
          </w:tcPr>
          <w:p w:rsidR="00F17755" w:rsidRDefault="00F17755" w:rsidP="00F17755">
            <w:pPr>
              <w:ind w:right="0"/>
              <w:jc w:val="center"/>
              <w:rPr>
                <w:sz w:val="16"/>
                <w:szCs w:val="16"/>
              </w:rPr>
            </w:pPr>
            <w:r>
              <w:rPr>
                <w:sz w:val="16"/>
                <w:szCs w:val="16"/>
              </w:rPr>
              <w:t>-</w:t>
            </w:r>
          </w:p>
        </w:tc>
        <w:tc>
          <w:tcPr>
            <w:tcW w:w="1101" w:type="dxa"/>
            <w:tcBorders>
              <w:right w:val="single" w:sz="4" w:space="0" w:color="000000"/>
            </w:tcBorders>
            <w:shd w:val="clear" w:color="auto" w:fill="FFFFFF"/>
          </w:tcPr>
          <w:p w:rsidR="00F17755" w:rsidRDefault="00CD0357" w:rsidP="00F17755">
            <w:pPr>
              <w:ind w:right="0"/>
              <w:jc w:val="center"/>
              <w:rPr>
                <w:sz w:val="16"/>
                <w:szCs w:val="16"/>
              </w:rPr>
            </w:pPr>
            <w:r>
              <w:rPr>
                <w:sz w:val="16"/>
                <w:szCs w:val="16"/>
              </w:rPr>
              <w:t>X</w:t>
            </w:r>
          </w:p>
        </w:tc>
      </w:tr>
      <w:tr w:rsidR="00F17755" w:rsidTr="00E57BDC">
        <w:tc>
          <w:tcPr>
            <w:tcW w:w="2535" w:type="dxa"/>
            <w:tcBorders>
              <w:left w:val="single" w:sz="4" w:space="0" w:color="000000"/>
            </w:tcBorders>
            <w:shd w:val="clear" w:color="auto" w:fill="FFFFFF"/>
            <w:vAlign w:val="center"/>
          </w:tcPr>
          <w:p w:rsidR="00F17755" w:rsidRDefault="00F17755" w:rsidP="00F17755">
            <w:pPr>
              <w:ind w:right="0"/>
              <w:rPr>
                <w:sz w:val="16"/>
              </w:rPr>
            </w:pPr>
            <w:r>
              <w:rPr>
                <w:sz w:val="16"/>
              </w:rPr>
              <w:t>Huawei Technologies</w:t>
            </w:r>
          </w:p>
        </w:tc>
        <w:tc>
          <w:tcPr>
            <w:tcW w:w="1438" w:type="dxa"/>
            <w:shd w:val="clear" w:color="auto" w:fill="FFFFFF"/>
          </w:tcPr>
          <w:p w:rsidR="00F17755" w:rsidRDefault="00F17755" w:rsidP="00F17755">
            <w:pPr>
              <w:jc w:val="center"/>
              <w:rPr>
                <w:sz w:val="16"/>
              </w:rPr>
            </w:pPr>
            <w:r>
              <w:rPr>
                <w:sz w:val="16"/>
              </w:rPr>
              <w:t>Producer</w:t>
            </w:r>
          </w:p>
        </w:tc>
        <w:tc>
          <w:tcPr>
            <w:tcW w:w="1080" w:type="dxa"/>
            <w:shd w:val="clear" w:color="auto" w:fill="FFFFFF"/>
          </w:tcPr>
          <w:p w:rsidR="00F17755" w:rsidRDefault="00F17755" w:rsidP="00F17755">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F17755" w:rsidRDefault="00F17755" w:rsidP="00F17755">
            <w:pPr>
              <w:ind w:right="0"/>
              <w:jc w:val="center"/>
              <w:rPr>
                <w:sz w:val="16"/>
                <w:szCs w:val="16"/>
              </w:rPr>
            </w:pPr>
            <w:r>
              <w:rPr>
                <w:sz w:val="16"/>
                <w:szCs w:val="16"/>
              </w:rPr>
              <w:t>-</w:t>
            </w:r>
          </w:p>
        </w:tc>
        <w:tc>
          <w:tcPr>
            <w:tcW w:w="1080" w:type="dxa"/>
            <w:shd w:val="clear" w:color="auto" w:fill="FFFFFF"/>
          </w:tcPr>
          <w:p w:rsidR="00F17755" w:rsidRDefault="00F17755" w:rsidP="00F17755">
            <w:pPr>
              <w:ind w:right="0"/>
              <w:jc w:val="center"/>
              <w:rPr>
                <w:sz w:val="16"/>
                <w:szCs w:val="16"/>
              </w:rPr>
            </w:pPr>
            <w:r>
              <w:rPr>
                <w:sz w:val="16"/>
                <w:szCs w:val="16"/>
              </w:rPr>
              <w:t>-</w:t>
            </w:r>
          </w:p>
        </w:tc>
        <w:tc>
          <w:tcPr>
            <w:tcW w:w="1079" w:type="dxa"/>
            <w:shd w:val="clear" w:color="auto" w:fill="FFFFFF"/>
          </w:tcPr>
          <w:p w:rsidR="00F17755" w:rsidRDefault="00F17755" w:rsidP="00F17755">
            <w:pPr>
              <w:ind w:right="0"/>
              <w:jc w:val="center"/>
              <w:rPr>
                <w:sz w:val="16"/>
                <w:szCs w:val="16"/>
              </w:rPr>
            </w:pPr>
            <w:r>
              <w:rPr>
                <w:sz w:val="16"/>
                <w:szCs w:val="16"/>
              </w:rPr>
              <w:t>-</w:t>
            </w:r>
          </w:p>
        </w:tc>
        <w:tc>
          <w:tcPr>
            <w:tcW w:w="1101" w:type="dxa"/>
            <w:tcBorders>
              <w:right w:val="single" w:sz="4" w:space="0" w:color="000000"/>
            </w:tcBorders>
            <w:shd w:val="clear" w:color="auto" w:fill="FFFFFF"/>
          </w:tcPr>
          <w:p w:rsidR="00F17755" w:rsidRDefault="00F17755" w:rsidP="00F17755">
            <w:pPr>
              <w:ind w:right="0"/>
              <w:jc w:val="center"/>
              <w:rPr>
                <w:sz w:val="16"/>
                <w:szCs w:val="16"/>
              </w:rPr>
            </w:pPr>
            <w:r>
              <w:rPr>
                <w:sz w:val="16"/>
                <w:szCs w:val="16"/>
              </w:rPr>
              <w:t>-</w:t>
            </w:r>
          </w:p>
        </w:tc>
      </w:tr>
      <w:tr w:rsidR="00F17755" w:rsidTr="00E57BDC">
        <w:tc>
          <w:tcPr>
            <w:tcW w:w="2535" w:type="dxa"/>
            <w:tcBorders>
              <w:left w:val="single" w:sz="4" w:space="0" w:color="000000"/>
            </w:tcBorders>
            <w:shd w:val="clear" w:color="auto" w:fill="FFFFFF"/>
            <w:vAlign w:val="center"/>
          </w:tcPr>
          <w:p w:rsidR="00F17755" w:rsidRDefault="00F17755" w:rsidP="00F17755">
            <w:pPr>
              <w:ind w:right="0"/>
              <w:rPr>
                <w:sz w:val="16"/>
              </w:rPr>
            </w:pPr>
            <w:r>
              <w:rPr>
                <w:sz w:val="16"/>
              </w:rPr>
              <w:t>Infineon Technologies AG</w:t>
            </w:r>
          </w:p>
        </w:tc>
        <w:tc>
          <w:tcPr>
            <w:tcW w:w="1438" w:type="dxa"/>
            <w:shd w:val="clear" w:color="auto" w:fill="FFFFFF"/>
          </w:tcPr>
          <w:p w:rsidR="00F17755" w:rsidRDefault="00F17755" w:rsidP="00F17755">
            <w:pPr>
              <w:jc w:val="center"/>
              <w:rPr>
                <w:rFonts w:eastAsia="SimSun" w:cs="Arial"/>
                <w:sz w:val="16"/>
                <w:szCs w:val="22"/>
              </w:rPr>
            </w:pPr>
            <w:r>
              <w:rPr>
                <w:sz w:val="16"/>
              </w:rPr>
              <w:t>Producer</w:t>
            </w:r>
          </w:p>
        </w:tc>
        <w:tc>
          <w:tcPr>
            <w:tcW w:w="1080" w:type="dxa"/>
            <w:shd w:val="clear" w:color="auto" w:fill="FFFFFF"/>
          </w:tcPr>
          <w:p w:rsidR="00F17755" w:rsidRDefault="00F17755" w:rsidP="00F1775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F17755" w:rsidRDefault="00F17755" w:rsidP="00F17755">
            <w:pPr>
              <w:ind w:right="0"/>
              <w:jc w:val="center"/>
            </w:pPr>
            <w:r>
              <w:rPr>
                <w:sz w:val="16"/>
                <w:szCs w:val="16"/>
              </w:rPr>
              <w:t>-</w:t>
            </w:r>
          </w:p>
        </w:tc>
        <w:tc>
          <w:tcPr>
            <w:tcW w:w="1080" w:type="dxa"/>
            <w:shd w:val="clear" w:color="auto" w:fill="FFFFFF"/>
          </w:tcPr>
          <w:p w:rsidR="00F17755" w:rsidRDefault="00F17755" w:rsidP="00F17755">
            <w:pPr>
              <w:ind w:right="0"/>
              <w:jc w:val="center"/>
            </w:pPr>
            <w:r>
              <w:rPr>
                <w:sz w:val="16"/>
                <w:szCs w:val="16"/>
              </w:rPr>
              <w:t>-</w:t>
            </w:r>
          </w:p>
        </w:tc>
        <w:tc>
          <w:tcPr>
            <w:tcW w:w="1079" w:type="dxa"/>
            <w:shd w:val="clear" w:color="auto" w:fill="FFFFFF"/>
          </w:tcPr>
          <w:p w:rsidR="00F17755" w:rsidRDefault="00F17755" w:rsidP="00F17755">
            <w:pPr>
              <w:ind w:right="0"/>
              <w:jc w:val="center"/>
            </w:pPr>
            <w:r>
              <w:rPr>
                <w:sz w:val="16"/>
                <w:szCs w:val="16"/>
              </w:rPr>
              <w:t>-</w:t>
            </w:r>
          </w:p>
        </w:tc>
        <w:tc>
          <w:tcPr>
            <w:tcW w:w="1101" w:type="dxa"/>
            <w:tcBorders>
              <w:right w:val="single" w:sz="4" w:space="0" w:color="000000"/>
            </w:tcBorders>
            <w:shd w:val="clear" w:color="auto" w:fill="FFFFFF"/>
          </w:tcPr>
          <w:p w:rsidR="00F17755" w:rsidRDefault="00F17755" w:rsidP="00F17755">
            <w:pPr>
              <w:ind w:right="0"/>
              <w:jc w:val="center"/>
            </w:pPr>
            <w:r>
              <w:rPr>
                <w:sz w:val="16"/>
                <w:szCs w:val="16"/>
              </w:rPr>
              <w:t>-</w:t>
            </w:r>
          </w:p>
        </w:tc>
      </w:tr>
      <w:tr w:rsidR="0008141F" w:rsidTr="00E57BDC">
        <w:tc>
          <w:tcPr>
            <w:tcW w:w="2535" w:type="dxa"/>
            <w:tcBorders>
              <w:left w:val="single" w:sz="4" w:space="0" w:color="000000"/>
            </w:tcBorders>
            <w:shd w:val="clear" w:color="auto" w:fill="FFFFFF"/>
            <w:vAlign w:val="center"/>
          </w:tcPr>
          <w:p w:rsidR="0008141F" w:rsidRDefault="0008141F" w:rsidP="00B14211">
            <w:pPr>
              <w:ind w:right="0"/>
              <w:rPr>
                <w:sz w:val="16"/>
              </w:rPr>
            </w:pPr>
            <w:r>
              <w:rPr>
                <w:sz w:val="16"/>
              </w:rPr>
              <w:t>IBM</w:t>
            </w:r>
          </w:p>
        </w:tc>
        <w:tc>
          <w:tcPr>
            <w:tcW w:w="1438" w:type="dxa"/>
            <w:shd w:val="clear" w:color="auto" w:fill="FFFFFF"/>
          </w:tcPr>
          <w:p w:rsidR="0008141F" w:rsidRDefault="0008141F" w:rsidP="00B14211">
            <w:pPr>
              <w:jc w:val="center"/>
              <w:rPr>
                <w:rFonts w:eastAsia="SimSun" w:cs="Arial"/>
                <w:sz w:val="16"/>
                <w:szCs w:val="22"/>
              </w:rPr>
            </w:pPr>
            <w:r>
              <w:rPr>
                <w:sz w:val="16"/>
              </w:rPr>
              <w:t>Producer</w:t>
            </w:r>
          </w:p>
        </w:tc>
        <w:tc>
          <w:tcPr>
            <w:tcW w:w="1080" w:type="dxa"/>
            <w:shd w:val="clear" w:color="auto" w:fill="FFFFFF"/>
          </w:tcPr>
          <w:p w:rsidR="0008141F" w:rsidRDefault="0008141F" w:rsidP="00B14211">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8141F" w:rsidRDefault="0008141F" w:rsidP="00B14211">
            <w:pPr>
              <w:ind w:right="0"/>
              <w:jc w:val="center"/>
            </w:pPr>
            <w:r>
              <w:rPr>
                <w:sz w:val="16"/>
                <w:szCs w:val="16"/>
              </w:rPr>
              <w:t>X</w:t>
            </w:r>
          </w:p>
        </w:tc>
        <w:tc>
          <w:tcPr>
            <w:tcW w:w="1080" w:type="dxa"/>
            <w:shd w:val="clear" w:color="auto" w:fill="FFFFFF"/>
          </w:tcPr>
          <w:p w:rsidR="0008141F" w:rsidRDefault="0008141F" w:rsidP="00B14211">
            <w:pPr>
              <w:ind w:right="0"/>
              <w:jc w:val="center"/>
            </w:pPr>
            <w:r>
              <w:rPr>
                <w:sz w:val="16"/>
                <w:szCs w:val="16"/>
              </w:rPr>
              <w:t>X</w:t>
            </w:r>
          </w:p>
        </w:tc>
        <w:tc>
          <w:tcPr>
            <w:tcW w:w="1079" w:type="dxa"/>
            <w:shd w:val="clear" w:color="auto" w:fill="FFFFFF"/>
          </w:tcPr>
          <w:p w:rsidR="0008141F" w:rsidRDefault="0008141F" w:rsidP="00B14211">
            <w:pPr>
              <w:ind w:right="0"/>
              <w:jc w:val="center"/>
            </w:pPr>
            <w:r>
              <w:rPr>
                <w:sz w:val="16"/>
                <w:szCs w:val="16"/>
              </w:rPr>
              <w:t>X</w:t>
            </w:r>
          </w:p>
        </w:tc>
        <w:tc>
          <w:tcPr>
            <w:tcW w:w="1101" w:type="dxa"/>
            <w:tcBorders>
              <w:right w:val="single" w:sz="4" w:space="0" w:color="000000"/>
            </w:tcBorders>
            <w:shd w:val="clear" w:color="auto" w:fill="FFFFFF"/>
          </w:tcPr>
          <w:p w:rsidR="0008141F" w:rsidRDefault="0008141F" w:rsidP="00B14211">
            <w:pPr>
              <w:ind w:right="0"/>
              <w:jc w:val="center"/>
            </w:pPr>
            <w:r>
              <w:rPr>
                <w:sz w:val="16"/>
                <w:szCs w:val="16"/>
              </w:rPr>
              <w:t>X</w:t>
            </w:r>
          </w:p>
        </w:tc>
      </w:tr>
      <w:tr w:rsidR="00F17755" w:rsidTr="00E57BDC">
        <w:tc>
          <w:tcPr>
            <w:tcW w:w="2535" w:type="dxa"/>
            <w:tcBorders>
              <w:left w:val="single" w:sz="4" w:space="0" w:color="000000"/>
            </w:tcBorders>
            <w:shd w:val="clear" w:color="auto" w:fill="FFFFFF"/>
            <w:vAlign w:val="center"/>
          </w:tcPr>
          <w:p w:rsidR="00F17755" w:rsidRDefault="00F17755" w:rsidP="00F17755">
            <w:pPr>
              <w:ind w:right="0"/>
              <w:rPr>
                <w:sz w:val="16"/>
              </w:rPr>
            </w:pPr>
            <w:r>
              <w:rPr>
                <w:sz w:val="16"/>
              </w:rPr>
              <w:t>Intel Corp.</w:t>
            </w:r>
          </w:p>
        </w:tc>
        <w:tc>
          <w:tcPr>
            <w:tcW w:w="1438" w:type="dxa"/>
            <w:shd w:val="clear" w:color="auto" w:fill="FFFFFF"/>
          </w:tcPr>
          <w:p w:rsidR="00F17755" w:rsidRDefault="00F17755" w:rsidP="00F17755">
            <w:pPr>
              <w:jc w:val="center"/>
              <w:rPr>
                <w:rFonts w:eastAsia="SimSun" w:cs="Arial"/>
                <w:sz w:val="16"/>
                <w:szCs w:val="22"/>
              </w:rPr>
            </w:pPr>
            <w:r>
              <w:rPr>
                <w:sz w:val="16"/>
              </w:rPr>
              <w:t>Producer</w:t>
            </w:r>
          </w:p>
        </w:tc>
        <w:tc>
          <w:tcPr>
            <w:tcW w:w="1080" w:type="dxa"/>
            <w:shd w:val="clear" w:color="auto" w:fill="FFFFFF"/>
          </w:tcPr>
          <w:p w:rsidR="00F17755" w:rsidRDefault="00F17755" w:rsidP="00F17755">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F17755" w:rsidRDefault="00F17755" w:rsidP="00F17755">
            <w:pPr>
              <w:ind w:right="0"/>
              <w:jc w:val="center"/>
            </w:pPr>
            <w:r>
              <w:rPr>
                <w:sz w:val="16"/>
                <w:szCs w:val="16"/>
              </w:rPr>
              <w:t>-</w:t>
            </w:r>
          </w:p>
        </w:tc>
        <w:tc>
          <w:tcPr>
            <w:tcW w:w="1080" w:type="dxa"/>
            <w:shd w:val="clear" w:color="auto" w:fill="FFFFFF"/>
          </w:tcPr>
          <w:p w:rsidR="00F17755" w:rsidRDefault="00F17755" w:rsidP="00F17755">
            <w:pPr>
              <w:ind w:right="0"/>
              <w:jc w:val="center"/>
            </w:pPr>
            <w:r>
              <w:rPr>
                <w:sz w:val="16"/>
                <w:szCs w:val="16"/>
              </w:rPr>
              <w:t>X</w:t>
            </w:r>
          </w:p>
        </w:tc>
        <w:tc>
          <w:tcPr>
            <w:tcW w:w="1079" w:type="dxa"/>
            <w:shd w:val="clear" w:color="auto" w:fill="FFFFFF"/>
          </w:tcPr>
          <w:p w:rsidR="00F17755" w:rsidRDefault="00F17755" w:rsidP="00F17755">
            <w:pPr>
              <w:ind w:right="0"/>
              <w:jc w:val="center"/>
            </w:pPr>
            <w:r>
              <w:rPr>
                <w:sz w:val="16"/>
                <w:szCs w:val="16"/>
              </w:rPr>
              <w:t>X</w:t>
            </w:r>
          </w:p>
        </w:tc>
        <w:tc>
          <w:tcPr>
            <w:tcW w:w="1101" w:type="dxa"/>
            <w:tcBorders>
              <w:right w:val="single" w:sz="4" w:space="0" w:color="000000"/>
            </w:tcBorders>
            <w:shd w:val="clear" w:color="auto" w:fill="FFFFFF"/>
          </w:tcPr>
          <w:p w:rsidR="00F17755" w:rsidRDefault="00493227" w:rsidP="00F17755">
            <w:pPr>
              <w:ind w:right="0"/>
              <w:jc w:val="center"/>
            </w:pPr>
            <w:r>
              <w:rPr>
                <w:sz w:val="16"/>
                <w:szCs w:val="16"/>
              </w:rPr>
              <w:t>X</w:t>
            </w:r>
          </w:p>
        </w:tc>
      </w:tr>
      <w:tr w:rsidR="00F17755" w:rsidTr="00E57BDC">
        <w:tc>
          <w:tcPr>
            <w:tcW w:w="2535" w:type="dxa"/>
            <w:tcBorders>
              <w:left w:val="single" w:sz="4" w:space="0" w:color="000000"/>
            </w:tcBorders>
            <w:shd w:val="clear" w:color="auto" w:fill="FFFFFF"/>
            <w:vAlign w:val="center"/>
          </w:tcPr>
          <w:p w:rsidR="00F17755" w:rsidRDefault="00F17755" w:rsidP="00F17755">
            <w:pPr>
              <w:ind w:right="0"/>
              <w:rPr>
                <w:sz w:val="16"/>
              </w:rPr>
            </w:pPr>
            <w:r>
              <w:rPr>
                <w:sz w:val="16"/>
              </w:rPr>
              <w:t>IO Methodology</w:t>
            </w:r>
          </w:p>
        </w:tc>
        <w:tc>
          <w:tcPr>
            <w:tcW w:w="1438" w:type="dxa"/>
            <w:shd w:val="clear" w:color="auto" w:fill="FFFFFF"/>
          </w:tcPr>
          <w:p w:rsidR="00F17755" w:rsidRDefault="00F17755" w:rsidP="00F17755">
            <w:pPr>
              <w:jc w:val="center"/>
              <w:rPr>
                <w:rFonts w:eastAsia="SimSun" w:cs="Arial"/>
                <w:sz w:val="16"/>
                <w:szCs w:val="22"/>
              </w:rPr>
            </w:pPr>
            <w:r>
              <w:rPr>
                <w:sz w:val="16"/>
              </w:rPr>
              <w:t>User</w:t>
            </w:r>
          </w:p>
        </w:tc>
        <w:tc>
          <w:tcPr>
            <w:tcW w:w="1080" w:type="dxa"/>
            <w:shd w:val="clear" w:color="auto" w:fill="FFFFFF"/>
          </w:tcPr>
          <w:p w:rsidR="00F17755" w:rsidRDefault="00F17755" w:rsidP="00F17755">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F17755" w:rsidRDefault="00F17755" w:rsidP="00F17755">
            <w:pPr>
              <w:ind w:right="0"/>
              <w:jc w:val="center"/>
            </w:pPr>
            <w:r>
              <w:rPr>
                <w:sz w:val="16"/>
                <w:szCs w:val="16"/>
              </w:rPr>
              <w:t>X</w:t>
            </w:r>
          </w:p>
        </w:tc>
        <w:tc>
          <w:tcPr>
            <w:tcW w:w="1080" w:type="dxa"/>
            <w:shd w:val="clear" w:color="auto" w:fill="FFFFFF"/>
          </w:tcPr>
          <w:p w:rsidR="00F17755" w:rsidRDefault="00F17755" w:rsidP="00F17755">
            <w:pPr>
              <w:ind w:right="0"/>
              <w:jc w:val="center"/>
            </w:pPr>
            <w:r>
              <w:rPr>
                <w:sz w:val="16"/>
                <w:szCs w:val="16"/>
              </w:rPr>
              <w:t>X</w:t>
            </w:r>
          </w:p>
        </w:tc>
        <w:tc>
          <w:tcPr>
            <w:tcW w:w="1079" w:type="dxa"/>
            <w:shd w:val="clear" w:color="auto" w:fill="FFFFFF"/>
          </w:tcPr>
          <w:p w:rsidR="00F17755" w:rsidRDefault="00F17755" w:rsidP="00F17755">
            <w:pPr>
              <w:ind w:right="0"/>
              <w:jc w:val="center"/>
            </w:pPr>
            <w:r>
              <w:rPr>
                <w:sz w:val="16"/>
                <w:szCs w:val="16"/>
              </w:rPr>
              <w:t>X</w:t>
            </w:r>
          </w:p>
        </w:tc>
        <w:tc>
          <w:tcPr>
            <w:tcW w:w="1101" w:type="dxa"/>
            <w:tcBorders>
              <w:right w:val="single" w:sz="4" w:space="0" w:color="000000"/>
            </w:tcBorders>
            <w:shd w:val="clear" w:color="auto" w:fill="FFFFFF"/>
          </w:tcPr>
          <w:p w:rsidR="00F17755" w:rsidRDefault="00493227" w:rsidP="00F17755">
            <w:pPr>
              <w:ind w:right="0"/>
              <w:jc w:val="center"/>
            </w:pPr>
            <w:r>
              <w:rPr>
                <w:sz w:val="16"/>
                <w:szCs w:val="16"/>
              </w:rPr>
              <w:t>X</w:t>
            </w:r>
          </w:p>
        </w:tc>
      </w:tr>
      <w:tr w:rsidR="00F17755" w:rsidTr="00E57BDC">
        <w:tc>
          <w:tcPr>
            <w:tcW w:w="2535" w:type="dxa"/>
            <w:tcBorders>
              <w:left w:val="single" w:sz="4" w:space="0" w:color="000000"/>
            </w:tcBorders>
            <w:shd w:val="clear" w:color="auto" w:fill="FFFFFF"/>
            <w:vAlign w:val="center"/>
          </w:tcPr>
          <w:p w:rsidR="00F17755" w:rsidRDefault="00F17755" w:rsidP="00F17755">
            <w:pPr>
              <w:ind w:right="0"/>
              <w:rPr>
                <w:sz w:val="16"/>
              </w:rPr>
            </w:pPr>
            <w:r>
              <w:rPr>
                <w:sz w:val="16"/>
              </w:rPr>
              <w:t>Keysight Technologies</w:t>
            </w:r>
          </w:p>
        </w:tc>
        <w:tc>
          <w:tcPr>
            <w:tcW w:w="1438" w:type="dxa"/>
            <w:shd w:val="clear" w:color="auto" w:fill="FFFFFF"/>
          </w:tcPr>
          <w:p w:rsidR="00F17755" w:rsidRDefault="00F17755" w:rsidP="00F17755">
            <w:pPr>
              <w:ind w:right="0"/>
              <w:jc w:val="center"/>
              <w:rPr>
                <w:rFonts w:eastAsia="SimSun" w:cs="Arial"/>
                <w:sz w:val="16"/>
                <w:szCs w:val="22"/>
              </w:rPr>
            </w:pPr>
            <w:r>
              <w:rPr>
                <w:sz w:val="16"/>
              </w:rPr>
              <w:t>User</w:t>
            </w:r>
          </w:p>
        </w:tc>
        <w:tc>
          <w:tcPr>
            <w:tcW w:w="1080" w:type="dxa"/>
            <w:shd w:val="clear" w:color="auto" w:fill="FFFFFF"/>
          </w:tcPr>
          <w:p w:rsidR="00F17755" w:rsidRDefault="00F17755" w:rsidP="00F17755">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F17755" w:rsidRDefault="00F17755" w:rsidP="00F17755">
            <w:pPr>
              <w:ind w:right="0"/>
              <w:jc w:val="center"/>
            </w:pPr>
            <w:r>
              <w:rPr>
                <w:sz w:val="16"/>
                <w:szCs w:val="16"/>
              </w:rPr>
              <w:t>X</w:t>
            </w:r>
          </w:p>
        </w:tc>
        <w:tc>
          <w:tcPr>
            <w:tcW w:w="1080" w:type="dxa"/>
            <w:shd w:val="clear" w:color="auto" w:fill="FFFFFF"/>
          </w:tcPr>
          <w:p w:rsidR="00F17755" w:rsidRDefault="00F17755" w:rsidP="00F17755">
            <w:pPr>
              <w:ind w:right="0"/>
              <w:jc w:val="center"/>
            </w:pPr>
            <w:r>
              <w:rPr>
                <w:sz w:val="16"/>
                <w:szCs w:val="16"/>
              </w:rPr>
              <w:t>X</w:t>
            </w:r>
          </w:p>
        </w:tc>
        <w:tc>
          <w:tcPr>
            <w:tcW w:w="1079" w:type="dxa"/>
            <w:shd w:val="clear" w:color="auto" w:fill="FFFFFF"/>
          </w:tcPr>
          <w:p w:rsidR="00F17755" w:rsidRDefault="00F17755" w:rsidP="00F17755">
            <w:pPr>
              <w:ind w:right="0"/>
              <w:jc w:val="center"/>
            </w:pPr>
            <w:r>
              <w:rPr>
                <w:sz w:val="16"/>
                <w:szCs w:val="16"/>
              </w:rPr>
              <w:t>X</w:t>
            </w:r>
          </w:p>
        </w:tc>
        <w:tc>
          <w:tcPr>
            <w:tcW w:w="1101" w:type="dxa"/>
            <w:tcBorders>
              <w:right w:val="single" w:sz="4" w:space="0" w:color="000000"/>
            </w:tcBorders>
            <w:shd w:val="clear" w:color="auto" w:fill="FFFFFF"/>
          </w:tcPr>
          <w:p w:rsidR="00F17755" w:rsidRDefault="00493227" w:rsidP="00F17755">
            <w:pPr>
              <w:ind w:right="0"/>
              <w:jc w:val="center"/>
            </w:pPr>
            <w:r>
              <w:rPr>
                <w:sz w:val="16"/>
                <w:szCs w:val="16"/>
              </w:rPr>
              <w:t>X</w:t>
            </w:r>
          </w:p>
        </w:tc>
      </w:tr>
      <w:tr w:rsidR="00F17755" w:rsidTr="00E57BDC">
        <w:tc>
          <w:tcPr>
            <w:tcW w:w="2535" w:type="dxa"/>
            <w:tcBorders>
              <w:left w:val="single" w:sz="4" w:space="0" w:color="000000"/>
            </w:tcBorders>
            <w:shd w:val="clear" w:color="auto" w:fill="FFFFFF"/>
            <w:vAlign w:val="center"/>
          </w:tcPr>
          <w:p w:rsidR="00F17755" w:rsidRDefault="00F17755" w:rsidP="00F17755">
            <w:pPr>
              <w:ind w:right="0"/>
              <w:rPr>
                <w:sz w:val="16"/>
              </w:rPr>
            </w:pPr>
            <w:r>
              <w:rPr>
                <w:sz w:val="16"/>
                <w:szCs w:val="16"/>
              </w:rPr>
              <w:t>Maxim Integrated Products</w:t>
            </w:r>
          </w:p>
        </w:tc>
        <w:tc>
          <w:tcPr>
            <w:tcW w:w="1438" w:type="dxa"/>
            <w:shd w:val="clear" w:color="auto" w:fill="FFFFFF"/>
          </w:tcPr>
          <w:p w:rsidR="00F17755" w:rsidRDefault="00F17755" w:rsidP="00F17755">
            <w:pPr>
              <w:jc w:val="center"/>
              <w:rPr>
                <w:rFonts w:eastAsia="SimSun" w:cs="Arial"/>
                <w:sz w:val="16"/>
                <w:szCs w:val="22"/>
              </w:rPr>
            </w:pPr>
            <w:r>
              <w:rPr>
                <w:sz w:val="16"/>
              </w:rPr>
              <w:t>Producer</w:t>
            </w:r>
          </w:p>
        </w:tc>
        <w:tc>
          <w:tcPr>
            <w:tcW w:w="1080" w:type="dxa"/>
            <w:shd w:val="clear" w:color="auto" w:fill="FFFFFF"/>
          </w:tcPr>
          <w:p w:rsidR="00F17755" w:rsidRDefault="00737C1F" w:rsidP="00F17755">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F17755" w:rsidRDefault="00F17755" w:rsidP="00F17755">
            <w:pPr>
              <w:ind w:right="0"/>
              <w:jc w:val="center"/>
            </w:pPr>
            <w:r>
              <w:rPr>
                <w:sz w:val="16"/>
                <w:szCs w:val="16"/>
              </w:rPr>
              <w:t>X</w:t>
            </w:r>
          </w:p>
        </w:tc>
        <w:tc>
          <w:tcPr>
            <w:tcW w:w="1080" w:type="dxa"/>
            <w:shd w:val="clear" w:color="auto" w:fill="FFFFFF"/>
          </w:tcPr>
          <w:p w:rsidR="00F17755" w:rsidRDefault="00F17755" w:rsidP="00F17755">
            <w:pPr>
              <w:ind w:right="0"/>
              <w:jc w:val="center"/>
            </w:pPr>
            <w:r>
              <w:rPr>
                <w:sz w:val="16"/>
                <w:szCs w:val="16"/>
              </w:rPr>
              <w:t>-</w:t>
            </w:r>
          </w:p>
        </w:tc>
        <w:tc>
          <w:tcPr>
            <w:tcW w:w="1079" w:type="dxa"/>
            <w:shd w:val="clear" w:color="auto" w:fill="FFFFFF"/>
          </w:tcPr>
          <w:p w:rsidR="00F17755" w:rsidRDefault="00F17755" w:rsidP="00F17755">
            <w:pPr>
              <w:ind w:right="0"/>
              <w:jc w:val="center"/>
            </w:pPr>
            <w:r>
              <w:rPr>
                <w:sz w:val="16"/>
                <w:szCs w:val="16"/>
              </w:rPr>
              <w:t>X</w:t>
            </w:r>
          </w:p>
        </w:tc>
        <w:tc>
          <w:tcPr>
            <w:tcW w:w="1101" w:type="dxa"/>
            <w:tcBorders>
              <w:right w:val="single" w:sz="4" w:space="0" w:color="000000"/>
            </w:tcBorders>
            <w:shd w:val="clear" w:color="auto" w:fill="FFFFFF"/>
          </w:tcPr>
          <w:p w:rsidR="00F17755" w:rsidRDefault="00493227" w:rsidP="00F17755">
            <w:pPr>
              <w:ind w:right="0"/>
              <w:jc w:val="center"/>
            </w:pPr>
            <w:r>
              <w:rPr>
                <w:sz w:val="16"/>
                <w:szCs w:val="16"/>
              </w:rPr>
              <w:t>X</w:t>
            </w:r>
          </w:p>
        </w:tc>
      </w:tr>
      <w:tr w:rsidR="00F17755" w:rsidTr="00E57BDC">
        <w:tc>
          <w:tcPr>
            <w:tcW w:w="2535" w:type="dxa"/>
            <w:tcBorders>
              <w:left w:val="single" w:sz="4" w:space="0" w:color="000000"/>
            </w:tcBorders>
            <w:shd w:val="clear" w:color="auto" w:fill="FFFFFF"/>
            <w:vAlign w:val="center"/>
          </w:tcPr>
          <w:p w:rsidR="00F17755" w:rsidRDefault="00F17755" w:rsidP="00F17755">
            <w:pPr>
              <w:ind w:right="0"/>
              <w:rPr>
                <w:sz w:val="16"/>
              </w:rPr>
            </w:pPr>
            <w:r>
              <w:rPr>
                <w:sz w:val="16"/>
                <w:szCs w:val="16"/>
              </w:rPr>
              <w:t>Mentor Graphics</w:t>
            </w:r>
          </w:p>
        </w:tc>
        <w:tc>
          <w:tcPr>
            <w:tcW w:w="1438" w:type="dxa"/>
            <w:shd w:val="clear" w:color="auto" w:fill="FFFFFF"/>
          </w:tcPr>
          <w:p w:rsidR="00F17755" w:rsidRDefault="00F17755" w:rsidP="00F17755">
            <w:pPr>
              <w:jc w:val="center"/>
              <w:rPr>
                <w:rFonts w:eastAsia="SimSun" w:cs="Arial"/>
                <w:sz w:val="16"/>
                <w:szCs w:val="22"/>
              </w:rPr>
            </w:pPr>
            <w:r>
              <w:rPr>
                <w:sz w:val="16"/>
              </w:rPr>
              <w:t>User</w:t>
            </w:r>
          </w:p>
        </w:tc>
        <w:tc>
          <w:tcPr>
            <w:tcW w:w="1080" w:type="dxa"/>
            <w:shd w:val="clear" w:color="auto" w:fill="FFFFFF"/>
          </w:tcPr>
          <w:p w:rsidR="00F17755" w:rsidRDefault="00F17755" w:rsidP="00F17755">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F17755" w:rsidRDefault="00F17755" w:rsidP="00F17755">
            <w:pPr>
              <w:ind w:right="0"/>
              <w:jc w:val="center"/>
            </w:pPr>
            <w:r>
              <w:rPr>
                <w:sz w:val="16"/>
                <w:szCs w:val="16"/>
              </w:rPr>
              <w:t>X</w:t>
            </w:r>
          </w:p>
        </w:tc>
        <w:tc>
          <w:tcPr>
            <w:tcW w:w="1080" w:type="dxa"/>
            <w:shd w:val="clear" w:color="auto" w:fill="FFFFFF"/>
          </w:tcPr>
          <w:p w:rsidR="00F17755" w:rsidRDefault="00F17755" w:rsidP="00F17755">
            <w:pPr>
              <w:ind w:right="0"/>
              <w:jc w:val="center"/>
            </w:pPr>
            <w:r>
              <w:rPr>
                <w:sz w:val="16"/>
                <w:szCs w:val="16"/>
              </w:rPr>
              <w:t>X</w:t>
            </w:r>
          </w:p>
        </w:tc>
        <w:tc>
          <w:tcPr>
            <w:tcW w:w="1079" w:type="dxa"/>
            <w:shd w:val="clear" w:color="auto" w:fill="FFFFFF"/>
          </w:tcPr>
          <w:p w:rsidR="00F17755" w:rsidRDefault="00F17755" w:rsidP="00F17755">
            <w:pPr>
              <w:ind w:right="0"/>
              <w:jc w:val="center"/>
            </w:pPr>
            <w:r>
              <w:rPr>
                <w:sz w:val="16"/>
                <w:szCs w:val="16"/>
              </w:rPr>
              <w:t>X</w:t>
            </w:r>
          </w:p>
        </w:tc>
        <w:tc>
          <w:tcPr>
            <w:tcW w:w="1101" w:type="dxa"/>
            <w:tcBorders>
              <w:right w:val="single" w:sz="4" w:space="0" w:color="000000"/>
            </w:tcBorders>
            <w:shd w:val="clear" w:color="auto" w:fill="FFFFFF"/>
          </w:tcPr>
          <w:p w:rsidR="00F17755" w:rsidRDefault="00493227" w:rsidP="00F17755">
            <w:pPr>
              <w:ind w:right="0"/>
              <w:jc w:val="center"/>
            </w:pPr>
            <w:r>
              <w:rPr>
                <w:sz w:val="16"/>
                <w:szCs w:val="16"/>
              </w:rPr>
              <w:t>X</w:t>
            </w:r>
          </w:p>
        </w:tc>
      </w:tr>
      <w:tr w:rsidR="00F17755" w:rsidTr="00E57BDC">
        <w:tc>
          <w:tcPr>
            <w:tcW w:w="2535" w:type="dxa"/>
            <w:tcBorders>
              <w:left w:val="single" w:sz="4" w:space="0" w:color="000000"/>
            </w:tcBorders>
            <w:shd w:val="clear" w:color="auto" w:fill="FFFFFF"/>
            <w:vAlign w:val="center"/>
          </w:tcPr>
          <w:p w:rsidR="00F17755" w:rsidRDefault="00F17755" w:rsidP="00F17755">
            <w:pPr>
              <w:ind w:right="0"/>
              <w:rPr>
                <w:sz w:val="16"/>
              </w:rPr>
            </w:pPr>
            <w:r>
              <w:rPr>
                <w:sz w:val="16"/>
              </w:rPr>
              <w:t>Micron Technology</w:t>
            </w:r>
          </w:p>
        </w:tc>
        <w:tc>
          <w:tcPr>
            <w:tcW w:w="1438" w:type="dxa"/>
            <w:shd w:val="clear" w:color="auto" w:fill="FFFFFF"/>
          </w:tcPr>
          <w:p w:rsidR="00F17755" w:rsidRDefault="00F17755" w:rsidP="00F17755">
            <w:pPr>
              <w:jc w:val="center"/>
              <w:rPr>
                <w:rFonts w:eastAsia="SimSun" w:cs="Arial"/>
                <w:sz w:val="16"/>
                <w:szCs w:val="22"/>
              </w:rPr>
            </w:pPr>
            <w:r>
              <w:rPr>
                <w:sz w:val="16"/>
              </w:rPr>
              <w:t>Producer</w:t>
            </w:r>
          </w:p>
        </w:tc>
        <w:tc>
          <w:tcPr>
            <w:tcW w:w="1080" w:type="dxa"/>
            <w:shd w:val="clear" w:color="auto" w:fill="FFFFFF"/>
          </w:tcPr>
          <w:p w:rsidR="00F17755" w:rsidRDefault="00F17755" w:rsidP="00F17755">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F17755" w:rsidRDefault="00F17755" w:rsidP="00F17755">
            <w:pPr>
              <w:ind w:right="0"/>
              <w:jc w:val="center"/>
            </w:pPr>
            <w:r>
              <w:rPr>
                <w:sz w:val="16"/>
                <w:szCs w:val="16"/>
              </w:rPr>
              <w:t>X</w:t>
            </w:r>
          </w:p>
        </w:tc>
        <w:tc>
          <w:tcPr>
            <w:tcW w:w="1080" w:type="dxa"/>
            <w:shd w:val="clear" w:color="auto" w:fill="FFFFFF"/>
          </w:tcPr>
          <w:p w:rsidR="00F17755" w:rsidRDefault="00F17755" w:rsidP="00F17755">
            <w:pPr>
              <w:ind w:right="0"/>
              <w:jc w:val="center"/>
            </w:pPr>
            <w:r>
              <w:rPr>
                <w:sz w:val="16"/>
                <w:szCs w:val="16"/>
              </w:rPr>
              <w:t>X</w:t>
            </w:r>
          </w:p>
        </w:tc>
        <w:tc>
          <w:tcPr>
            <w:tcW w:w="1079" w:type="dxa"/>
            <w:shd w:val="clear" w:color="auto" w:fill="FFFFFF"/>
          </w:tcPr>
          <w:p w:rsidR="00F17755" w:rsidRDefault="00F17755" w:rsidP="00F17755">
            <w:pPr>
              <w:ind w:right="0"/>
              <w:jc w:val="center"/>
            </w:pPr>
            <w:r>
              <w:rPr>
                <w:sz w:val="16"/>
                <w:szCs w:val="16"/>
              </w:rPr>
              <w:t>X</w:t>
            </w:r>
          </w:p>
        </w:tc>
        <w:tc>
          <w:tcPr>
            <w:tcW w:w="1101" w:type="dxa"/>
            <w:tcBorders>
              <w:right w:val="single" w:sz="4" w:space="0" w:color="000000"/>
            </w:tcBorders>
            <w:shd w:val="clear" w:color="auto" w:fill="FFFFFF"/>
          </w:tcPr>
          <w:p w:rsidR="00F17755" w:rsidRDefault="00F17755" w:rsidP="00F17755">
            <w:pPr>
              <w:ind w:right="0"/>
              <w:jc w:val="center"/>
            </w:pPr>
            <w:r>
              <w:rPr>
                <w:sz w:val="16"/>
                <w:szCs w:val="16"/>
              </w:rPr>
              <w:t>-</w:t>
            </w:r>
          </w:p>
        </w:tc>
      </w:tr>
      <w:tr w:rsidR="00F17755" w:rsidTr="00E57BDC">
        <w:tc>
          <w:tcPr>
            <w:tcW w:w="2535" w:type="dxa"/>
            <w:tcBorders>
              <w:left w:val="single" w:sz="4" w:space="0" w:color="000000"/>
            </w:tcBorders>
            <w:shd w:val="clear" w:color="auto" w:fill="FFFFFF"/>
            <w:vAlign w:val="center"/>
          </w:tcPr>
          <w:p w:rsidR="00F17755" w:rsidRDefault="00F17755" w:rsidP="00F17755">
            <w:pPr>
              <w:ind w:right="0"/>
              <w:rPr>
                <w:sz w:val="16"/>
              </w:rPr>
            </w:pPr>
            <w:r>
              <w:rPr>
                <w:sz w:val="16"/>
              </w:rPr>
              <w:t xml:space="preserve">Signal Integrity Software </w:t>
            </w:r>
          </w:p>
        </w:tc>
        <w:tc>
          <w:tcPr>
            <w:tcW w:w="1438" w:type="dxa"/>
            <w:shd w:val="clear" w:color="auto" w:fill="FFFFFF"/>
          </w:tcPr>
          <w:p w:rsidR="00F17755" w:rsidRDefault="00F17755" w:rsidP="00F17755">
            <w:pPr>
              <w:jc w:val="center"/>
              <w:rPr>
                <w:rFonts w:eastAsia="SimSun" w:cs="Arial"/>
                <w:sz w:val="16"/>
                <w:szCs w:val="22"/>
              </w:rPr>
            </w:pPr>
            <w:r>
              <w:rPr>
                <w:sz w:val="16"/>
              </w:rPr>
              <w:t>User</w:t>
            </w:r>
          </w:p>
        </w:tc>
        <w:tc>
          <w:tcPr>
            <w:tcW w:w="1080" w:type="dxa"/>
            <w:shd w:val="clear" w:color="auto" w:fill="FFFFFF"/>
          </w:tcPr>
          <w:p w:rsidR="00F17755" w:rsidRDefault="00F17755" w:rsidP="00F17755">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F17755" w:rsidRDefault="00F17755" w:rsidP="00F17755">
            <w:pPr>
              <w:ind w:right="0"/>
              <w:jc w:val="center"/>
            </w:pPr>
            <w:r>
              <w:rPr>
                <w:sz w:val="16"/>
                <w:szCs w:val="16"/>
              </w:rPr>
              <w:t>X</w:t>
            </w:r>
          </w:p>
        </w:tc>
        <w:tc>
          <w:tcPr>
            <w:tcW w:w="1080" w:type="dxa"/>
            <w:shd w:val="clear" w:color="auto" w:fill="FFFFFF"/>
          </w:tcPr>
          <w:p w:rsidR="00F17755" w:rsidRDefault="00F17755" w:rsidP="00F17755">
            <w:pPr>
              <w:ind w:right="0"/>
              <w:jc w:val="center"/>
            </w:pPr>
            <w:r>
              <w:rPr>
                <w:sz w:val="16"/>
                <w:szCs w:val="16"/>
              </w:rPr>
              <w:t>X</w:t>
            </w:r>
          </w:p>
        </w:tc>
        <w:tc>
          <w:tcPr>
            <w:tcW w:w="1079" w:type="dxa"/>
            <w:shd w:val="clear" w:color="auto" w:fill="FFFFFF"/>
          </w:tcPr>
          <w:p w:rsidR="00F17755" w:rsidRDefault="00F17755" w:rsidP="00F17755">
            <w:pPr>
              <w:ind w:right="0"/>
              <w:jc w:val="center"/>
            </w:pPr>
            <w:r>
              <w:rPr>
                <w:sz w:val="16"/>
                <w:szCs w:val="16"/>
              </w:rPr>
              <w:t>X</w:t>
            </w:r>
          </w:p>
        </w:tc>
        <w:tc>
          <w:tcPr>
            <w:tcW w:w="1101" w:type="dxa"/>
            <w:tcBorders>
              <w:right w:val="single" w:sz="4" w:space="0" w:color="000000"/>
            </w:tcBorders>
            <w:shd w:val="clear" w:color="auto" w:fill="FFFFFF"/>
          </w:tcPr>
          <w:p w:rsidR="00F17755" w:rsidRDefault="00493227" w:rsidP="00F17755">
            <w:pPr>
              <w:ind w:right="0"/>
              <w:jc w:val="center"/>
            </w:pPr>
            <w:r>
              <w:rPr>
                <w:sz w:val="16"/>
                <w:szCs w:val="16"/>
              </w:rPr>
              <w:t>X</w:t>
            </w:r>
          </w:p>
        </w:tc>
      </w:tr>
      <w:tr w:rsidR="00F17755" w:rsidTr="00E57BDC">
        <w:tc>
          <w:tcPr>
            <w:tcW w:w="2535" w:type="dxa"/>
            <w:tcBorders>
              <w:left w:val="single" w:sz="4" w:space="0" w:color="000000"/>
            </w:tcBorders>
            <w:shd w:val="clear" w:color="auto" w:fill="FFFFFF"/>
            <w:vAlign w:val="center"/>
          </w:tcPr>
          <w:p w:rsidR="00F17755" w:rsidRDefault="00F17755" w:rsidP="00F17755">
            <w:pPr>
              <w:ind w:right="0"/>
              <w:rPr>
                <w:sz w:val="16"/>
              </w:rPr>
            </w:pPr>
            <w:r>
              <w:rPr>
                <w:sz w:val="16"/>
              </w:rPr>
              <w:t>Synopsys</w:t>
            </w:r>
          </w:p>
        </w:tc>
        <w:tc>
          <w:tcPr>
            <w:tcW w:w="1438" w:type="dxa"/>
            <w:shd w:val="clear" w:color="auto" w:fill="FFFFFF"/>
          </w:tcPr>
          <w:p w:rsidR="00F17755" w:rsidRDefault="00F17755" w:rsidP="00F17755">
            <w:pPr>
              <w:jc w:val="center"/>
              <w:rPr>
                <w:rFonts w:eastAsia="SimSun" w:cs="Arial"/>
                <w:sz w:val="16"/>
                <w:szCs w:val="22"/>
              </w:rPr>
            </w:pPr>
            <w:r>
              <w:rPr>
                <w:sz w:val="16"/>
              </w:rPr>
              <w:t>User</w:t>
            </w:r>
          </w:p>
        </w:tc>
        <w:tc>
          <w:tcPr>
            <w:tcW w:w="1080" w:type="dxa"/>
            <w:shd w:val="clear" w:color="auto" w:fill="FFFFFF"/>
          </w:tcPr>
          <w:p w:rsidR="00F17755" w:rsidRDefault="00F17755" w:rsidP="00F1775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F17755" w:rsidRDefault="00F17755" w:rsidP="00F17755">
            <w:pPr>
              <w:ind w:right="0"/>
              <w:jc w:val="center"/>
            </w:pPr>
            <w:r>
              <w:rPr>
                <w:sz w:val="16"/>
                <w:szCs w:val="16"/>
              </w:rPr>
              <w:t>X</w:t>
            </w:r>
          </w:p>
        </w:tc>
        <w:tc>
          <w:tcPr>
            <w:tcW w:w="1080" w:type="dxa"/>
            <w:shd w:val="clear" w:color="auto" w:fill="FFFFFF"/>
          </w:tcPr>
          <w:p w:rsidR="00F17755" w:rsidRDefault="00F17755" w:rsidP="00F17755">
            <w:pPr>
              <w:ind w:right="0"/>
              <w:jc w:val="center"/>
            </w:pPr>
            <w:r>
              <w:rPr>
                <w:sz w:val="16"/>
                <w:szCs w:val="16"/>
              </w:rPr>
              <w:t>-</w:t>
            </w:r>
          </w:p>
        </w:tc>
        <w:tc>
          <w:tcPr>
            <w:tcW w:w="1079" w:type="dxa"/>
            <w:shd w:val="clear" w:color="auto" w:fill="FFFFFF"/>
          </w:tcPr>
          <w:p w:rsidR="00F17755" w:rsidRDefault="00F17755" w:rsidP="00F17755">
            <w:pPr>
              <w:ind w:right="0"/>
              <w:jc w:val="center"/>
            </w:pPr>
            <w:r>
              <w:rPr>
                <w:sz w:val="16"/>
                <w:szCs w:val="16"/>
              </w:rPr>
              <w:t>-</w:t>
            </w:r>
          </w:p>
        </w:tc>
        <w:tc>
          <w:tcPr>
            <w:tcW w:w="1101" w:type="dxa"/>
            <w:tcBorders>
              <w:right w:val="single" w:sz="4" w:space="0" w:color="000000"/>
            </w:tcBorders>
            <w:shd w:val="clear" w:color="auto" w:fill="FFFFFF"/>
          </w:tcPr>
          <w:p w:rsidR="00F17755" w:rsidRDefault="00493227" w:rsidP="00F17755">
            <w:pPr>
              <w:ind w:right="0"/>
              <w:jc w:val="center"/>
            </w:pPr>
            <w:r>
              <w:rPr>
                <w:sz w:val="16"/>
                <w:szCs w:val="16"/>
              </w:rPr>
              <w:t>X</w:t>
            </w:r>
          </w:p>
        </w:tc>
      </w:tr>
      <w:tr w:rsidR="00F17755" w:rsidTr="00E57BDC">
        <w:tc>
          <w:tcPr>
            <w:tcW w:w="2535" w:type="dxa"/>
            <w:tcBorders>
              <w:left w:val="single" w:sz="4" w:space="0" w:color="000000"/>
            </w:tcBorders>
            <w:shd w:val="clear" w:color="auto" w:fill="FFFFFF"/>
            <w:vAlign w:val="center"/>
          </w:tcPr>
          <w:p w:rsidR="00F17755" w:rsidRDefault="00F17755" w:rsidP="00F17755">
            <w:pPr>
              <w:ind w:right="0"/>
              <w:rPr>
                <w:sz w:val="16"/>
              </w:rPr>
            </w:pPr>
            <w:r>
              <w:rPr>
                <w:sz w:val="16"/>
              </w:rPr>
              <w:t>Teraspeed Labs</w:t>
            </w:r>
          </w:p>
        </w:tc>
        <w:tc>
          <w:tcPr>
            <w:tcW w:w="1438" w:type="dxa"/>
            <w:shd w:val="clear" w:color="auto" w:fill="FFFFFF"/>
          </w:tcPr>
          <w:p w:rsidR="00F17755" w:rsidRDefault="00F17755" w:rsidP="00F17755">
            <w:pPr>
              <w:jc w:val="center"/>
              <w:rPr>
                <w:rFonts w:eastAsia="SimSun" w:cs="Arial"/>
                <w:sz w:val="16"/>
                <w:szCs w:val="22"/>
              </w:rPr>
            </w:pPr>
            <w:r>
              <w:rPr>
                <w:sz w:val="16"/>
              </w:rPr>
              <w:t>General Interest</w:t>
            </w:r>
          </w:p>
        </w:tc>
        <w:tc>
          <w:tcPr>
            <w:tcW w:w="1080" w:type="dxa"/>
            <w:shd w:val="clear" w:color="auto" w:fill="FFFFFF"/>
          </w:tcPr>
          <w:p w:rsidR="00F17755" w:rsidRDefault="00F17755" w:rsidP="00F17755">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F17755" w:rsidRDefault="00F17755" w:rsidP="00F17755">
            <w:pPr>
              <w:ind w:right="0"/>
              <w:jc w:val="center"/>
            </w:pPr>
            <w:r>
              <w:rPr>
                <w:sz w:val="16"/>
                <w:szCs w:val="16"/>
              </w:rPr>
              <w:t>X</w:t>
            </w:r>
          </w:p>
        </w:tc>
        <w:tc>
          <w:tcPr>
            <w:tcW w:w="1080" w:type="dxa"/>
            <w:shd w:val="clear" w:color="auto" w:fill="FFFFFF"/>
          </w:tcPr>
          <w:p w:rsidR="00F17755" w:rsidRDefault="00F17755" w:rsidP="00F17755">
            <w:pPr>
              <w:ind w:right="0"/>
              <w:jc w:val="center"/>
            </w:pPr>
            <w:r>
              <w:rPr>
                <w:sz w:val="16"/>
                <w:szCs w:val="16"/>
              </w:rPr>
              <w:t>X</w:t>
            </w:r>
          </w:p>
        </w:tc>
        <w:tc>
          <w:tcPr>
            <w:tcW w:w="1079" w:type="dxa"/>
            <w:shd w:val="clear" w:color="auto" w:fill="FFFFFF"/>
          </w:tcPr>
          <w:p w:rsidR="00F17755" w:rsidRDefault="00F17755" w:rsidP="00F17755">
            <w:pPr>
              <w:ind w:right="0"/>
              <w:jc w:val="center"/>
            </w:pPr>
            <w:r>
              <w:rPr>
                <w:sz w:val="16"/>
                <w:szCs w:val="16"/>
              </w:rPr>
              <w:t>X</w:t>
            </w:r>
          </w:p>
        </w:tc>
        <w:tc>
          <w:tcPr>
            <w:tcW w:w="1101" w:type="dxa"/>
            <w:tcBorders>
              <w:right w:val="single" w:sz="4" w:space="0" w:color="000000"/>
            </w:tcBorders>
            <w:shd w:val="clear" w:color="auto" w:fill="FFFFFF"/>
          </w:tcPr>
          <w:p w:rsidR="00F17755" w:rsidRDefault="00493227" w:rsidP="00F17755">
            <w:pPr>
              <w:ind w:right="0"/>
              <w:jc w:val="center"/>
            </w:pPr>
            <w:r>
              <w:rPr>
                <w:sz w:val="16"/>
                <w:szCs w:val="16"/>
              </w:rPr>
              <w:t>X</w:t>
            </w:r>
          </w:p>
        </w:tc>
      </w:tr>
      <w:tr w:rsidR="00F17755" w:rsidTr="00E57BDC">
        <w:tc>
          <w:tcPr>
            <w:tcW w:w="2535" w:type="dxa"/>
            <w:tcBorders>
              <w:left w:val="single" w:sz="4" w:space="0" w:color="000000"/>
            </w:tcBorders>
            <w:shd w:val="clear" w:color="auto" w:fill="FFFFFF"/>
            <w:vAlign w:val="center"/>
          </w:tcPr>
          <w:p w:rsidR="00F17755" w:rsidRDefault="00F17755" w:rsidP="00F17755">
            <w:pPr>
              <w:ind w:right="0"/>
              <w:rPr>
                <w:sz w:val="16"/>
              </w:rPr>
            </w:pPr>
            <w:r>
              <w:rPr>
                <w:sz w:val="16"/>
              </w:rPr>
              <w:t>Toshiba</w:t>
            </w:r>
          </w:p>
        </w:tc>
        <w:tc>
          <w:tcPr>
            <w:tcW w:w="1438" w:type="dxa"/>
            <w:shd w:val="clear" w:color="auto" w:fill="FFFFFF"/>
          </w:tcPr>
          <w:p w:rsidR="00F17755" w:rsidRDefault="00F17755" w:rsidP="00F17755">
            <w:pPr>
              <w:jc w:val="center"/>
              <w:rPr>
                <w:rFonts w:eastAsia="SimSun" w:cs="Arial"/>
                <w:sz w:val="16"/>
                <w:szCs w:val="22"/>
              </w:rPr>
            </w:pPr>
            <w:r>
              <w:rPr>
                <w:sz w:val="16"/>
              </w:rPr>
              <w:t>Producer</w:t>
            </w:r>
          </w:p>
        </w:tc>
        <w:tc>
          <w:tcPr>
            <w:tcW w:w="1080" w:type="dxa"/>
            <w:shd w:val="clear" w:color="auto" w:fill="FFFFFF"/>
          </w:tcPr>
          <w:p w:rsidR="00F17755" w:rsidRDefault="00F17755" w:rsidP="00F1775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F17755" w:rsidRDefault="00F17755" w:rsidP="00F17755">
            <w:pPr>
              <w:ind w:right="0"/>
              <w:jc w:val="center"/>
            </w:pPr>
            <w:r>
              <w:rPr>
                <w:sz w:val="16"/>
                <w:szCs w:val="16"/>
              </w:rPr>
              <w:t>-</w:t>
            </w:r>
          </w:p>
        </w:tc>
        <w:tc>
          <w:tcPr>
            <w:tcW w:w="1080" w:type="dxa"/>
            <w:shd w:val="clear" w:color="auto" w:fill="FFFFFF"/>
          </w:tcPr>
          <w:p w:rsidR="00F17755" w:rsidRDefault="00F17755" w:rsidP="00F17755">
            <w:pPr>
              <w:ind w:right="0"/>
              <w:jc w:val="center"/>
            </w:pPr>
            <w:r>
              <w:rPr>
                <w:sz w:val="16"/>
                <w:szCs w:val="16"/>
              </w:rPr>
              <w:t>-</w:t>
            </w:r>
          </w:p>
        </w:tc>
        <w:tc>
          <w:tcPr>
            <w:tcW w:w="1079" w:type="dxa"/>
            <w:shd w:val="clear" w:color="auto" w:fill="FFFFFF"/>
          </w:tcPr>
          <w:p w:rsidR="00F17755" w:rsidRDefault="00F17755" w:rsidP="00F17755">
            <w:pPr>
              <w:ind w:right="0"/>
              <w:jc w:val="center"/>
            </w:pPr>
            <w:r>
              <w:rPr>
                <w:sz w:val="16"/>
                <w:szCs w:val="16"/>
              </w:rPr>
              <w:t>-</w:t>
            </w:r>
          </w:p>
        </w:tc>
        <w:tc>
          <w:tcPr>
            <w:tcW w:w="1101" w:type="dxa"/>
            <w:tcBorders>
              <w:right w:val="single" w:sz="4" w:space="0" w:color="000000"/>
            </w:tcBorders>
            <w:shd w:val="clear" w:color="auto" w:fill="FFFFFF"/>
          </w:tcPr>
          <w:p w:rsidR="00F17755" w:rsidRDefault="00F17755" w:rsidP="00F17755">
            <w:pPr>
              <w:ind w:right="0"/>
              <w:jc w:val="center"/>
            </w:pPr>
            <w:r>
              <w:rPr>
                <w:sz w:val="16"/>
                <w:szCs w:val="16"/>
              </w:rPr>
              <w:t>-</w:t>
            </w:r>
          </w:p>
        </w:tc>
      </w:tr>
      <w:tr w:rsidR="00F17755" w:rsidTr="00E57BDC">
        <w:tc>
          <w:tcPr>
            <w:tcW w:w="2535" w:type="dxa"/>
            <w:tcBorders>
              <w:left w:val="single" w:sz="4" w:space="0" w:color="000000"/>
            </w:tcBorders>
            <w:shd w:val="clear" w:color="auto" w:fill="FFFFFF"/>
            <w:vAlign w:val="center"/>
          </w:tcPr>
          <w:p w:rsidR="00F17755" w:rsidRDefault="00F17755" w:rsidP="00F17755">
            <w:pPr>
              <w:ind w:right="0"/>
              <w:rPr>
                <w:sz w:val="16"/>
              </w:rPr>
            </w:pPr>
            <w:r>
              <w:rPr>
                <w:sz w:val="16"/>
              </w:rPr>
              <w:t>Xilinx</w:t>
            </w:r>
          </w:p>
        </w:tc>
        <w:tc>
          <w:tcPr>
            <w:tcW w:w="1438" w:type="dxa"/>
            <w:shd w:val="clear" w:color="auto" w:fill="FFFFFF"/>
          </w:tcPr>
          <w:p w:rsidR="00F17755" w:rsidRDefault="00F17755" w:rsidP="00F17755">
            <w:pPr>
              <w:jc w:val="center"/>
              <w:rPr>
                <w:rFonts w:eastAsia="SimSun" w:cs="Arial"/>
                <w:sz w:val="16"/>
                <w:szCs w:val="22"/>
              </w:rPr>
            </w:pPr>
            <w:r>
              <w:rPr>
                <w:sz w:val="16"/>
              </w:rPr>
              <w:t>Producer</w:t>
            </w:r>
          </w:p>
        </w:tc>
        <w:tc>
          <w:tcPr>
            <w:tcW w:w="1080" w:type="dxa"/>
            <w:shd w:val="clear" w:color="auto" w:fill="FFFFFF"/>
          </w:tcPr>
          <w:p w:rsidR="00F17755" w:rsidRDefault="00F17755" w:rsidP="00F1775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F17755" w:rsidRDefault="00F17755" w:rsidP="00F17755">
            <w:pPr>
              <w:ind w:right="0"/>
              <w:jc w:val="center"/>
            </w:pPr>
            <w:r>
              <w:rPr>
                <w:sz w:val="16"/>
                <w:szCs w:val="16"/>
              </w:rPr>
              <w:t>-</w:t>
            </w:r>
          </w:p>
        </w:tc>
        <w:tc>
          <w:tcPr>
            <w:tcW w:w="1080" w:type="dxa"/>
            <w:shd w:val="clear" w:color="auto" w:fill="FFFFFF"/>
          </w:tcPr>
          <w:p w:rsidR="00F17755" w:rsidRDefault="00F17755" w:rsidP="00F17755">
            <w:pPr>
              <w:ind w:right="0"/>
              <w:jc w:val="center"/>
            </w:pPr>
            <w:r>
              <w:rPr>
                <w:sz w:val="16"/>
                <w:szCs w:val="16"/>
              </w:rPr>
              <w:t>-</w:t>
            </w:r>
          </w:p>
        </w:tc>
        <w:tc>
          <w:tcPr>
            <w:tcW w:w="1079" w:type="dxa"/>
            <w:shd w:val="clear" w:color="auto" w:fill="FFFFFF"/>
          </w:tcPr>
          <w:p w:rsidR="00F17755" w:rsidRDefault="00F17755" w:rsidP="00F17755">
            <w:pPr>
              <w:ind w:right="0"/>
              <w:jc w:val="center"/>
            </w:pPr>
            <w:r>
              <w:rPr>
                <w:sz w:val="16"/>
                <w:szCs w:val="16"/>
              </w:rPr>
              <w:t>-</w:t>
            </w:r>
          </w:p>
        </w:tc>
        <w:tc>
          <w:tcPr>
            <w:tcW w:w="1101" w:type="dxa"/>
            <w:tcBorders>
              <w:right w:val="single" w:sz="4" w:space="0" w:color="000000"/>
            </w:tcBorders>
            <w:shd w:val="clear" w:color="auto" w:fill="FFFFFF"/>
          </w:tcPr>
          <w:p w:rsidR="00F17755" w:rsidRDefault="00F17755" w:rsidP="00F17755">
            <w:pPr>
              <w:ind w:right="0"/>
              <w:jc w:val="center"/>
            </w:pPr>
            <w:r>
              <w:rPr>
                <w:sz w:val="16"/>
                <w:szCs w:val="16"/>
              </w:rPr>
              <w:t>-</w:t>
            </w:r>
          </w:p>
        </w:tc>
      </w:tr>
      <w:tr w:rsidR="00F17755" w:rsidTr="00E57BDC">
        <w:tc>
          <w:tcPr>
            <w:tcW w:w="2535" w:type="dxa"/>
            <w:tcBorders>
              <w:left w:val="single" w:sz="4" w:space="0" w:color="000000"/>
            </w:tcBorders>
            <w:shd w:val="clear" w:color="auto" w:fill="FFFFFF"/>
            <w:vAlign w:val="center"/>
          </w:tcPr>
          <w:p w:rsidR="00F17755" w:rsidRDefault="00F17755" w:rsidP="00F17755">
            <w:pPr>
              <w:ind w:right="0"/>
              <w:rPr>
                <w:sz w:val="16"/>
              </w:rPr>
            </w:pPr>
            <w:r>
              <w:rPr>
                <w:sz w:val="16"/>
              </w:rPr>
              <w:t>ZTE</w:t>
            </w:r>
          </w:p>
        </w:tc>
        <w:tc>
          <w:tcPr>
            <w:tcW w:w="1438" w:type="dxa"/>
            <w:shd w:val="clear" w:color="auto" w:fill="FFFFFF"/>
          </w:tcPr>
          <w:p w:rsidR="00F17755" w:rsidRDefault="00F17755" w:rsidP="00F17755">
            <w:pPr>
              <w:ind w:right="0"/>
              <w:jc w:val="center"/>
              <w:rPr>
                <w:rFonts w:eastAsia="SimSun" w:cs="Arial"/>
                <w:sz w:val="16"/>
                <w:szCs w:val="22"/>
              </w:rPr>
            </w:pPr>
            <w:r>
              <w:rPr>
                <w:sz w:val="16"/>
              </w:rPr>
              <w:t>User</w:t>
            </w:r>
          </w:p>
        </w:tc>
        <w:tc>
          <w:tcPr>
            <w:tcW w:w="1080" w:type="dxa"/>
            <w:shd w:val="clear" w:color="auto" w:fill="FFFFFF"/>
          </w:tcPr>
          <w:p w:rsidR="00F17755" w:rsidRDefault="00F17755" w:rsidP="00F1775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F17755" w:rsidRDefault="00F17755" w:rsidP="00F17755">
            <w:pPr>
              <w:ind w:right="0"/>
              <w:jc w:val="center"/>
            </w:pPr>
            <w:r>
              <w:rPr>
                <w:sz w:val="16"/>
                <w:szCs w:val="16"/>
              </w:rPr>
              <w:t>-</w:t>
            </w:r>
          </w:p>
        </w:tc>
        <w:tc>
          <w:tcPr>
            <w:tcW w:w="1080" w:type="dxa"/>
            <w:shd w:val="clear" w:color="auto" w:fill="FFFFFF"/>
          </w:tcPr>
          <w:p w:rsidR="00F17755" w:rsidRDefault="00F17755" w:rsidP="00F17755">
            <w:pPr>
              <w:ind w:right="0"/>
              <w:jc w:val="center"/>
            </w:pPr>
            <w:r>
              <w:rPr>
                <w:sz w:val="16"/>
                <w:szCs w:val="16"/>
              </w:rPr>
              <w:t>-</w:t>
            </w:r>
          </w:p>
        </w:tc>
        <w:tc>
          <w:tcPr>
            <w:tcW w:w="1079" w:type="dxa"/>
            <w:shd w:val="clear" w:color="auto" w:fill="FFFFFF"/>
          </w:tcPr>
          <w:p w:rsidR="00F17755" w:rsidRDefault="00F17755" w:rsidP="00F17755">
            <w:pPr>
              <w:ind w:right="0"/>
              <w:jc w:val="center"/>
            </w:pPr>
            <w:r>
              <w:rPr>
                <w:sz w:val="16"/>
                <w:szCs w:val="16"/>
              </w:rPr>
              <w:t>-</w:t>
            </w:r>
          </w:p>
        </w:tc>
        <w:tc>
          <w:tcPr>
            <w:tcW w:w="1101" w:type="dxa"/>
            <w:tcBorders>
              <w:right w:val="single" w:sz="4" w:space="0" w:color="000000"/>
            </w:tcBorders>
            <w:shd w:val="clear" w:color="auto" w:fill="FFFFFF"/>
          </w:tcPr>
          <w:p w:rsidR="00F17755" w:rsidRDefault="00F17755" w:rsidP="00F17755">
            <w:pPr>
              <w:ind w:right="0"/>
              <w:jc w:val="center"/>
            </w:pPr>
            <w:r>
              <w:rPr>
                <w:sz w:val="16"/>
                <w:szCs w:val="16"/>
              </w:rPr>
              <w:t>-</w:t>
            </w:r>
          </w:p>
        </w:tc>
      </w:tr>
      <w:tr w:rsidR="00F17755" w:rsidTr="00E57BDC">
        <w:tc>
          <w:tcPr>
            <w:tcW w:w="2535" w:type="dxa"/>
            <w:tcBorders>
              <w:left w:val="single" w:sz="4" w:space="0" w:color="000000"/>
              <w:bottom w:val="single" w:sz="4" w:space="0" w:color="000000"/>
            </w:tcBorders>
            <w:shd w:val="clear" w:color="auto" w:fill="FFFFFF"/>
            <w:vAlign w:val="center"/>
          </w:tcPr>
          <w:p w:rsidR="00F17755" w:rsidRDefault="00F17755" w:rsidP="00F17755">
            <w:pPr>
              <w:ind w:right="0"/>
              <w:rPr>
                <w:sz w:val="16"/>
              </w:rPr>
            </w:pPr>
            <w:r>
              <w:rPr>
                <w:sz w:val="16"/>
              </w:rPr>
              <w:t>Zuken</w:t>
            </w:r>
          </w:p>
        </w:tc>
        <w:tc>
          <w:tcPr>
            <w:tcW w:w="1438" w:type="dxa"/>
            <w:tcBorders>
              <w:bottom w:val="single" w:sz="4" w:space="0" w:color="000000"/>
            </w:tcBorders>
            <w:shd w:val="clear" w:color="auto" w:fill="FFFFFF"/>
          </w:tcPr>
          <w:p w:rsidR="00F17755" w:rsidRDefault="00F17755" w:rsidP="00F17755">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F17755" w:rsidRDefault="00F17755" w:rsidP="00F1775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F17755" w:rsidRDefault="00F17755" w:rsidP="00F17755">
            <w:pPr>
              <w:ind w:right="0"/>
              <w:jc w:val="center"/>
            </w:pPr>
            <w:r>
              <w:rPr>
                <w:sz w:val="16"/>
                <w:szCs w:val="16"/>
              </w:rPr>
              <w:t>-</w:t>
            </w:r>
          </w:p>
        </w:tc>
        <w:tc>
          <w:tcPr>
            <w:tcW w:w="1080" w:type="dxa"/>
            <w:tcBorders>
              <w:bottom w:val="single" w:sz="4" w:space="0" w:color="000000"/>
            </w:tcBorders>
            <w:shd w:val="clear" w:color="auto" w:fill="FFFFFF"/>
          </w:tcPr>
          <w:p w:rsidR="00F17755" w:rsidRDefault="00F17755" w:rsidP="00F17755">
            <w:pPr>
              <w:ind w:right="0"/>
              <w:jc w:val="center"/>
            </w:pPr>
            <w:r>
              <w:rPr>
                <w:sz w:val="16"/>
                <w:szCs w:val="16"/>
              </w:rPr>
              <w:t>-</w:t>
            </w:r>
          </w:p>
        </w:tc>
        <w:tc>
          <w:tcPr>
            <w:tcW w:w="1079" w:type="dxa"/>
            <w:tcBorders>
              <w:bottom w:val="single" w:sz="4" w:space="0" w:color="000000"/>
            </w:tcBorders>
            <w:shd w:val="clear" w:color="auto" w:fill="FFFFFF"/>
          </w:tcPr>
          <w:p w:rsidR="00F17755" w:rsidRDefault="00F17755" w:rsidP="00F17755">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F17755" w:rsidRDefault="00493227" w:rsidP="00F17755">
            <w:pPr>
              <w:ind w:right="0"/>
              <w:jc w:val="center"/>
            </w:pPr>
            <w:r>
              <w:rPr>
                <w:sz w:val="16"/>
                <w:szCs w:val="16"/>
              </w:rPr>
              <w:t>X</w:t>
            </w:r>
          </w:p>
        </w:tc>
      </w:tr>
    </w:tbl>
    <w:p w:rsidR="00033172" w:rsidRDefault="00033172">
      <w:pPr>
        <w:tabs>
          <w:tab w:val="clear" w:pos="9270"/>
        </w:tabs>
      </w:pPr>
    </w:p>
    <w:p w:rsidR="00033172" w:rsidRDefault="00A2546A">
      <w:bookmarkStart w:id="3" w:name="OLE_LINK1"/>
      <w:bookmarkEnd w:id="3"/>
      <w:r>
        <w:rPr>
          <w:b/>
        </w:rPr>
        <w:t>I/O Buffer Information Specification Committee (IBIS)</w:t>
      </w:r>
    </w:p>
    <w:p w:rsidR="00033172" w:rsidRDefault="00033172"/>
    <w:p w:rsidR="0038321F" w:rsidRPr="0030570E" w:rsidRDefault="0038321F" w:rsidP="0038321F">
      <w:pPr>
        <w:rPr>
          <w:smallCaps/>
          <w:kern w:val="0"/>
          <w:sz w:val="16"/>
          <w:szCs w:val="16"/>
        </w:rPr>
      </w:pPr>
      <w:r w:rsidRPr="0030570E">
        <w:rPr>
          <w:smallCaps/>
          <w:kern w:val="0"/>
          <w:sz w:val="16"/>
          <w:szCs w:val="16"/>
        </w:rPr>
        <w:t>Criteria for Member in good standing:</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Must attend two consecutive meetings to establish voting membership</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Membership dues current</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Must not miss two consecutive Meetings</w:t>
      </w:r>
    </w:p>
    <w:p w:rsidR="0038321F" w:rsidRPr="0030570E" w:rsidRDefault="0038321F" w:rsidP="0038321F">
      <w:pPr>
        <w:rPr>
          <w:smallCaps/>
          <w:kern w:val="0"/>
          <w:sz w:val="16"/>
          <w:szCs w:val="16"/>
        </w:rPr>
      </w:pPr>
      <w:r w:rsidRPr="0030570E">
        <w:rPr>
          <w:smallCaps/>
          <w:kern w:val="0"/>
          <w:sz w:val="16"/>
          <w:szCs w:val="16"/>
        </w:rPr>
        <w:t xml:space="preserve">Interest categories associated with </w:t>
      </w:r>
      <w:r w:rsidRPr="0030570E">
        <w:rPr>
          <w:smallCaps/>
          <w:kern w:val="0"/>
          <w:sz w:val="13"/>
          <w:szCs w:val="13"/>
        </w:rPr>
        <w:t>SAE</w:t>
      </w:r>
      <w:r w:rsidRPr="0030570E">
        <w:rPr>
          <w:smallCaps/>
          <w:kern w:val="0"/>
          <w:sz w:val="16"/>
          <w:szCs w:val="16"/>
        </w:rPr>
        <w:t xml:space="preserve"> ballot voting are: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 xml:space="preserve">Users - Members that utilize electronic equipment to provide services to an end user.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 xml:space="preserve">Producers - Members that supply electronic equipment.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General Interest - Members are neither producers nor users. This category includes, but is not limited to, Government, regulatory agencies (state and federal), researchers, other organizations and associations, and/or consumers.</w:t>
      </w:r>
    </w:p>
    <w:p w:rsidR="00A2546A" w:rsidRDefault="00A2546A">
      <w:pPr>
        <w:tabs>
          <w:tab w:val="clear" w:pos="9270"/>
        </w:tabs>
      </w:pPr>
    </w:p>
    <w:sectPr w:rsidR="00A2546A">
      <w:headerReference w:type="default" r:id="rId37"/>
      <w:footerReference w:type="default" r:id="rId38"/>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63B" w:rsidRDefault="00CF363B">
      <w:pPr>
        <w:spacing w:after="0"/>
      </w:pPr>
      <w:r>
        <w:separator/>
      </w:r>
    </w:p>
  </w:endnote>
  <w:endnote w:type="continuationSeparator" w:id="0">
    <w:p w:rsidR="00CF363B" w:rsidRDefault="00CF36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417" w:rsidRDefault="009A4417">
    <w:pPr>
      <w:pStyle w:val="Footer"/>
    </w:pPr>
    <w:r>
      <w:rPr>
        <w:rFonts w:cs="Arial"/>
      </w:rPr>
      <w:t>©</w:t>
    </w:r>
    <w:r>
      <w:t>2016 IBIS Open Forum</w:t>
    </w:r>
    <w:r>
      <w:tab/>
    </w:r>
    <w:r>
      <w:tab/>
    </w:r>
    <w:r>
      <w:fldChar w:fldCharType="begin"/>
    </w:r>
    <w:r>
      <w:instrText xml:space="preserve"> PAGE </w:instrText>
    </w:r>
    <w:r>
      <w:fldChar w:fldCharType="separate"/>
    </w:r>
    <w:r w:rsidR="00C47FCB">
      <w:rPr>
        <w:noProof/>
      </w:rPr>
      <w:t>10</w:t>
    </w:r>
    <w:r>
      <w:fldChar w:fldCharType="end"/>
    </w:r>
    <w:r>
      <w:t xml:space="preserve"> </w:t>
    </w:r>
  </w:p>
  <w:p w:rsidR="009A4417" w:rsidRDefault="009A44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63B" w:rsidRDefault="00CF363B">
      <w:pPr>
        <w:spacing w:after="0"/>
      </w:pPr>
      <w:r>
        <w:separator/>
      </w:r>
    </w:p>
  </w:footnote>
  <w:footnote w:type="continuationSeparator" w:id="0">
    <w:p w:rsidR="00CF363B" w:rsidRDefault="00CF363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417" w:rsidRDefault="009A441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BD047F"/>
    <w:multiLevelType w:val="hybridMultilevel"/>
    <w:tmpl w:val="5D863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10"/>
  </w:num>
  <w:num w:numId="10">
    <w:abstractNumId w:val="5"/>
  </w:num>
  <w:num w:numId="11">
    <w:abstractNumId w:val="6"/>
  </w:num>
  <w:num w:numId="12">
    <w:abstractNumId w:val="9"/>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25CD"/>
    <w:rsid w:val="000040A5"/>
    <w:rsid w:val="00006668"/>
    <w:rsid w:val="00007D44"/>
    <w:rsid w:val="000203B6"/>
    <w:rsid w:val="000216C1"/>
    <w:rsid w:val="00025EA6"/>
    <w:rsid w:val="00032743"/>
    <w:rsid w:val="00033172"/>
    <w:rsid w:val="00034B13"/>
    <w:rsid w:val="00051B2A"/>
    <w:rsid w:val="00052EC1"/>
    <w:rsid w:val="00053E54"/>
    <w:rsid w:val="00055F35"/>
    <w:rsid w:val="00070CE6"/>
    <w:rsid w:val="000769E1"/>
    <w:rsid w:val="0007730A"/>
    <w:rsid w:val="00077489"/>
    <w:rsid w:val="0008141F"/>
    <w:rsid w:val="000828DF"/>
    <w:rsid w:val="0008614A"/>
    <w:rsid w:val="000921BA"/>
    <w:rsid w:val="000971ED"/>
    <w:rsid w:val="000A57B4"/>
    <w:rsid w:val="000A60F2"/>
    <w:rsid w:val="000A6AA4"/>
    <w:rsid w:val="000C5482"/>
    <w:rsid w:val="000F0CB3"/>
    <w:rsid w:val="000F1042"/>
    <w:rsid w:val="000F30A4"/>
    <w:rsid w:val="00106ACE"/>
    <w:rsid w:val="00112A30"/>
    <w:rsid w:val="001173BE"/>
    <w:rsid w:val="0012408B"/>
    <w:rsid w:val="00124660"/>
    <w:rsid w:val="0012674E"/>
    <w:rsid w:val="00127C6C"/>
    <w:rsid w:val="00131D0C"/>
    <w:rsid w:val="00131F1A"/>
    <w:rsid w:val="0013344A"/>
    <w:rsid w:val="00134D66"/>
    <w:rsid w:val="0014266B"/>
    <w:rsid w:val="0014701F"/>
    <w:rsid w:val="00150110"/>
    <w:rsid w:val="00150345"/>
    <w:rsid w:val="001534CA"/>
    <w:rsid w:val="00153971"/>
    <w:rsid w:val="00154831"/>
    <w:rsid w:val="00154935"/>
    <w:rsid w:val="00154E2A"/>
    <w:rsid w:val="00157418"/>
    <w:rsid w:val="0016439D"/>
    <w:rsid w:val="00167728"/>
    <w:rsid w:val="00171F1D"/>
    <w:rsid w:val="00173F63"/>
    <w:rsid w:val="00177C2E"/>
    <w:rsid w:val="001962E6"/>
    <w:rsid w:val="001B31B2"/>
    <w:rsid w:val="001B3F6D"/>
    <w:rsid w:val="001B511B"/>
    <w:rsid w:val="001C7C97"/>
    <w:rsid w:val="001D064D"/>
    <w:rsid w:val="001D0726"/>
    <w:rsid w:val="001D3B6B"/>
    <w:rsid w:val="001D51D3"/>
    <w:rsid w:val="001E0BE1"/>
    <w:rsid w:val="001E3E34"/>
    <w:rsid w:val="001E697F"/>
    <w:rsid w:val="001F191A"/>
    <w:rsid w:val="001F7A62"/>
    <w:rsid w:val="00202B0F"/>
    <w:rsid w:val="00207321"/>
    <w:rsid w:val="00213F54"/>
    <w:rsid w:val="002169A1"/>
    <w:rsid w:val="00220EBF"/>
    <w:rsid w:val="00223125"/>
    <w:rsid w:val="00231218"/>
    <w:rsid w:val="002365B6"/>
    <w:rsid w:val="00243CBF"/>
    <w:rsid w:val="00254DC6"/>
    <w:rsid w:val="00260669"/>
    <w:rsid w:val="00261C83"/>
    <w:rsid w:val="00263EFB"/>
    <w:rsid w:val="00265685"/>
    <w:rsid w:val="00270108"/>
    <w:rsid w:val="00272863"/>
    <w:rsid w:val="002759CA"/>
    <w:rsid w:val="002920BE"/>
    <w:rsid w:val="002A070F"/>
    <w:rsid w:val="002A3A75"/>
    <w:rsid w:val="002A4218"/>
    <w:rsid w:val="002A7847"/>
    <w:rsid w:val="002B0696"/>
    <w:rsid w:val="002B4065"/>
    <w:rsid w:val="002B6907"/>
    <w:rsid w:val="002B7F79"/>
    <w:rsid w:val="002C36C3"/>
    <w:rsid w:val="002C4007"/>
    <w:rsid w:val="002C6EFD"/>
    <w:rsid w:val="002D17FE"/>
    <w:rsid w:val="002D27AC"/>
    <w:rsid w:val="002D3DF9"/>
    <w:rsid w:val="002E6CAF"/>
    <w:rsid w:val="002F4C32"/>
    <w:rsid w:val="00302986"/>
    <w:rsid w:val="003029FC"/>
    <w:rsid w:val="00303B66"/>
    <w:rsid w:val="00304A4D"/>
    <w:rsid w:val="003052EB"/>
    <w:rsid w:val="00317492"/>
    <w:rsid w:val="00322E8C"/>
    <w:rsid w:val="003249A3"/>
    <w:rsid w:val="003416C6"/>
    <w:rsid w:val="003468AD"/>
    <w:rsid w:val="003468CB"/>
    <w:rsid w:val="00350742"/>
    <w:rsid w:val="00354D8E"/>
    <w:rsid w:val="00356F00"/>
    <w:rsid w:val="0035752F"/>
    <w:rsid w:val="00362197"/>
    <w:rsid w:val="00365C1F"/>
    <w:rsid w:val="00367684"/>
    <w:rsid w:val="003705D7"/>
    <w:rsid w:val="003711E2"/>
    <w:rsid w:val="0037292A"/>
    <w:rsid w:val="0038321F"/>
    <w:rsid w:val="00386855"/>
    <w:rsid w:val="00386B8E"/>
    <w:rsid w:val="003872B3"/>
    <w:rsid w:val="00392183"/>
    <w:rsid w:val="0039551B"/>
    <w:rsid w:val="00397BA8"/>
    <w:rsid w:val="003A320A"/>
    <w:rsid w:val="003A779A"/>
    <w:rsid w:val="003B0377"/>
    <w:rsid w:val="003C0B05"/>
    <w:rsid w:val="003C5090"/>
    <w:rsid w:val="003D01E1"/>
    <w:rsid w:val="003D7641"/>
    <w:rsid w:val="003E4DA0"/>
    <w:rsid w:val="003F3518"/>
    <w:rsid w:val="0040436B"/>
    <w:rsid w:val="00406486"/>
    <w:rsid w:val="0042220F"/>
    <w:rsid w:val="00424024"/>
    <w:rsid w:val="00425CAB"/>
    <w:rsid w:val="00435428"/>
    <w:rsid w:val="0043773D"/>
    <w:rsid w:val="00444C16"/>
    <w:rsid w:val="00451CEF"/>
    <w:rsid w:val="004567F8"/>
    <w:rsid w:val="004608D8"/>
    <w:rsid w:val="00462523"/>
    <w:rsid w:val="00466F85"/>
    <w:rsid w:val="00471C01"/>
    <w:rsid w:val="00472E97"/>
    <w:rsid w:val="00477590"/>
    <w:rsid w:val="00484206"/>
    <w:rsid w:val="0049040C"/>
    <w:rsid w:val="00490742"/>
    <w:rsid w:val="00493227"/>
    <w:rsid w:val="00494211"/>
    <w:rsid w:val="004A4D08"/>
    <w:rsid w:val="004A5CCE"/>
    <w:rsid w:val="004B3F72"/>
    <w:rsid w:val="004D06D6"/>
    <w:rsid w:val="004D0EED"/>
    <w:rsid w:val="004E0B4F"/>
    <w:rsid w:val="004E37B7"/>
    <w:rsid w:val="004F01DD"/>
    <w:rsid w:val="004F1C0F"/>
    <w:rsid w:val="004F221C"/>
    <w:rsid w:val="004F610E"/>
    <w:rsid w:val="0050325E"/>
    <w:rsid w:val="005040FE"/>
    <w:rsid w:val="005048D5"/>
    <w:rsid w:val="00525A6D"/>
    <w:rsid w:val="00526E7B"/>
    <w:rsid w:val="00534F82"/>
    <w:rsid w:val="005365ED"/>
    <w:rsid w:val="005406F3"/>
    <w:rsid w:val="00542E23"/>
    <w:rsid w:val="00543209"/>
    <w:rsid w:val="0054328E"/>
    <w:rsid w:val="005455B4"/>
    <w:rsid w:val="00554B9E"/>
    <w:rsid w:val="005564A3"/>
    <w:rsid w:val="005565B2"/>
    <w:rsid w:val="005638FE"/>
    <w:rsid w:val="0056527F"/>
    <w:rsid w:val="00582B8E"/>
    <w:rsid w:val="00583300"/>
    <w:rsid w:val="00590333"/>
    <w:rsid w:val="005917FB"/>
    <w:rsid w:val="005926E4"/>
    <w:rsid w:val="00592CC6"/>
    <w:rsid w:val="00593503"/>
    <w:rsid w:val="005A09BC"/>
    <w:rsid w:val="005A1CBF"/>
    <w:rsid w:val="005A2215"/>
    <w:rsid w:val="005B1514"/>
    <w:rsid w:val="005B20D0"/>
    <w:rsid w:val="005C499A"/>
    <w:rsid w:val="005C63B1"/>
    <w:rsid w:val="005D2884"/>
    <w:rsid w:val="005E040E"/>
    <w:rsid w:val="005E3B76"/>
    <w:rsid w:val="005E5ACE"/>
    <w:rsid w:val="005E7367"/>
    <w:rsid w:val="005F3D94"/>
    <w:rsid w:val="00601DF3"/>
    <w:rsid w:val="0060519F"/>
    <w:rsid w:val="00606039"/>
    <w:rsid w:val="00610CEE"/>
    <w:rsid w:val="00614EF6"/>
    <w:rsid w:val="0061783C"/>
    <w:rsid w:val="00617C50"/>
    <w:rsid w:val="0062025E"/>
    <w:rsid w:val="00623C79"/>
    <w:rsid w:val="0063346D"/>
    <w:rsid w:val="00640D8B"/>
    <w:rsid w:val="00641E94"/>
    <w:rsid w:val="00644A9C"/>
    <w:rsid w:val="00666A8F"/>
    <w:rsid w:val="00667260"/>
    <w:rsid w:val="006672BC"/>
    <w:rsid w:val="00670BF9"/>
    <w:rsid w:val="006737E8"/>
    <w:rsid w:val="00690A25"/>
    <w:rsid w:val="006921D5"/>
    <w:rsid w:val="00693AFA"/>
    <w:rsid w:val="006A0E17"/>
    <w:rsid w:val="006A5601"/>
    <w:rsid w:val="006A7A7E"/>
    <w:rsid w:val="006B2250"/>
    <w:rsid w:val="006C2B07"/>
    <w:rsid w:val="006C3872"/>
    <w:rsid w:val="006C5D6F"/>
    <w:rsid w:val="006D74BB"/>
    <w:rsid w:val="006D7B33"/>
    <w:rsid w:val="006E306F"/>
    <w:rsid w:val="006E55F5"/>
    <w:rsid w:val="006F2EB0"/>
    <w:rsid w:val="006F509C"/>
    <w:rsid w:val="00703F8A"/>
    <w:rsid w:val="0070472A"/>
    <w:rsid w:val="0071765B"/>
    <w:rsid w:val="00721A50"/>
    <w:rsid w:val="00727206"/>
    <w:rsid w:val="00731D7F"/>
    <w:rsid w:val="00735D62"/>
    <w:rsid w:val="00737C1F"/>
    <w:rsid w:val="00757EE5"/>
    <w:rsid w:val="00771C9A"/>
    <w:rsid w:val="00784068"/>
    <w:rsid w:val="00794AFC"/>
    <w:rsid w:val="007956DB"/>
    <w:rsid w:val="007A262E"/>
    <w:rsid w:val="007B0DE0"/>
    <w:rsid w:val="007B29D8"/>
    <w:rsid w:val="007B4BAE"/>
    <w:rsid w:val="007B7F1B"/>
    <w:rsid w:val="007C619A"/>
    <w:rsid w:val="007C638F"/>
    <w:rsid w:val="007D2459"/>
    <w:rsid w:val="007D487E"/>
    <w:rsid w:val="007E06F0"/>
    <w:rsid w:val="007E18BE"/>
    <w:rsid w:val="007E2187"/>
    <w:rsid w:val="007E6AF9"/>
    <w:rsid w:val="007F010D"/>
    <w:rsid w:val="007F3D74"/>
    <w:rsid w:val="007F4D94"/>
    <w:rsid w:val="007F5DD9"/>
    <w:rsid w:val="00800675"/>
    <w:rsid w:val="00800C6E"/>
    <w:rsid w:val="008033A9"/>
    <w:rsid w:val="00805202"/>
    <w:rsid w:val="00806673"/>
    <w:rsid w:val="00810E43"/>
    <w:rsid w:val="008259DD"/>
    <w:rsid w:val="008304BC"/>
    <w:rsid w:val="008333B8"/>
    <w:rsid w:val="008348AF"/>
    <w:rsid w:val="00836016"/>
    <w:rsid w:val="00841D65"/>
    <w:rsid w:val="0084593A"/>
    <w:rsid w:val="00850939"/>
    <w:rsid w:val="0085174B"/>
    <w:rsid w:val="00851DAA"/>
    <w:rsid w:val="00853C09"/>
    <w:rsid w:val="0086013D"/>
    <w:rsid w:val="0087071E"/>
    <w:rsid w:val="00873F36"/>
    <w:rsid w:val="0087462D"/>
    <w:rsid w:val="00884C1A"/>
    <w:rsid w:val="00892EF2"/>
    <w:rsid w:val="00893098"/>
    <w:rsid w:val="008960CE"/>
    <w:rsid w:val="0089629A"/>
    <w:rsid w:val="008A0167"/>
    <w:rsid w:val="008A05B7"/>
    <w:rsid w:val="008A2E6F"/>
    <w:rsid w:val="008A3DE2"/>
    <w:rsid w:val="008A3E77"/>
    <w:rsid w:val="008A5474"/>
    <w:rsid w:val="008A772A"/>
    <w:rsid w:val="008C467A"/>
    <w:rsid w:val="008C4AFD"/>
    <w:rsid w:val="008D28C0"/>
    <w:rsid w:val="008E4BE7"/>
    <w:rsid w:val="008E7831"/>
    <w:rsid w:val="008F089B"/>
    <w:rsid w:val="008F6AFC"/>
    <w:rsid w:val="008F703B"/>
    <w:rsid w:val="009074C7"/>
    <w:rsid w:val="00915516"/>
    <w:rsid w:val="009207BB"/>
    <w:rsid w:val="00921750"/>
    <w:rsid w:val="009308DC"/>
    <w:rsid w:val="0093323E"/>
    <w:rsid w:val="00933317"/>
    <w:rsid w:val="009538E3"/>
    <w:rsid w:val="0095565C"/>
    <w:rsid w:val="00957BF9"/>
    <w:rsid w:val="00960F8E"/>
    <w:rsid w:val="009656E7"/>
    <w:rsid w:val="00966D08"/>
    <w:rsid w:val="00970C7A"/>
    <w:rsid w:val="00971B28"/>
    <w:rsid w:val="00971CB0"/>
    <w:rsid w:val="009769C1"/>
    <w:rsid w:val="0098192D"/>
    <w:rsid w:val="00981E0D"/>
    <w:rsid w:val="00982076"/>
    <w:rsid w:val="0098643C"/>
    <w:rsid w:val="0099310D"/>
    <w:rsid w:val="009931F3"/>
    <w:rsid w:val="009A4417"/>
    <w:rsid w:val="009B4241"/>
    <w:rsid w:val="009B5CDD"/>
    <w:rsid w:val="009C277A"/>
    <w:rsid w:val="009C4FD2"/>
    <w:rsid w:val="009C5713"/>
    <w:rsid w:val="009D1412"/>
    <w:rsid w:val="009E20FB"/>
    <w:rsid w:val="009E4350"/>
    <w:rsid w:val="009F01F0"/>
    <w:rsid w:val="009F20DB"/>
    <w:rsid w:val="009F4441"/>
    <w:rsid w:val="00A024C4"/>
    <w:rsid w:val="00A0447C"/>
    <w:rsid w:val="00A13E8B"/>
    <w:rsid w:val="00A200B1"/>
    <w:rsid w:val="00A2546A"/>
    <w:rsid w:val="00A25C8D"/>
    <w:rsid w:val="00A272F0"/>
    <w:rsid w:val="00A32234"/>
    <w:rsid w:val="00A375BA"/>
    <w:rsid w:val="00A37673"/>
    <w:rsid w:val="00A37875"/>
    <w:rsid w:val="00A37E74"/>
    <w:rsid w:val="00A478F3"/>
    <w:rsid w:val="00A519BF"/>
    <w:rsid w:val="00A54C4B"/>
    <w:rsid w:val="00A552AC"/>
    <w:rsid w:val="00A62867"/>
    <w:rsid w:val="00A6423B"/>
    <w:rsid w:val="00A93FBA"/>
    <w:rsid w:val="00A954D9"/>
    <w:rsid w:val="00AA2C55"/>
    <w:rsid w:val="00AA45D3"/>
    <w:rsid w:val="00AB4179"/>
    <w:rsid w:val="00AC7B79"/>
    <w:rsid w:val="00AD0115"/>
    <w:rsid w:val="00AD0DC4"/>
    <w:rsid w:val="00AD3301"/>
    <w:rsid w:val="00AD3DF2"/>
    <w:rsid w:val="00AD7701"/>
    <w:rsid w:val="00AD7CD0"/>
    <w:rsid w:val="00AE4290"/>
    <w:rsid w:val="00AF183B"/>
    <w:rsid w:val="00AF1DB1"/>
    <w:rsid w:val="00AF4FCB"/>
    <w:rsid w:val="00B00142"/>
    <w:rsid w:val="00B0176D"/>
    <w:rsid w:val="00B0293B"/>
    <w:rsid w:val="00B057D6"/>
    <w:rsid w:val="00B061D5"/>
    <w:rsid w:val="00B1410A"/>
    <w:rsid w:val="00B20334"/>
    <w:rsid w:val="00B32DA2"/>
    <w:rsid w:val="00B34CAA"/>
    <w:rsid w:val="00B42A3A"/>
    <w:rsid w:val="00B47B56"/>
    <w:rsid w:val="00B5620C"/>
    <w:rsid w:val="00B5735C"/>
    <w:rsid w:val="00B61C85"/>
    <w:rsid w:val="00B67AAA"/>
    <w:rsid w:val="00B76966"/>
    <w:rsid w:val="00B8767C"/>
    <w:rsid w:val="00B87C7A"/>
    <w:rsid w:val="00B95985"/>
    <w:rsid w:val="00BA2185"/>
    <w:rsid w:val="00BA2645"/>
    <w:rsid w:val="00BA464F"/>
    <w:rsid w:val="00BA4D7B"/>
    <w:rsid w:val="00BA6DCC"/>
    <w:rsid w:val="00BB0BF8"/>
    <w:rsid w:val="00BB1029"/>
    <w:rsid w:val="00BC441D"/>
    <w:rsid w:val="00BC7D2A"/>
    <w:rsid w:val="00BD553A"/>
    <w:rsid w:val="00BE0998"/>
    <w:rsid w:val="00BE4186"/>
    <w:rsid w:val="00BF2796"/>
    <w:rsid w:val="00C014CA"/>
    <w:rsid w:val="00C01F19"/>
    <w:rsid w:val="00C037AD"/>
    <w:rsid w:val="00C0575F"/>
    <w:rsid w:val="00C1151F"/>
    <w:rsid w:val="00C14366"/>
    <w:rsid w:val="00C20626"/>
    <w:rsid w:val="00C24941"/>
    <w:rsid w:val="00C2560E"/>
    <w:rsid w:val="00C26DB8"/>
    <w:rsid w:val="00C27B2D"/>
    <w:rsid w:val="00C30A48"/>
    <w:rsid w:val="00C3211A"/>
    <w:rsid w:val="00C344E2"/>
    <w:rsid w:val="00C36CD3"/>
    <w:rsid w:val="00C44059"/>
    <w:rsid w:val="00C46585"/>
    <w:rsid w:val="00C47FCB"/>
    <w:rsid w:val="00C51231"/>
    <w:rsid w:val="00C549DB"/>
    <w:rsid w:val="00C5536C"/>
    <w:rsid w:val="00C6129B"/>
    <w:rsid w:val="00C64C02"/>
    <w:rsid w:val="00C66949"/>
    <w:rsid w:val="00C66EE3"/>
    <w:rsid w:val="00C67269"/>
    <w:rsid w:val="00C7174B"/>
    <w:rsid w:val="00C723F8"/>
    <w:rsid w:val="00C7561E"/>
    <w:rsid w:val="00C75800"/>
    <w:rsid w:val="00C80FC8"/>
    <w:rsid w:val="00C85FB8"/>
    <w:rsid w:val="00C90A31"/>
    <w:rsid w:val="00C94D2E"/>
    <w:rsid w:val="00CB170B"/>
    <w:rsid w:val="00CB3CB1"/>
    <w:rsid w:val="00CB603D"/>
    <w:rsid w:val="00CC1E87"/>
    <w:rsid w:val="00CC38FB"/>
    <w:rsid w:val="00CD0357"/>
    <w:rsid w:val="00CD44E5"/>
    <w:rsid w:val="00CD63D4"/>
    <w:rsid w:val="00CD6CF7"/>
    <w:rsid w:val="00CE1E23"/>
    <w:rsid w:val="00CE55AE"/>
    <w:rsid w:val="00CF363B"/>
    <w:rsid w:val="00CF3C86"/>
    <w:rsid w:val="00CF5B3F"/>
    <w:rsid w:val="00D013F7"/>
    <w:rsid w:val="00D03394"/>
    <w:rsid w:val="00D14FF2"/>
    <w:rsid w:val="00D17737"/>
    <w:rsid w:val="00D2765C"/>
    <w:rsid w:val="00D2777B"/>
    <w:rsid w:val="00D356FB"/>
    <w:rsid w:val="00D476EB"/>
    <w:rsid w:val="00D5259E"/>
    <w:rsid w:val="00D5773F"/>
    <w:rsid w:val="00D70D83"/>
    <w:rsid w:val="00D71D8E"/>
    <w:rsid w:val="00D758A9"/>
    <w:rsid w:val="00D824DB"/>
    <w:rsid w:val="00D83D3A"/>
    <w:rsid w:val="00D85D61"/>
    <w:rsid w:val="00D948A0"/>
    <w:rsid w:val="00D95513"/>
    <w:rsid w:val="00DA46A1"/>
    <w:rsid w:val="00DB40C2"/>
    <w:rsid w:val="00DB6751"/>
    <w:rsid w:val="00DC3766"/>
    <w:rsid w:val="00DC3FB1"/>
    <w:rsid w:val="00DD0493"/>
    <w:rsid w:val="00DD382B"/>
    <w:rsid w:val="00DE0387"/>
    <w:rsid w:val="00DE5D4C"/>
    <w:rsid w:val="00DF2569"/>
    <w:rsid w:val="00E000F3"/>
    <w:rsid w:val="00E06B28"/>
    <w:rsid w:val="00E12856"/>
    <w:rsid w:val="00E20B94"/>
    <w:rsid w:val="00E20BAD"/>
    <w:rsid w:val="00E20F8F"/>
    <w:rsid w:val="00E25B7E"/>
    <w:rsid w:val="00E27F0E"/>
    <w:rsid w:val="00E342D7"/>
    <w:rsid w:val="00E36083"/>
    <w:rsid w:val="00E36164"/>
    <w:rsid w:val="00E41544"/>
    <w:rsid w:val="00E41CB5"/>
    <w:rsid w:val="00E4642E"/>
    <w:rsid w:val="00E47E14"/>
    <w:rsid w:val="00E51A13"/>
    <w:rsid w:val="00E51EF1"/>
    <w:rsid w:val="00E54A68"/>
    <w:rsid w:val="00E5796C"/>
    <w:rsid w:val="00E57BDC"/>
    <w:rsid w:val="00E658DA"/>
    <w:rsid w:val="00E65DA2"/>
    <w:rsid w:val="00E66489"/>
    <w:rsid w:val="00E6688E"/>
    <w:rsid w:val="00E92469"/>
    <w:rsid w:val="00E93295"/>
    <w:rsid w:val="00E975E1"/>
    <w:rsid w:val="00E97944"/>
    <w:rsid w:val="00EA4EAD"/>
    <w:rsid w:val="00EA51E8"/>
    <w:rsid w:val="00EA680E"/>
    <w:rsid w:val="00EB134C"/>
    <w:rsid w:val="00EB5AE5"/>
    <w:rsid w:val="00EB79B8"/>
    <w:rsid w:val="00EB7DA3"/>
    <w:rsid w:val="00EC2A5A"/>
    <w:rsid w:val="00EC6099"/>
    <w:rsid w:val="00EC6EF4"/>
    <w:rsid w:val="00ED2378"/>
    <w:rsid w:val="00ED2E44"/>
    <w:rsid w:val="00EE0F65"/>
    <w:rsid w:val="00EE57B6"/>
    <w:rsid w:val="00EF13BD"/>
    <w:rsid w:val="00EF1596"/>
    <w:rsid w:val="00F031BD"/>
    <w:rsid w:val="00F047BE"/>
    <w:rsid w:val="00F04CE0"/>
    <w:rsid w:val="00F05018"/>
    <w:rsid w:val="00F056A3"/>
    <w:rsid w:val="00F10F41"/>
    <w:rsid w:val="00F15536"/>
    <w:rsid w:val="00F17755"/>
    <w:rsid w:val="00F254BD"/>
    <w:rsid w:val="00F262B8"/>
    <w:rsid w:val="00F26798"/>
    <w:rsid w:val="00F26A56"/>
    <w:rsid w:val="00F2747D"/>
    <w:rsid w:val="00F275B2"/>
    <w:rsid w:val="00F366DD"/>
    <w:rsid w:val="00F36F76"/>
    <w:rsid w:val="00F37F05"/>
    <w:rsid w:val="00F41EF7"/>
    <w:rsid w:val="00F424A5"/>
    <w:rsid w:val="00F619E2"/>
    <w:rsid w:val="00F6411D"/>
    <w:rsid w:val="00F66555"/>
    <w:rsid w:val="00F71D51"/>
    <w:rsid w:val="00F74016"/>
    <w:rsid w:val="00F74AC6"/>
    <w:rsid w:val="00F84662"/>
    <w:rsid w:val="00F93203"/>
    <w:rsid w:val="00F96C30"/>
    <w:rsid w:val="00FA4CAB"/>
    <w:rsid w:val="00FB521B"/>
    <w:rsid w:val="00FB6D5C"/>
    <w:rsid w:val="00FB7475"/>
    <w:rsid w:val="00FC1B9A"/>
    <w:rsid w:val="00FC299B"/>
    <w:rsid w:val="00FC3C45"/>
    <w:rsid w:val="00FC664E"/>
    <w:rsid w:val="00FD2540"/>
    <w:rsid w:val="00FD6A62"/>
    <w:rsid w:val="00FE4F11"/>
    <w:rsid w:val="00FE5E35"/>
    <w:rsid w:val="00FF1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9B98E81C-DA0F-4F51-98B8-2C0D70BE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25771951">
      <w:bodyDiv w:val="1"/>
      <w:marLeft w:val="0"/>
      <w:marRight w:val="0"/>
      <w:marTop w:val="0"/>
      <w:marBottom w:val="0"/>
      <w:divBdr>
        <w:top w:val="none" w:sz="0" w:space="0" w:color="auto"/>
        <w:left w:val="none" w:sz="0" w:space="0" w:color="auto"/>
        <w:bottom w:val="none" w:sz="0" w:space="0" w:color="auto"/>
        <w:right w:val="none" w:sz="0" w:space="0" w:color="auto"/>
      </w:divBdr>
      <w:divsChild>
        <w:div w:id="695545837">
          <w:marLeft w:val="0"/>
          <w:marRight w:val="0"/>
          <w:marTop w:val="0"/>
          <w:marBottom w:val="0"/>
          <w:divBdr>
            <w:top w:val="none" w:sz="0" w:space="0" w:color="auto"/>
            <w:left w:val="none" w:sz="0" w:space="0" w:color="auto"/>
            <w:bottom w:val="none" w:sz="0" w:space="0" w:color="auto"/>
            <w:right w:val="none" w:sz="0" w:space="0" w:color="auto"/>
          </w:divBdr>
        </w:div>
        <w:div w:id="968977082">
          <w:marLeft w:val="0"/>
          <w:marRight w:val="0"/>
          <w:marTop w:val="0"/>
          <w:marBottom w:val="0"/>
          <w:divBdr>
            <w:top w:val="none" w:sz="0" w:space="0" w:color="auto"/>
            <w:left w:val="none" w:sz="0" w:space="0" w:color="auto"/>
            <w:bottom w:val="none" w:sz="0" w:space="0" w:color="auto"/>
            <w:right w:val="none" w:sz="0" w:space="0" w:color="auto"/>
          </w:divBdr>
        </w:div>
        <w:div w:id="2013599623">
          <w:marLeft w:val="0"/>
          <w:marRight w:val="0"/>
          <w:marTop w:val="0"/>
          <w:marBottom w:val="0"/>
          <w:divBdr>
            <w:top w:val="none" w:sz="0" w:space="0" w:color="auto"/>
            <w:left w:val="none" w:sz="0" w:space="0" w:color="auto"/>
            <w:bottom w:val="none" w:sz="0" w:space="0" w:color="auto"/>
            <w:right w:val="none" w:sz="0" w:space="0" w:color="auto"/>
          </w:divBdr>
        </w:div>
        <w:div w:id="701982486">
          <w:marLeft w:val="0"/>
          <w:marRight w:val="0"/>
          <w:marTop w:val="0"/>
          <w:marBottom w:val="0"/>
          <w:divBdr>
            <w:top w:val="none" w:sz="0" w:space="0" w:color="auto"/>
            <w:left w:val="none" w:sz="0" w:space="0" w:color="auto"/>
            <w:bottom w:val="none" w:sz="0" w:space="0" w:color="auto"/>
            <w:right w:val="none" w:sz="0" w:space="0" w:color="auto"/>
          </w:divBdr>
        </w:div>
        <w:div w:id="1327980581">
          <w:marLeft w:val="0"/>
          <w:marRight w:val="0"/>
          <w:marTop w:val="0"/>
          <w:marBottom w:val="0"/>
          <w:divBdr>
            <w:top w:val="none" w:sz="0" w:space="0" w:color="auto"/>
            <w:left w:val="none" w:sz="0" w:space="0" w:color="auto"/>
            <w:bottom w:val="none" w:sz="0" w:space="0" w:color="auto"/>
            <w:right w:val="none" w:sz="0" w:space="0" w:color="auto"/>
          </w:divBdr>
        </w:div>
        <w:div w:id="265432573">
          <w:marLeft w:val="0"/>
          <w:marRight w:val="0"/>
          <w:marTop w:val="0"/>
          <w:marBottom w:val="0"/>
          <w:divBdr>
            <w:top w:val="none" w:sz="0" w:space="0" w:color="auto"/>
            <w:left w:val="none" w:sz="0" w:space="0" w:color="auto"/>
            <w:bottom w:val="none" w:sz="0" w:space="0" w:color="auto"/>
            <w:right w:val="none" w:sz="0" w:space="0" w:color="auto"/>
          </w:divBdr>
        </w:div>
        <w:div w:id="1513451605">
          <w:marLeft w:val="0"/>
          <w:marRight w:val="0"/>
          <w:marTop w:val="0"/>
          <w:marBottom w:val="0"/>
          <w:divBdr>
            <w:top w:val="none" w:sz="0" w:space="0" w:color="auto"/>
            <w:left w:val="none" w:sz="0" w:space="0" w:color="auto"/>
            <w:bottom w:val="none" w:sz="0" w:space="0" w:color="auto"/>
            <w:right w:val="none" w:sz="0" w:space="0" w:color="auto"/>
          </w:divBdr>
        </w:div>
        <w:div w:id="482819803">
          <w:marLeft w:val="0"/>
          <w:marRight w:val="0"/>
          <w:marTop w:val="0"/>
          <w:marBottom w:val="0"/>
          <w:divBdr>
            <w:top w:val="none" w:sz="0" w:space="0" w:color="auto"/>
            <w:left w:val="none" w:sz="0" w:space="0" w:color="auto"/>
            <w:bottom w:val="none" w:sz="0" w:space="0" w:color="auto"/>
            <w:right w:val="none" w:sz="0" w:space="0" w:color="auto"/>
          </w:divBdr>
        </w:div>
      </w:divsChild>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scosales.webex.com/ciscosales/j.php?J=205475958" TargetMode="External"/><Relationship Id="rId13" Type="http://schemas.openxmlformats.org/officeDocument/2006/relationships/hyperlink" Target="mailto:rrwolff@micron.com" TargetMode="External"/><Relationship Id="rId18" Type="http://schemas.openxmlformats.org/officeDocument/2006/relationships/hyperlink" Target="mailto:ibis-info@freelists.org" TargetMode="External"/><Relationship Id="rId26" Type="http://schemas.openxmlformats.org/officeDocument/2006/relationships/hyperlink" Target="http://www.ibis.org/bugs/ibischk/"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ibis@eda.org" TargetMode="External"/><Relationship Id="rId34" Type="http://schemas.openxmlformats.org/officeDocument/2006/relationships/hyperlink" Target="http://www.ibis.org/bugs/s2iplt/bugsplt.txt" TargetMode="External"/><Relationship Id="rId7" Type="http://schemas.openxmlformats.org/officeDocument/2006/relationships/image" Target="media/image1.png"/><Relationship Id="rId12" Type="http://schemas.openxmlformats.org/officeDocument/2006/relationships/hyperlink" Target="mailto:lwang@iometh.com" TargetMode="External"/><Relationship Id="rId17" Type="http://schemas.openxmlformats.org/officeDocument/2006/relationships/hyperlink" Target="mailto:curtis.clark@ansys.com" TargetMode="External"/><Relationship Id="rId25" Type="http://schemas.openxmlformats.org/officeDocument/2006/relationships/hyperlink" Target="mailto:ibis-quality@freelists.org" TargetMode="External"/><Relationship Id="rId33" Type="http://schemas.openxmlformats.org/officeDocument/2006/relationships/hyperlink" Target="http://www.ibis.org/bugs/s2ibis2/bugs2i2.txt"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mikelabonte@eda.org" TargetMode="External"/><Relationship Id="rId20" Type="http://schemas.openxmlformats.org/officeDocument/2006/relationships/hyperlink" Target="mailto:ibis-users@freelists.org" TargetMode="External"/><Relationship Id="rId29" Type="http://schemas.openxmlformats.org/officeDocument/2006/relationships/hyperlink" Target="http://www.ibis.org/bugs/tschk/bugform.tx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labonte@" TargetMode="External"/><Relationship Id="rId24" Type="http://schemas.openxmlformats.org/officeDocument/2006/relationships/hyperlink" Target="mailto:ibis-interconn@freelists.org" TargetMode="External"/><Relationship Id="rId32" Type="http://schemas.openxmlformats.org/officeDocument/2006/relationships/hyperlink" Target="http://www.ibis.org/bugs/s2ibis/bugs2i.txt"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ibis-librarian@ibis.org" TargetMode="External"/><Relationship Id="rId23" Type="http://schemas.openxmlformats.org/officeDocument/2006/relationships/hyperlink" Target="mailto:ibis-macro@freelists.org" TargetMode="External"/><Relationship Id="rId28" Type="http://schemas.openxmlformats.org/officeDocument/2006/relationships/hyperlink" Target="http://www.ibis.org/bugs/tschk/" TargetMode="External"/><Relationship Id="rId36" Type="http://schemas.openxmlformats.org/officeDocument/2006/relationships/hyperlink" Target="http://www.ibis.org/directory.html" TargetMode="External"/><Relationship Id="rId10" Type="http://schemas.openxmlformats.org/officeDocument/2006/relationships/hyperlink" Target="http://www.ibis.org/summits/jan16/" TargetMode="External"/><Relationship Id="rId19" Type="http://schemas.openxmlformats.org/officeDocument/2006/relationships/hyperlink" Target="mailto:ibis@freelists.org" TargetMode="External"/><Relationship Id="rId31" Type="http://schemas.openxmlformats.org/officeDocument/2006/relationships/hyperlink" Target="http://www.ibis.org/bugs/icmchk/icm_bugform.txt" TargetMode="External"/><Relationship Id="rId4" Type="http://schemas.openxmlformats.org/officeDocument/2006/relationships/webSettings" Target="webSettings.xml"/><Relationship Id="rId9" Type="http://schemas.openxmlformats.org/officeDocument/2006/relationships/hyperlink" Target="http://www.cisco.com/web/about/doing_business/conferencing/index.html" TargetMode="External"/><Relationship Id="rId14" Type="http://schemas.openxmlformats.org/officeDocument/2006/relationships/hyperlink" Target="mailto:bob@teraspeedlabs.com" TargetMode="External"/><Relationship Id="rId22" Type="http://schemas.openxmlformats.org/officeDocument/2006/relationships/hyperlink" Target="mailto:ibis-users@eda.org" TargetMode="External"/><Relationship Id="rId27" Type="http://schemas.openxmlformats.org/officeDocument/2006/relationships/hyperlink" Target="http://www.ibis.org/%20bugs/ibischk/bugform.txt" TargetMode="External"/><Relationship Id="rId30" Type="http://schemas.openxmlformats.org/officeDocument/2006/relationships/hyperlink" Target="http://www.ibis.org/bugs/icmchk/" TargetMode="External"/><Relationship Id="rId35" Type="http://schemas.openxmlformats.org/officeDocument/2006/relationships/hyperlink" Target="http://www.ibi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3541</Words>
  <Characters>20189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 (rrwolff)</cp:lastModifiedBy>
  <cp:revision>6</cp:revision>
  <cp:lastPrinted>2016-02-01T23:51:00Z</cp:lastPrinted>
  <dcterms:created xsi:type="dcterms:W3CDTF">2016-01-27T23:01:00Z</dcterms:created>
  <dcterms:modified xsi:type="dcterms:W3CDTF">2016-02-01T23:53:00Z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