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3172" w:rsidRDefault="00A2546A">
      <w:r>
        <w:rPr>
          <w:b/>
          <w:sz w:val="32"/>
          <w:szCs w:val="32"/>
        </w:rPr>
        <w:t>IBIS Open Forum Minutes</w:t>
      </w:r>
      <w:r w:rsidR="006C2B07">
        <w:rPr>
          <w:noProof/>
          <w:lang w:eastAsia="zh-CN"/>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499870" cy="1123315"/>
            <wp:effectExtent l="0" t="0" r="508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9870" cy="1123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33172" w:rsidRDefault="00033172"/>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CA05AF">
        <w:rPr>
          <w:b/>
          <w:sz w:val="22"/>
          <w:szCs w:val="22"/>
        </w:rPr>
        <w:t>August 1</w:t>
      </w:r>
      <w:r w:rsidR="007B37DE">
        <w:rPr>
          <w:b/>
          <w:sz w:val="22"/>
          <w:szCs w:val="22"/>
        </w:rPr>
        <w:t>2</w:t>
      </w:r>
      <w:r w:rsidR="001534CA">
        <w:rPr>
          <w:b/>
          <w:sz w:val="22"/>
          <w:szCs w:val="22"/>
        </w:rPr>
        <w:t>, 2016</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AF4CA2" w:rsidRDefault="00AF4CA2" w:rsidP="00AF4CA2">
      <w:pPr>
        <w:tabs>
          <w:tab w:val="clear" w:pos="9270"/>
        </w:tabs>
        <w:rPr>
          <w:rFonts w:cs="Arial"/>
          <w:sz w:val="22"/>
          <w:szCs w:val="22"/>
        </w:rPr>
      </w:pPr>
      <w:r>
        <w:rPr>
          <w:rFonts w:cs="Arial"/>
          <w:b/>
          <w:sz w:val="22"/>
          <w:szCs w:val="22"/>
        </w:rPr>
        <w:t>VOTING MEMBERS AND 2016 PARTICIPANTS</w:t>
      </w:r>
    </w:p>
    <w:p w:rsidR="00AF4CA2" w:rsidRDefault="00AF4CA2" w:rsidP="00AF4CA2">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1B3538">
        <w:rPr>
          <w:rFonts w:cs="Arial"/>
          <w:sz w:val="22"/>
          <w:szCs w:val="22"/>
          <w:lang w:val="es-ES"/>
        </w:rPr>
        <w:t>*</w:t>
      </w:r>
      <w:r>
        <w:rPr>
          <w:rFonts w:cs="Arial"/>
          <w:sz w:val="22"/>
          <w:szCs w:val="22"/>
          <w:lang w:val="es-ES"/>
        </w:rPr>
        <w:t>, Toru Watanabe</w:t>
      </w:r>
    </w:p>
    <w:p w:rsidR="00AF4CA2" w:rsidRDefault="00AF4CA2" w:rsidP="00AF4CA2">
      <w:pPr>
        <w:tabs>
          <w:tab w:val="clear" w:pos="9270"/>
        </w:tabs>
        <w:rPr>
          <w:rFonts w:cs="Arial"/>
          <w:sz w:val="22"/>
          <w:szCs w:val="22"/>
        </w:rPr>
      </w:pPr>
      <w:r>
        <w:rPr>
          <w:sz w:val="22"/>
          <w:szCs w:val="22"/>
          <w:lang w:val="pt-BR"/>
        </w:rPr>
        <w:t>Broadcom (Avago Technologies)</w:t>
      </w:r>
      <w:r>
        <w:rPr>
          <w:sz w:val="22"/>
          <w:szCs w:val="22"/>
          <w:lang w:val="pt-BR"/>
        </w:rPr>
        <w:tab/>
        <w:t>Bob Miller</w:t>
      </w:r>
    </w:p>
    <w:p w:rsidR="00AF4CA2" w:rsidRDefault="00AF4CA2" w:rsidP="00AF4CA2">
      <w:pPr>
        <w:tabs>
          <w:tab w:val="clear" w:pos="9270"/>
        </w:tabs>
        <w:rPr>
          <w:sz w:val="22"/>
          <w:szCs w:val="22"/>
          <w:lang w:val="pt-BR"/>
        </w:rPr>
      </w:pPr>
      <w:r>
        <w:rPr>
          <w:rFonts w:cs="Arial"/>
          <w:sz w:val="22"/>
          <w:szCs w:val="22"/>
        </w:rPr>
        <w:t>Cadence Design Systems</w:t>
      </w:r>
      <w:r>
        <w:rPr>
          <w:rFonts w:cs="Arial"/>
          <w:sz w:val="22"/>
          <w:szCs w:val="22"/>
        </w:rPr>
        <w:tab/>
      </w:r>
      <w:r>
        <w:rPr>
          <w:rFonts w:cs="Arial"/>
          <w:sz w:val="22"/>
          <w:szCs w:val="22"/>
        </w:rPr>
        <w:tab/>
        <w:t>Ken Willis, Brad Brim</w:t>
      </w:r>
      <w:r w:rsidR="002300C9">
        <w:rPr>
          <w:rFonts w:cs="Arial"/>
          <w:sz w:val="22"/>
          <w:szCs w:val="22"/>
        </w:rPr>
        <w:t>*</w:t>
      </w:r>
    </w:p>
    <w:p w:rsidR="00AF4CA2" w:rsidRDefault="00AF4CA2" w:rsidP="00AF4CA2">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AF4CA2" w:rsidRDefault="00AF4CA2" w:rsidP="00AF4CA2">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 xml:space="preserve">Anders Ekholm, David Zhang,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p>
    <w:p w:rsidR="00AF4CA2" w:rsidRPr="00F2747D" w:rsidRDefault="00AF4CA2" w:rsidP="00AF4CA2">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AF4CA2" w:rsidRDefault="00AF4CA2" w:rsidP="00AF4CA2">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AF4CA2" w:rsidRPr="00BC2E0B" w:rsidRDefault="00AF4CA2" w:rsidP="00AF4CA2">
      <w:pPr>
        <w:tabs>
          <w:tab w:val="clear" w:pos="9270"/>
          <w:tab w:val="left" w:pos="3780"/>
        </w:tabs>
        <w:ind w:left="3600" w:hanging="3600"/>
        <w:rPr>
          <w:rFonts w:cs="Arial"/>
          <w:sz w:val="22"/>
          <w:szCs w:val="22"/>
        </w:rPr>
      </w:pPr>
      <w:r>
        <w:rPr>
          <w:rFonts w:cs="Arial"/>
          <w:sz w:val="22"/>
          <w:szCs w:val="22"/>
        </w:rPr>
        <w:t>IBM</w:t>
      </w:r>
      <w:r>
        <w:rPr>
          <w:rFonts w:cs="Arial"/>
          <w:sz w:val="22"/>
          <w:szCs w:val="22"/>
        </w:rPr>
        <w:tab/>
      </w:r>
      <w:proofErr w:type="spellStart"/>
      <w:r>
        <w:rPr>
          <w:rFonts w:cs="Arial"/>
          <w:sz w:val="22"/>
          <w:szCs w:val="22"/>
        </w:rPr>
        <w:t>Adge</w:t>
      </w:r>
      <w:proofErr w:type="spellEnd"/>
      <w:r>
        <w:rPr>
          <w:rFonts w:cs="Arial"/>
          <w:sz w:val="22"/>
          <w:szCs w:val="22"/>
        </w:rPr>
        <w:t xml:space="preserve"> Hawes, Luis Armenta</w:t>
      </w:r>
    </w:p>
    <w:p w:rsidR="00AF4CA2" w:rsidRDefault="00AF4CA2" w:rsidP="00AF4CA2">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AF4CA2" w:rsidRDefault="00AF4CA2" w:rsidP="00AF4CA2">
      <w:pPr>
        <w:tabs>
          <w:tab w:val="clear" w:pos="9270"/>
          <w:tab w:val="left" w:pos="3780"/>
        </w:tabs>
        <w:ind w:left="3600" w:hanging="3600"/>
        <w:rPr>
          <w:rFonts w:cs="Arial"/>
          <w:sz w:val="22"/>
          <w:szCs w:val="22"/>
        </w:rPr>
      </w:pPr>
      <w:r>
        <w:rPr>
          <w:rFonts w:cs="Arial"/>
          <w:sz w:val="22"/>
          <w:szCs w:val="22"/>
        </w:rPr>
        <w:t>Intel Corporation</w:t>
      </w:r>
      <w:r>
        <w:rPr>
          <w:rFonts w:cs="Arial"/>
          <w:sz w:val="22"/>
          <w:szCs w:val="22"/>
        </w:rPr>
        <w:tab/>
        <w:t>Hsinho Wu</w:t>
      </w:r>
      <w:r w:rsidR="002300C9">
        <w:rPr>
          <w:rFonts w:cs="Arial"/>
          <w:sz w:val="22"/>
          <w:szCs w:val="22"/>
        </w:rPr>
        <w:t>*</w:t>
      </w:r>
      <w:r>
        <w:rPr>
          <w:rFonts w:cs="Arial"/>
          <w:sz w:val="22"/>
          <w:szCs w:val="22"/>
        </w:rPr>
        <w:t xml:space="preserve">, Mohammad </w:t>
      </w:r>
      <w:proofErr w:type="spellStart"/>
      <w:r>
        <w:rPr>
          <w:rFonts w:cs="Arial"/>
          <w:sz w:val="22"/>
          <w:szCs w:val="22"/>
        </w:rPr>
        <w:t>Bapi</w:t>
      </w:r>
      <w:proofErr w:type="spellEnd"/>
      <w:r>
        <w:rPr>
          <w:rFonts w:cs="Arial"/>
          <w:sz w:val="22"/>
          <w:szCs w:val="22"/>
        </w:rPr>
        <w:t>, Michael Mirmak</w:t>
      </w:r>
      <w:r w:rsidR="002300C9">
        <w:rPr>
          <w:rFonts w:cs="Arial"/>
          <w:sz w:val="22"/>
          <w:szCs w:val="22"/>
        </w:rPr>
        <w:t>*</w:t>
      </w:r>
      <w:r>
        <w:rPr>
          <w:rFonts w:cs="Arial"/>
          <w:sz w:val="22"/>
          <w:szCs w:val="22"/>
        </w:rPr>
        <w:t>,</w:t>
      </w:r>
    </w:p>
    <w:p w:rsidR="00AF4CA2" w:rsidRDefault="00AF4CA2" w:rsidP="00AF4CA2">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Masahi</w:t>
      </w:r>
      <w:proofErr w:type="spellEnd"/>
      <w:r>
        <w:rPr>
          <w:rFonts w:cs="Arial"/>
          <w:sz w:val="22"/>
          <w:szCs w:val="22"/>
        </w:rPr>
        <w:t xml:space="preserve"> Shimanouchi, Todd </w:t>
      </w:r>
      <w:proofErr w:type="spellStart"/>
      <w:r>
        <w:rPr>
          <w:rFonts w:cs="Arial"/>
          <w:sz w:val="22"/>
          <w:szCs w:val="22"/>
        </w:rPr>
        <w:t>Bermensolo</w:t>
      </w:r>
      <w:proofErr w:type="spellEnd"/>
      <w:r>
        <w:rPr>
          <w:rFonts w:cs="Arial"/>
          <w:sz w:val="22"/>
          <w:szCs w:val="22"/>
        </w:rPr>
        <w:t xml:space="preserve">, </w:t>
      </w:r>
      <w:proofErr w:type="spellStart"/>
      <w:r>
        <w:rPr>
          <w:rFonts w:cs="Arial"/>
          <w:sz w:val="22"/>
          <w:szCs w:val="22"/>
        </w:rPr>
        <w:t>Zao</w:t>
      </w:r>
      <w:proofErr w:type="spellEnd"/>
      <w:r>
        <w:rPr>
          <w:rFonts w:cs="Arial"/>
          <w:sz w:val="22"/>
          <w:szCs w:val="22"/>
        </w:rPr>
        <w:t xml:space="preserve"> Liu,</w:t>
      </w:r>
    </w:p>
    <w:p w:rsidR="00AF4CA2" w:rsidRDefault="00AF4CA2" w:rsidP="00AF4CA2">
      <w:pPr>
        <w:tabs>
          <w:tab w:val="clear" w:pos="9270"/>
          <w:tab w:val="left" w:pos="3780"/>
        </w:tabs>
        <w:ind w:left="3600" w:hanging="3600"/>
        <w:rPr>
          <w:rFonts w:cs="Arial"/>
          <w:sz w:val="22"/>
          <w:szCs w:val="22"/>
        </w:rPr>
      </w:pPr>
      <w:r>
        <w:rPr>
          <w:rFonts w:cs="Arial"/>
          <w:sz w:val="22"/>
          <w:szCs w:val="22"/>
        </w:rPr>
        <w:tab/>
        <w:t xml:space="preserve">  Gong Ouyang, </w:t>
      </w:r>
      <w:proofErr w:type="spellStart"/>
      <w:r>
        <w:rPr>
          <w:rFonts w:cs="Arial"/>
          <w:sz w:val="22"/>
          <w:szCs w:val="22"/>
        </w:rPr>
        <w:t>Udy</w:t>
      </w:r>
      <w:proofErr w:type="spellEnd"/>
      <w:r>
        <w:rPr>
          <w:rFonts w:cs="Arial"/>
          <w:sz w:val="22"/>
          <w:szCs w:val="22"/>
        </w:rPr>
        <w:t xml:space="preserve"> </w:t>
      </w:r>
      <w:proofErr w:type="spellStart"/>
      <w:r>
        <w:rPr>
          <w:rFonts w:cs="Arial"/>
          <w:sz w:val="22"/>
          <w:szCs w:val="22"/>
        </w:rPr>
        <w:t>Shrivastava</w:t>
      </w:r>
      <w:proofErr w:type="spellEnd"/>
      <w:r>
        <w:rPr>
          <w:rFonts w:cs="Arial"/>
          <w:sz w:val="22"/>
          <w:szCs w:val="22"/>
        </w:rPr>
        <w:t xml:space="preserve">, Gianni </w:t>
      </w:r>
      <w:proofErr w:type="spellStart"/>
      <w:r>
        <w:rPr>
          <w:rFonts w:cs="Arial"/>
          <w:sz w:val="22"/>
          <w:szCs w:val="22"/>
        </w:rPr>
        <w:t>Signorini</w:t>
      </w:r>
      <w:proofErr w:type="spellEnd"/>
      <w:r>
        <w:rPr>
          <w:rFonts w:cs="Arial"/>
          <w:sz w:val="22"/>
          <w:szCs w:val="22"/>
        </w:rPr>
        <w:t>,</w:t>
      </w:r>
    </w:p>
    <w:p w:rsidR="00AF4CA2" w:rsidRDefault="00AF4CA2" w:rsidP="00AF4CA2">
      <w:pPr>
        <w:tabs>
          <w:tab w:val="clear" w:pos="9270"/>
          <w:tab w:val="left" w:pos="3780"/>
        </w:tabs>
        <w:ind w:left="3600" w:hanging="3600"/>
        <w:rPr>
          <w:rFonts w:cs="Arial"/>
          <w:sz w:val="22"/>
          <w:szCs w:val="22"/>
        </w:rPr>
      </w:pPr>
      <w:r>
        <w:rPr>
          <w:rFonts w:cs="Arial"/>
          <w:sz w:val="22"/>
          <w:szCs w:val="22"/>
        </w:rPr>
        <w:tab/>
        <w:t xml:space="preserve">  Richard </w:t>
      </w:r>
      <w:proofErr w:type="spellStart"/>
      <w:r>
        <w:rPr>
          <w:rFonts w:cs="Arial"/>
          <w:sz w:val="22"/>
          <w:szCs w:val="22"/>
        </w:rPr>
        <w:t>Mellitz</w:t>
      </w:r>
      <w:proofErr w:type="spellEnd"/>
    </w:p>
    <w:p w:rsidR="00AF4CA2" w:rsidRPr="003939A9" w:rsidRDefault="00AF4CA2" w:rsidP="00AF4CA2">
      <w:pPr>
        <w:tabs>
          <w:tab w:val="clear" w:pos="9270"/>
        </w:tabs>
        <w:rPr>
          <w:rFonts w:cs="Arial"/>
          <w:sz w:val="22"/>
          <w:szCs w:val="22"/>
        </w:rPr>
      </w:pPr>
      <w:r w:rsidRPr="003939A9">
        <w:rPr>
          <w:rFonts w:cs="Arial"/>
          <w:sz w:val="22"/>
          <w:szCs w:val="22"/>
        </w:rPr>
        <w:t>IO Methodology</w:t>
      </w:r>
      <w:r w:rsidRPr="003939A9">
        <w:rPr>
          <w:rFonts w:cs="Arial"/>
          <w:sz w:val="22"/>
          <w:szCs w:val="22"/>
        </w:rPr>
        <w:tab/>
      </w:r>
      <w:r w:rsidRPr="003939A9">
        <w:rPr>
          <w:rFonts w:cs="Arial"/>
          <w:sz w:val="22"/>
          <w:szCs w:val="22"/>
        </w:rPr>
        <w:tab/>
      </w:r>
      <w:r w:rsidRPr="003939A9">
        <w:rPr>
          <w:rFonts w:cs="Arial"/>
          <w:sz w:val="22"/>
          <w:szCs w:val="22"/>
        </w:rPr>
        <w:tab/>
        <w:t>Lance Wang</w:t>
      </w:r>
    </w:p>
    <w:p w:rsidR="00AF4CA2" w:rsidRDefault="00AF4CA2" w:rsidP="00AF4CA2">
      <w:pPr>
        <w:tabs>
          <w:tab w:val="clear" w:pos="9270"/>
          <w:tab w:val="left" w:pos="3600"/>
        </w:tabs>
        <w:ind w:left="3780" w:hanging="3780"/>
        <w:rPr>
          <w:rFonts w:cs="Arial"/>
          <w:sz w:val="22"/>
          <w:szCs w:val="22"/>
          <w:lang w:val="pt-BR"/>
        </w:rPr>
      </w:pPr>
      <w:r>
        <w:rPr>
          <w:rFonts w:cs="Arial"/>
          <w:sz w:val="22"/>
          <w:szCs w:val="22"/>
          <w:lang w:val="es-ES"/>
        </w:rPr>
        <w:t>Keysight Technologies</w:t>
      </w:r>
      <w:r>
        <w:rPr>
          <w:rFonts w:cs="Arial"/>
          <w:sz w:val="22"/>
          <w:szCs w:val="22"/>
          <w:lang w:val="es-ES"/>
        </w:rPr>
        <w:tab/>
        <w:t>Radek Biernacki</w:t>
      </w:r>
      <w:r w:rsidR="00221D8D">
        <w:rPr>
          <w:rFonts w:cs="Arial"/>
          <w:sz w:val="22"/>
          <w:szCs w:val="22"/>
          <w:lang w:val="es-ES"/>
        </w:rPr>
        <w:t>*</w:t>
      </w:r>
      <w:r>
        <w:rPr>
          <w:rFonts w:cs="Arial"/>
          <w:sz w:val="22"/>
          <w:szCs w:val="22"/>
          <w:lang w:val="es-ES"/>
        </w:rPr>
        <w:t xml:space="preserve">, Heidi Barnes, </w:t>
      </w:r>
      <w:proofErr w:type="spellStart"/>
      <w:r>
        <w:rPr>
          <w:rFonts w:cs="Arial"/>
          <w:sz w:val="22"/>
          <w:szCs w:val="22"/>
          <w:lang w:val="es-ES"/>
        </w:rPr>
        <w:t>Jian</w:t>
      </w:r>
      <w:proofErr w:type="spellEnd"/>
      <w:r>
        <w:rPr>
          <w:rFonts w:cs="Arial"/>
          <w:sz w:val="22"/>
          <w:szCs w:val="22"/>
          <w:lang w:val="es-ES"/>
        </w:rPr>
        <w:t xml:space="preserve"> Yang, </w:t>
      </w:r>
      <w:proofErr w:type="spellStart"/>
      <w:r>
        <w:rPr>
          <w:rFonts w:cs="Arial"/>
          <w:sz w:val="22"/>
          <w:szCs w:val="22"/>
          <w:lang w:val="es-ES"/>
        </w:rPr>
        <w:t>Fangyi</w:t>
      </w:r>
      <w:proofErr w:type="spellEnd"/>
      <w:r>
        <w:rPr>
          <w:rFonts w:cs="Arial"/>
          <w:sz w:val="22"/>
          <w:szCs w:val="22"/>
          <w:lang w:val="es-ES"/>
        </w:rPr>
        <w:t xml:space="preserve"> </w:t>
      </w:r>
      <w:proofErr w:type="spellStart"/>
      <w:r>
        <w:rPr>
          <w:rFonts w:cs="Arial"/>
          <w:sz w:val="22"/>
          <w:szCs w:val="22"/>
          <w:lang w:val="es-ES"/>
        </w:rPr>
        <w:t>Rao</w:t>
      </w:r>
      <w:proofErr w:type="spellEnd"/>
      <w:r>
        <w:rPr>
          <w:rFonts w:cs="Arial"/>
          <w:sz w:val="22"/>
          <w:szCs w:val="22"/>
          <w:lang w:val="es-ES"/>
        </w:rPr>
        <w:t xml:space="preserve">, Stephen </w:t>
      </w:r>
      <w:proofErr w:type="spellStart"/>
      <w:r>
        <w:rPr>
          <w:rFonts w:cs="Arial"/>
          <w:sz w:val="22"/>
          <w:szCs w:val="22"/>
          <w:lang w:val="es-ES"/>
        </w:rPr>
        <w:t>Slater</w:t>
      </w:r>
      <w:proofErr w:type="spellEnd"/>
      <w:r>
        <w:rPr>
          <w:rFonts w:cs="Arial"/>
          <w:sz w:val="22"/>
          <w:szCs w:val="22"/>
          <w:lang w:val="es-ES"/>
        </w:rPr>
        <w:t xml:space="preserve">, </w:t>
      </w:r>
      <w:proofErr w:type="spellStart"/>
      <w:r>
        <w:rPr>
          <w:rFonts w:cs="Arial"/>
          <w:sz w:val="22"/>
          <w:szCs w:val="22"/>
          <w:lang w:val="es-ES"/>
        </w:rPr>
        <w:t>Pegah</w:t>
      </w:r>
      <w:proofErr w:type="spellEnd"/>
      <w:r>
        <w:rPr>
          <w:rFonts w:cs="Arial"/>
          <w:sz w:val="22"/>
          <w:szCs w:val="22"/>
          <w:lang w:val="es-ES"/>
        </w:rPr>
        <w:t xml:space="preserve"> </w:t>
      </w:r>
      <w:proofErr w:type="spellStart"/>
      <w:r>
        <w:rPr>
          <w:rFonts w:cs="Arial"/>
          <w:sz w:val="22"/>
          <w:szCs w:val="22"/>
          <w:lang w:val="es-ES"/>
        </w:rPr>
        <w:t>Alavi</w:t>
      </w:r>
      <w:proofErr w:type="spellEnd"/>
      <w:r>
        <w:rPr>
          <w:rFonts w:cs="Arial"/>
          <w:sz w:val="22"/>
          <w:szCs w:val="22"/>
          <w:lang w:val="es-ES"/>
        </w:rPr>
        <w:t>, Edwin Young</w:t>
      </w:r>
    </w:p>
    <w:p w:rsidR="00AF4CA2" w:rsidRPr="009A4417" w:rsidRDefault="00AF4CA2" w:rsidP="00AF4CA2">
      <w:pPr>
        <w:tabs>
          <w:tab w:val="clear" w:pos="9270"/>
        </w:tabs>
        <w:rPr>
          <w:rFonts w:cs="Arial"/>
          <w:sz w:val="22"/>
          <w:szCs w:val="22"/>
          <w:lang w:val="pt-BR"/>
        </w:rPr>
      </w:pPr>
      <w:r>
        <w:rPr>
          <w:rFonts w:cs="Arial"/>
          <w:sz w:val="22"/>
          <w:szCs w:val="22"/>
          <w:lang w:val="pt-BR"/>
        </w:rPr>
        <w:t>Maxim Integrated Products</w:t>
      </w:r>
      <w:r>
        <w:rPr>
          <w:rFonts w:cs="Arial"/>
          <w:sz w:val="22"/>
          <w:szCs w:val="22"/>
          <w:lang w:val="pt-BR"/>
        </w:rPr>
        <w:tab/>
      </w:r>
      <w:r>
        <w:rPr>
          <w:rFonts w:cs="Arial"/>
          <w:sz w:val="22"/>
          <w:szCs w:val="22"/>
          <w:lang w:val="pt-BR"/>
        </w:rPr>
        <w:tab/>
        <w:t>Yan Liang, Don Greer, Thinh Nguyen, Joe Engert</w:t>
      </w:r>
      <w:r w:rsidRPr="009A4417">
        <w:rPr>
          <w:rFonts w:cs="Arial"/>
          <w:sz w:val="22"/>
          <w:szCs w:val="22"/>
          <w:lang w:val="pt-BR"/>
        </w:rPr>
        <w:t>,</w:t>
      </w:r>
    </w:p>
    <w:p w:rsidR="00AF4CA2" w:rsidRDefault="00AF4CA2" w:rsidP="00AF4CA2">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t>
      </w:r>
      <w:r w:rsidRPr="009A4417">
        <w:rPr>
          <w:rFonts w:cs="Arial"/>
          <w:sz w:val="22"/>
          <w:szCs w:val="22"/>
          <w:lang w:val="pt-BR"/>
        </w:rPr>
        <w:t xml:space="preserve">Hock </w:t>
      </w:r>
      <w:r>
        <w:rPr>
          <w:rFonts w:cs="Arial"/>
          <w:sz w:val="22"/>
          <w:szCs w:val="22"/>
          <w:lang w:val="pt-BR"/>
        </w:rPr>
        <w:t>Seon</w:t>
      </w:r>
      <w:r w:rsidR="00CA05AF">
        <w:rPr>
          <w:rFonts w:cs="Arial"/>
          <w:sz w:val="22"/>
          <w:szCs w:val="22"/>
          <w:lang w:val="pt-BR"/>
        </w:rPr>
        <w:t>, Ahmed Gendy</w:t>
      </w:r>
      <w:r w:rsidR="006A77DA">
        <w:rPr>
          <w:rFonts w:cs="Arial"/>
          <w:sz w:val="22"/>
          <w:szCs w:val="22"/>
          <w:lang w:val="pt-BR"/>
        </w:rPr>
        <w:t>*</w:t>
      </w:r>
    </w:p>
    <w:p w:rsidR="00AF4CA2" w:rsidRDefault="00AF4CA2" w:rsidP="00AF4CA2">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2300C9">
        <w:rPr>
          <w:rFonts w:cs="Arial"/>
          <w:sz w:val="22"/>
          <w:szCs w:val="22"/>
        </w:rPr>
        <w:t>*</w:t>
      </w:r>
      <w:r>
        <w:rPr>
          <w:rFonts w:cs="Arial"/>
          <w:sz w:val="22"/>
          <w:szCs w:val="22"/>
        </w:rPr>
        <w:t xml:space="preserve">, </w:t>
      </w:r>
      <w:r w:rsidRPr="00F2747D">
        <w:rPr>
          <w:rFonts w:cs="Arial"/>
          <w:sz w:val="22"/>
          <w:szCs w:val="22"/>
        </w:rPr>
        <w:t>Vladimi</w:t>
      </w:r>
      <w:r>
        <w:rPr>
          <w:rFonts w:cs="Arial"/>
          <w:sz w:val="22"/>
          <w:szCs w:val="22"/>
        </w:rPr>
        <w:t>r Dmitriev-Zdorov, John Angulo,</w:t>
      </w:r>
    </w:p>
    <w:p w:rsidR="00AF4CA2" w:rsidRDefault="00AF4CA2" w:rsidP="00AF4C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Mikael Stahlberg</w:t>
      </w:r>
    </w:p>
    <w:p w:rsidR="00AF4CA2" w:rsidRDefault="00AF4CA2" w:rsidP="00AF4CA2">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p>
    <w:p w:rsidR="00AF4CA2" w:rsidRDefault="00AF4CA2" w:rsidP="00AF4CA2">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E35086">
        <w:rPr>
          <w:rFonts w:cs="Arial"/>
          <w:sz w:val="22"/>
          <w:szCs w:val="22"/>
        </w:rPr>
        <w:t>*</w:t>
      </w:r>
      <w:r>
        <w:rPr>
          <w:rFonts w:cs="Arial"/>
          <w:sz w:val="22"/>
          <w:szCs w:val="22"/>
        </w:rPr>
        <w:t>, Walter Katz</w:t>
      </w:r>
      <w:r w:rsidR="002300C9">
        <w:rPr>
          <w:rFonts w:cs="Arial"/>
          <w:sz w:val="22"/>
          <w:szCs w:val="22"/>
        </w:rPr>
        <w:t>*</w:t>
      </w:r>
      <w:r>
        <w:rPr>
          <w:rFonts w:cs="Arial"/>
          <w:sz w:val="22"/>
          <w:szCs w:val="22"/>
        </w:rPr>
        <w:t>, Todd Westerhoff,</w:t>
      </w:r>
    </w:p>
    <w:p w:rsidR="00AF4CA2" w:rsidRDefault="00AF4CA2" w:rsidP="00AF4CA2">
      <w:pPr>
        <w:tabs>
          <w:tab w:val="clear" w:pos="9270"/>
        </w:tabs>
        <w:ind w:left="2880" w:firstLine="720"/>
        <w:rPr>
          <w:rFonts w:cs="Arial"/>
          <w:sz w:val="22"/>
          <w:szCs w:val="22"/>
        </w:rPr>
      </w:pPr>
      <w:r>
        <w:rPr>
          <w:rFonts w:cs="Arial"/>
          <w:sz w:val="22"/>
          <w:szCs w:val="22"/>
        </w:rPr>
        <w:t xml:space="preserve">  Richard Allred</w:t>
      </w:r>
    </w:p>
    <w:p w:rsidR="00AF4CA2" w:rsidRDefault="00AF4CA2" w:rsidP="00AF4CA2">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sidR="00221D8D">
        <w:rPr>
          <w:rFonts w:cs="Arial"/>
          <w:sz w:val="22"/>
          <w:szCs w:val="22"/>
        </w:rPr>
        <w:t>*</w:t>
      </w:r>
      <w:r>
        <w:rPr>
          <w:rFonts w:cs="Arial"/>
          <w:sz w:val="22"/>
          <w:szCs w:val="22"/>
        </w:rPr>
        <w:t>, Kevin Li</w:t>
      </w:r>
      <w:r w:rsidR="002300C9">
        <w:rPr>
          <w:rFonts w:cs="Arial"/>
          <w:sz w:val="22"/>
          <w:szCs w:val="22"/>
        </w:rPr>
        <w:t>*</w:t>
      </w:r>
      <w:r>
        <w:rPr>
          <w:rFonts w:cs="Arial"/>
          <w:sz w:val="22"/>
          <w:szCs w:val="22"/>
        </w:rPr>
        <w:t xml:space="preserve">, Massimo </w:t>
      </w:r>
      <w:proofErr w:type="spellStart"/>
      <w:r>
        <w:rPr>
          <w:rFonts w:cs="Arial"/>
          <w:sz w:val="22"/>
          <w:szCs w:val="22"/>
        </w:rPr>
        <w:t>Prando</w:t>
      </w:r>
      <w:proofErr w:type="spellEnd"/>
    </w:p>
    <w:p w:rsidR="00AF4CA2" w:rsidRDefault="00AF4CA2" w:rsidP="00AF4CA2">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076E31">
        <w:rPr>
          <w:rFonts w:cs="Arial"/>
          <w:sz w:val="22"/>
          <w:szCs w:val="22"/>
        </w:rPr>
        <w:t>*</w:t>
      </w:r>
    </w:p>
    <w:p w:rsidR="00AF4CA2" w:rsidRDefault="00AF4CA2" w:rsidP="00AF4CA2">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AF4CA2" w:rsidRDefault="00AF4CA2" w:rsidP="00AF4CA2">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w:t>
      </w:r>
      <w:proofErr w:type="spellStart"/>
      <w:r>
        <w:rPr>
          <w:rFonts w:cs="Arial"/>
          <w:sz w:val="22"/>
          <w:szCs w:val="22"/>
        </w:rPr>
        <w:t>Shunlin</w:t>
      </w:r>
      <w:proofErr w:type="spellEnd"/>
      <w:r>
        <w:rPr>
          <w:rFonts w:cs="Arial"/>
          <w:sz w:val="22"/>
          <w:szCs w:val="22"/>
        </w:rPr>
        <w:t xml:space="preserve"> Zhu)</w:t>
      </w:r>
    </w:p>
    <w:p w:rsidR="00AF4CA2" w:rsidRDefault="00AF4CA2" w:rsidP="00AF4CA2">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Amir </w:t>
      </w:r>
      <w:proofErr w:type="spellStart"/>
      <w:r>
        <w:rPr>
          <w:rFonts w:cs="Arial"/>
          <w:sz w:val="22"/>
          <w:szCs w:val="22"/>
        </w:rPr>
        <w:t>Wallrabenstein</w:t>
      </w:r>
      <w:proofErr w:type="spellEnd"/>
    </w:p>
    <w:p w:rsidR="00AF4CA2" w:rsidRDefault="00AF4CA2" w:rsidP="00AF4CA2">
      <w:pPr>
        <w:tabs>
          <w:tab w:val="clear" w:pos="9270"/>
        </w:tabs>
        <w:rPr>
          <w:rFonts w:cs="Arial"/>
          <w:b/>
          <w:sz w:val="22"/>
          <w:szCs w:val="22"/>
        </w:rPr>
      </w:pPr>
    </w:p>
    <w:p w:rsidR="00AF4CA2" w:rsidRDefault="00AF4CA2" w:rsidP="00AF4CA2">
      <w:pPr>
        <w:tabs>
          <w:tab w:val="clear" w:pos="9270"/>
        </w:tabs>
        <w:rPr>
          <w:rFonts w:cs="Arial"/>
          <w:b/>
          <w:sz w:val="22"/>
          <w:szCs w:val="22"/>
        </w:rPr>
      </w:pPr>
    </w:p>
    <w:p w:rsidR="00AF4CA2" w:rsidRDefault="00AF4CA2" w:rsidP="00AF4CA2">
      <w:pPr>
        <w:tabs>
          <w:tab w:val="clear" w:pos="9270"/>
        </w:tabs>
        <w:rPr>
          <w:sz w:val="22"/>
          <w:szCs w:val="22"/>
          <w:lang w:val="pt-BR"/>
        </w:rPr>
      </w:pPr>
      <w:r>
        <w:rPr>
          <w:rFonts w:cs="Arial"/>
          <w:b/>
          <w:sz w:val="22"/>
          <w:szCs w:val="22"/>
        </w:rPr>
        <w:t>OTHER PARTICIPANTS IN 2016</w:t>
      </w:r>
    </w:p>
    <w:p w:rsidR="00E35086" w:rsidRDefault="00E35086" w:rsidP="00E35086">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Giuseppi Selli, Brian Baek</w:t>
      </w:r>
    </w:p>
    <w:p w:rsidR="00AF4CA2" w:rsidRDefault="00AF4CA2" w:rsidP="00AF4CA2">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AF4CA2" w:rsidRDefault="00AF4CA2" w:rsidP="00AF4CA2">
      <w:pPr>
        <w:tabs>
          <w:tab w:val="clear" w:pos="9270"/>
        </w:tabs>
        <w:rPr>
          <w:rFonts w:cs="Arial"/>
          <w:sz w:val="22"/>
          <w:szCs w:val="22"/>
          <w:lang w:val="pt-BR"/>
        </w:rPr>
      </w:pPr>
      <w:r w:rsidRPr="00F2747D">
        <w:rPr>
          <w:rFonts w:cs="Arial"/>
          <w:sz w:val="22"/>
          <w:szCs w:val="22"/>
          <w:lang w:val="pt-BR"/>
        </w:rPr>
        <w:t>Fujitsu Advan</w:t>
      </w:r>
      <w:r>
        <w:rPr>
          <w:rFonts w:cs="Arial"/>
          <w:sz w:val="22"/>
          <w:szCs w:val="22"/>
          <w:lang w:val="pt-BR"/>
        </w:rPr>
        <w:t>ced Technologies</w:t>
      </w:r>
      <w:r>
        <w:rPr>
          <w:rFonts w:cs="Arial"/>
          <w:sz w:val="22"/>
          <w:szCs w:val="22"/>
          <w:lang w:val="pt-BR"/>
        </w:rPr>
        <w:tab/>
        <w:t>Shogo Fujimori</w:t>
      </w:r>
    </w:p>
    <w:p w:rsidR="00AF4CA2" w:rsidRPr="00F2747D" w:rsidRDefault="00AF4CA2" w:rsidP="00AF4CA2">
      <w:pPr>
        <w:tabs>
          <w:tab w:val="clear" w:pos="9270"/>
        </w:tabs>
        <w:rPr>
          <w:rFonts w:cs="Arial"/>
          <w:sz w:val="22"/>
          <w:szCs w:val="22"/>
          <w:lang w:val="pt-BR"/>
        </w:rPr>
      </w:pPr>
      <w:r>
        <w:rPr>
          <w:rFonts w:cs="Arial"/>
          <w:sz w:val="22"/>
          <w:szCs w:val="22"/>
          <w:lang w:val="pt-BR"/>
        </w:rPr>
        <w:t>Ghent University</w:t>
      </w:r>
      <w:r>
        <w:rPr>
          <w:rFonts w:cs="Arial"/>
          <w:sz w:val="22"/>
          <w:szCs w:val="22"/>
          <w:lang w:val="pt-BR"/>
        </w:rPr>
        <w:tab/>
      </w:r>
      <w:r>
        <w:rPr>
          <w:rFonts w:cs="Arial"/>
          <w:sz w:val="22"/>
          <w:szCs w:val="22"/>
          <w:lang w:val="pt-BR"/>
        </w:rPr>
        <w:tab/>
      </w:r>
      <w:r>
        <w:rPr>
          <w:rFonts w:cs="Arial"/>
          <w:sz w:val="22"/>
          <w:szCs w:val="22"/>
          <w:lang w:val="pt-BR"/>
        </w:rPr>
        <w:tab/>
        <w:t>Paolo Manfredi</w:t>
      </w:r>
    </w:p>
    <w:p w:rsidR="00AF4CA2" w:rsidRPr="00F2747D" w:rsidRDefault="00AF4CA2" w:rsidP="00AF4CA2">
      <w:pPr>
        <w:tabs>
          <w:tab w:val="clear" w:pos="9270"/>
        </w:tabs>
        <w:rPr>
          <w:rFonts w:cs="Arial"/>
          <w:sz w:val="22"/>
          <w:szCs w:val="22"/>
          <w:lang w:val="pt-BR"/>
        </w:rPr>
      </w:pPr>
      <w:r>
        <w:rPr>
          <w:rFonts w:cs="Arial"/>
          <w:sz w:val="22"/>
          <w:szCs w:val="22"/>
          <w:lang w:val="pt-BR"/>
        </w:rPr>
        <w:t>H3C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Bin Cheng</w:t>
      </w:r>
      <w:r w:rsidRPr="00F2747D">
        <w:rPr>
          <w:rFonts w:cs="Arial"/>
          <w:sz w:val="22"/>
          <w:szCs w:val="22"/>
          <w:lang w:val="pt-BR"/>
        </w:rPr>
        <w:t xml:space="preserve">, </w:t>
      </w:r>
      <w:r>
        <w:rPr>
          <w:rFonts w:cs="Arial"/>
          <w:sz w:val="22"/>
          <w:szCs w:val="22"/>
          <w:lang w:val="pt-BR"/>
        </w:rPr>
        <w:t>Mao Jun</w:t>
      </w:r>
    </w:p>
    <w:p w:rsidR="00AF4CA2" w:rsidRDefault="00AF4CA2" w:rsidP="00AF4CA2">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Jan Preibisch, David Dahl</w:t>
      </w:r>
    </w:p>
    <w:p w:rsidR="00AF4CA2" w:rsidRPr="00F2747D" w:rsidRDefault="00AF4CA2" w:rsidP="00AF4CA2">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Carl Gabrielson</w:t>
      </w:r>
    </w:p>
    <w:p w:rsidR="00AF4CA2" w:rsidRDefault="00AF4CA2" w:rsidP="00AF4CA2">
      <w:pPr>
        <w:widowControl/>
        <w:tabs>
          <w:tab w:val="clear" w:pos="9270"/>
        </w:tabs>
        <w:suppressAutoHyphens w:val="0"/>
        <w:spacing w:after="0" w:line="255" w:lineRule="atLeast"/>
        <w:ind w:right="0"/>
        <w:textAlignment w:val="baseline"/>
        <w:rPr>
          <w:rFonts w:cs="Arial"/>
          <w:color w:val="333333"/>
          <w:sz w:val="22"/>
          <w:szCs w:val="22"/>
          <w:bdr w:val="none" w:sz="0" w:space="0" w:color="auto" w:frame="1"/>
        </w:rPr>
      </w:pPr>
      <w:proofErr w:type="spellStart"/>
      <w:r w:rsidRPr="00380DDB">
        <w:rPr>
          <w:rFonts w:cs="Arial"/>
          <w:color w:val="333333"/>
          <w:sz w:val="22"/>
          <w:szCs w:val="22"/>
          <w:bdr w:val="none" w:sz="0" w:space="0" w:color="auto" w:frame="1"/>
        </w:rPr>
        <w:t>Institut</w:t>
      </w:r>
      <w:proofErr w:type="spellEnd"/>
      <w:r w:rsidRPr="00380DDB">
        <w:rPr>
          <w:rFonts w:cs="Arial"/>
          <w:color w:val="333333"/>
          <w:sz w:val="22"/>
          <w:szCs w:val="22"/>
          <w:bdr w:val="none" w:sz="0" w:space="0" w:color="auto" w:frame="1"/>
        </w:rPr>
        <w:t xml:space="preserve"> </w:t>
      </w:r>
      <w:proofErr w:type="spellStart"/>
      <w:r w:rsidRPr="00380DDB">
        <w:rPr>
          <w:rFonts w:cs="Arial"/>
          <w:color w:val="333333"/>
          <w:sz w:val="22"/>
          <w:szCs w:val="22"/>
          <w:bdr w:val="none" w:sz="0" w:space="0" w:color="auto" w:frame="1"/>
        </w:rPr>
        <w:t>Supérieur</w:t>
      </w:r>
      <w:proofErr w:type="spellEnd"/>
      <w:r w:rsidRPr="00380DDB">
        <w:rPr>
          <w:rFonts w:cs="Arial"/>
          <w:color w:val="333333"/>
          <w:sz w:val="22"/>
          <w:szCs w:val="22"/>
          <w:bdr w:val="none" w:sz="0" w:space="0" w:color="auto" w:frame="1"/>
        </w:rPr>
        <w:t xml:space="preserve"> des Sciences </w:t>
      </w:r>
      <w:r>
        <w:rPr>
          <w:rFonts w:cs="Arial"/>
          <w:color w:val="333333"/>
          <w:sz w:val="22"/>
          <w:szCs w:val="22"/>
          <w:bdr w:val="none" w:sz="0" w:space="0" w:color="auto" w:frame="1"/>
        </w:rPr>
        <w:tab/>
      </w:r>
      <w:proofErr w:type="spellStart"/>
      <w:r>
        <w:rPr>
          <w:rFonts w:cs="Arial"/>
          <w:color w:val="333333"/>
          <w:sz w:val="22"/>
          <w:szCs w:val="22"/>
          <w:bdr w:val="none" w:sz="0" w:space="0" w:color="auto" w:frame="1"/>
        </w:rPr>
        <w:t>Wael</w:t>
      </w:r>
      <w:proofErr w:type="spellEnd"/>
      <w:r>
        <w:rPr>
          <w:rFonts w:cs="Arial"/>
          <w:color w:val="333333"/>
          <w:sz w:val="22"/>
          <w:szCs w:val="22"/>
          <w:bdr w:val="none" w:sz="0" w:space="0" w:color="auto" w:frame="1"/>
        </w:rPr>
        <w:t xml:space="preserve"> </w:t>
      </w:r>
      <w:proofErr w:type="spellStart"/>
      <w:r>
        <w:rPr>
          <w:rFonts w:cs="Arial"/>
          <w:color w:val="333333"/>
          <w:sz w:val="22"/>
          <w:szCs w:val="22"/>
          <w:bdr w:val="none" w:sz="0" w:space="0" w:color="auto" w:frame="1"/>
        </w:rPr>
        <w:t>Dghais</w:t>
      </w:r>
      <w:proofErr w:type="spellEnd"/>
    </w:p>
    <w:p w:rsidR="00AF4CA2" w:rsidRDefault="00AF4CA2" w:rsidP="00AF4CA2">
      <w:pPr>
        <w:widowControl/>
        <w:tabs>
          <w:tab w:val="clear" w:pos="9270"/>
        </w:tabs>
        <w:suppressAutoHyphens w:val="0"/>
        <w:spacing w:after="0" w:line="255" w:lineRule="atLeast"/>
        <w:ind w:right="0"/>
        <w:textAlignment w:val="baseline"/>
        <w:rPr>
          <w:rFonts w:cs="Arial"/>
          <w:color w:val="333333"/>
          <w:sz w:val="22"/>
          <w:szCs w:val="22"/>
          <w:bdr w:val="none" w:sz="0" w:space="0" w:color="auto" w:frame="1"/>
        </w:rPr>
      </w:pPr>
      <w:r>
        <w:rPr>
          <w:rFonts w:cs="Arial"/>
          <w:color w:val="333333"/>
          <w:sz w:val="22"/>
          <w:szCs w:val="22"/>
          <w:bdr w:val="none" w:sz="0" w:space="0" w:color="auto" w:frame="1"/>
        </w:rPr>
        <w:lastRenderedPageBreak/>
        <w:t xml:space="preserve"> </w:t>
      </w:r>
      <w:proofErr w:type="spellStart"/>
      <w:r w:rsidRPr="00380DDB">
        <w:rPr>
          <w:rFonts w:cs="Arial"/>
          <w:color w:val="333333"/>
          <w:sz w:val="22"/>
          <w:szCs w:val="22"/>
          <w:bdr w:val="none" w:sz="0" w:space="0" w:color="auto" w:frame="1"/>
        </w:rPr>
        <w:t>Appliquées</w:t>
      </w:r>
      <w:proofErr w:type="spellEnd"/>
      <w:r w:rsidRPr="00380DDB">
        <w:rPr>
          <w:rFonts w:cs="Arial"/>
          <w:color w:val="333333"/>
          <w:sz w:val="22"/>
          <w:szCs w:val="22"/>
          <w:bdr w:val="none" w:sz="0" w:space="0" w:color="auto" w:frame="1"/>
        </w:rPr>
        <w:t xml:space="preserve"> </w:t>
      </w:r>
      <w:proofErr w:type="gramStart"/>
      <w:r w:rsidRPr="00380DDB">
        <w:rPr>
          <w:rFonts w:cs="Arial"/>
          <w:color w:val="333333"/>
          <w:sz w:val="22"/>
          <w:szCs w:val="22"/>
          <w:bdr w:val="none" w:sz="0" w:space="0" w:color="auto" w:frame="1"/>
        </w:rPr>
        <w:t>et</w:t>
      </w:r>
      <w:proofErr w:type="gramEnd"/>
      <w:r w:rsidRPr="00380DDB">
        <w:rPr>
          <w:rFonts w:cs="Arial"/>
          <w:color w:val="333333"/>
          <w:sz w:val="22"/>
          <w:szCs w:val="22"/>
          <w:bdr w:val="none" w:sz="0" w:space="0" w:color="auto" w:frame="1"/>
        </w:rPr>
        <w:t xml:space="preserve"> de </w:t>
      </w:r>
      <w:proofErr w:type="spellStart"/>
      <w:r w:rsidRPr="00380DDB">
        <w:rPr>
          <w:rFonts w:cs="Arial"/>
          <w:color w:val="333333"/>
          <w:sz w:val="22"/>
          <w:szCs w:val="22"/>
          <w:bdr w:val="none" w:sz="0" w:space="0" w:color="auto" w:frame="1"/>
        </w:rPr>
        <w:t>Technologie</w:t>
      </w:r>
      <w:proofErr w:type="spellEnd"/>
      <w:r w:rsidRPr="00380DDB">
        <w:rPr>
          <w:rFonts w:cs="Arial"/>
          <w:color w:val="333333"/>
          <w:sz w:val="22"/>
          <w:szCs w:val="22"/>
          <w:bdr w:val="none" w:sz="0" w:space="0" w:color="auto" w:frame="1"/>
        </w:rPr>
        <w:t xml:space="preserve"> de </w:t>
      </w:r>
    </w:p>
    <w:p w:rsidR="00AF4CA2" w:rsidRPr="00380DDB" w:rsidRDefault="00AF4CA2" w:rsidP="00AF4CA2">
      <w:pPr>
        <w:widowControl/>
        <w:tabs>
          <w:tab w:val="clear" w:pos="9270"/>
        </w:tabs>
        <w:suppressAutoHyphens w:val="0"/>
        <w:spacing w:after="0" w:line="255" w:lineRule="atLeast"/>
        <w:ind w:right="0"/>
        <w:textAlignment w:val="baseline"/>
        <w:rPr>
          <w:rFonts w:cs="Arial"/>
          <w:color w:val="333333"/>
          <w:kern w:val="0"/>
          <w:sz w:val="22"/>
          <w:szCs w:val="22"/>
          <w:lang w:eastAsia="en-US"/>
        </w:rPr>
      </w:pPr>
      <w:r>
        <w:rPr>
          <w:rFonts w:cs="Arial"/>
          <w:color w:val="333333"/>
          <w:sz w:val="22"/>
          <w:szCs w:val="22"/>
          <w:bdr w:val="none" w:sz="0" w:space="0" w:color="auto" w:frame="1"/>
        </w:rPr>
        <w:t xml:space="preserve"> </w:t>
      </w:r>
      <w:r w:rsidRPr="00380DDB">
        <w:rPr>
          <w:rFonts w:cs="Arial"/>
          <w:color w:val="333333"/>
          <w:sz w:val="22"/>
          <w:szCs w:val="22"/>
          <w:bdr w:val="none" w:sz="0" w:space="0" w:color="auto" w:frame="1"/>
        </w:rPr>
        <w:t>Sousse</w:t>
      </w:r>
    </w:p>
    <w:p w:rsidR="00AF4CA2" w:rsidRPr="00F2747D" w:rsidRDefault="00AF4CA2" w:rsidP="00AF4CA2">
      <w:pPr>
        <w:tabs>
          <w:tab w:val="clear" w:pos="9270"/>
        </w:tabs>
        <w:rPr>
          <w:rFonts w:cs="Arial"/>
          <w:sz w:val="22"/>
          <w:szCs w:val="22"/>
          <w:lang w:val="pt-BR"/>
        </w:rPr>
      </w:pPr>
      <w:r>
        <w:rPr>
          <w:rFonts w:cs="Arial"/>
          <w:sz w:val="22"/>
          <w:szCs w:val="22"/>
          <w:lang w:val="pt-BR"/>
        </w:rPr>
        <w:t>JEITA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Yosuke Kanamaru</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John B</w:t>
      </w:r>
      <w:r>
        <w:rPr>
          <w:rFonts w:cs="Arial"/>
          <w:sz w:val="22"/>
          <w:szCs w:val="22"/>
          <w:lang w:val="pt-BR"/>
        </w:rPr>
        <w:t>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AF4CA2" w:rsidRPr="00F2747D" w:rsidRDefault="00AF4CA2" w:rsidP="00AF4CA2">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Lattice Semiconduct</w:t>
      </w:r>
      <w:r>
        <w:rPr>
          <w:rFonts w:cs="Arial"/>
          <w:sz w:val="22"/>
          <w:szCs w:val="22"/>
          <w:lang w:val="pt-BR"/>
        </w:rPr>
        <w:t>or</w:t>
      </w:r>
      <w:r>
        <w:rPr>
          <w:rFonts w:cs="Arial"/>
          <w:sz w:val="22"/>
          <w:szCs w:val="22"/>
          <w:lang w:val="pt-BR"/>
        </w:rPr>
        <w:tab/>
      </w:r>
      <w:r>
        <w:rPr>
          <w:rFonts w:cs="Arial"/>
          <w:sz w:val="22"/>
          <w:szCs w:val="22"/>
          <w:lang w:val="pt-BR"/>
        </w:rPr>
        <w:tab/>
        <w:t>Dinh Tran, Maryam Shahbazi</w:t>
      </w:r>
    </w:p>
    <w:p w:rsidR="00AF4CA2" w:rsidRDefault="00AF4CA2" w:rsidP="00AF4CA2">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MathWorks</w:t>
      </w:r>
      <w:r w:rsidRPr="00F2747D">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Mike Mulligan, Corey Mathis</w:t>
      </w:r>
    </w:p>
    <w:p w:rsidR="00AF4CA2" w:rsidRDefault="00AF4CA2" w:rsidP="00AF4CA2">
      <w:pPr>
        <w:tabs>
          <w:tab w:val="clear" w:pos="9270"/>
        </w:tabs>
        <w:rPr>
          <w:rFonts w:cs="Arial"/>
          <w:sz w:val="22"/>
          <w:szCs w:val="22"/>
          <w:lang w:val="pt-BR"/>
        </w:rPr>
      </w:pPr>
      <w:r>
        <w:rPr>
          <w:rFonts w:cs="Arial"/>
          <w:sz w:val="22"/>
          <w:szCs w:val="22"/>
          <w:lang w:val="pt-BR"/>
        </w:rPr>
        <w:t>Monsoon Solutions</w:t>
      </w:r>
      <w:r>
        <w:rPr>
          <w:rFonts w:cs="Arial"/>
          <w:sz w:val="22"/>
          <w:szCs w:val="22"/>
          <w:lang w:val="pt-BR"/>
        </w:rPr>
        <w:tab/>
      </w:r>
      <w:r>
        <w:rPr>
          <w:rFonts w:cs="Arial"/>
          <w:sz w:val="22"/>
          <w:szCs w:val="22"/>
          <w:lang w:val="pt-BR"/>
        </w:rPr>
        <w:tab/>
      </w:r>
      <w:r>
        <w:rPr>
          <w:rFonts w:cs="Arial"/>
          <w:sz w:val="22"/>
          <w:szCs w:val="22"/>
          <w:lang w:val="pt-BR"/>
        </w:rPr>
        <w:tab/>
        <w:t>Nathan Hirsch</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Northrup Grumman</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Alex</w:t>
      </w:r>
      <w:r>
        <w:rPr>
          <w:rFonts w:cs="Arial"/>
          <w:sz w:val="22"/>
          <w:szCs w:val="22"/>
          <w:lang w:val="pt-BR"/>
        </w:rPr>
        <w:t xml:space="preserve"> Golian</w:t>
      </w:r>
    </w:p>
    <w:p w:rsidR="00AF4CA2" w:rsidRPr="00F2747D" w:rsidRDefault="00AF4CA2" w:rsidP="00AF4CA2">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Jon Burnett</w:t>
      </w:r>
    </w:p>
    <w:p w:rsidR="00AF4CA2" w:rsidRDefault="00AF4CA2" w:rsidP="00AF4CA2">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 xml:space="preserve">Claudio Siviero, Stefano Grivet-Talocia, </w:t>
      </w:r>
    </w:p>
    <w:p w:rsidR="00AF4CA2" w:rsidRDefault="00AF4CA2" w:rsidP="00AF4CA2">
      <w:pPr>
        <w:tabs>
          <w:tab w:val="clear" w:pos="9270"/>
        </w:tabs>
        <w:ind w:left="2880" w:firstLine="720"/>
        <w:rPr>
          <w:rFonts w:eastAsia="Calibri" w:cs="Arial"/>
          <w:sz w:val="22"/>
          <w:szCs w:val="22"/>
          <w:lang w:val="pt-BR"/>
        </w:rPr>
      </w:pPr>
      <w:r>
        <w:rPr>
          <w:rFonts w:eastAsia="Calibri" w:cs="Arial"/>
          <w:sz w:val="22"/>
          <w:szCs w:val="22"/>
          <w:lang w:val="pt-BR"/>
        </w:rPr>
        <w:t xml:space="preserve">  Igor Simone Stievano</w:t>
      </w:r>
    </w:p>
    <w:p w:rsidR="00AF4CA2" w:rsidRPr="00F2747D" w:rsidRDefault="00AF4CA2" w:rsidP="00AF4CA2">
      <w:pPr>
        <w:tabs>
          <w:tab w:val="clear" w:pos="9270"/>
        </w:tabs>
        <w:rPr>
          <w:rFonts w:cs="Arial"/>
          <w:sz w:val="22"/>
          <w:szCs w:val="22"/>
          <w:lang w:val="pt-BR"/>
        </w:rPr>
      </w:pPr>
      <w:r>
        <w:rPr>
          <w:rFonts w:cs="Arial"/>
          <w:sz w:val="22"/>
          <w:szCs w:val="22"/>
          <w:lang w:val="pt-BR"/>
        </w:rPr>
        <w:t>Rambus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Yan</w:t>
      </w:r>
    </w:p>
    <w:p w:rsidR="00AF4CA2" w:rsidRPr="00F2747D" w:rsidRDefault="00AF4CA2" w:rsidP="00AF4CA2">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SAE International</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(Logen Johnson)</w:t>
      </w:r>
    </w:p>
    <w:p w:rsidR="00AF4CA2" w:rsidRPr="00F2747D" w:rsidRDefault="00AF4CA2" w:rsidP="00AF4CA2">
      <w:pPr>
        <w:tabs>
          <w:tab w:val="clear" w:pos="9270"/>
        </w:tabs>
        <w:rPr>
          <w:rFonts w:cs="Arial"/>
          <w:sz w:val="22"/>
          <w:szCs w:val="22"/>
          <w:lang w:val="pt-BR"/>
        </w:rPr>
      </w:pPr>
      <w:r>
        <w:rPr>
          <w:rFonts w:cs="Arial"/>
          <w:sz w:val="22"/>
          <w:szCs w:val="22"/>
          <w:lang w:val="pt-BR"/>
        </w:rPr>
        <w:t>SILABTECH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Biman Chattopadhyary</w:t>
      </w:r>
    </w:p>
    <w:p w:rsidR="00AF4CA2" w:rsidRDefault="00AF4CA2" w:rsidP="00AF4CA2">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AF4CA2" w:rsidRDefault="00AF4CA2" w:rsidP="00AF4CA2">
      <w:pPr>
        <w:tabs>
          <w:tab w:val="clear" w:pos="9270"/>
        </w:tabs>
        <w:rPr>
          <w:rFonts w:cs="Arial"/>
          <w:sz w:val="22"/>
          <w:szCs w:val="22"/>
          <w:lang w:val="pt-BR"/>
        </w:rPr>
      </w:pPr>
      <w:r>
        <w:rPr>
          <w:rFonts w:cs="Arial"/>
          <w:sz w:val="22"/>
          <w:szCs w:val="22"/>
          <w:lang w:val="pt-BR"/>
        </w:rPr>
        <w:t>SiGuys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Donald Telian</w:t>
      </w:r>
    </w:p>
    <w:p w:rsidR="00AF4CA2" w:rsidRDefault="00AF4CA2" w:rsidP="00AF4CA2">
      <w:pPr>
        <w:tabs>
          <w:tab w:val="clear" w:pos="9270"/>
        </w:tabs>
        <w:rPr>
          <w:rFonts w:cs="Arial"/>
          <w:sz w:val="22"/>
          <w:szCs w:val="22"/>
          <w:lang w:val="pt-BR"/>
        </w:rPr>
      </w:pPr>
      <w:r>
        <w:rPr>
          <w:rFonts w:cs="Arial"/>
          <w:sz w:val="22"/>
          <w:szCs w:val="22"/>
          <w:lang w:val="pt-BR"/>
        </w:rPr>
        <w:t>Sony Corporation</w:t>
      </w:r>
      <w:r>
        <w:rPr>
          <w:rFonts w:cs="Arial"/>
          <w:sz w:val="22"/>
          <w:szCs w:val="22"/>
          <w:lang w:val="pt-BR"/>
        </w:rPr>
        <w:tab/>
      </w:r>
      <w:r>
        <w:rPr>
          <w:rFonts w:cs="Arial"/>
          <w:sz w:val="22"/>
          <w:szCs w:val="22"/>
          <w:lang w:val="pt-BR"/>
        </w:rPr>
        <w:tab/>
      </w:r>
      <w:r>
        <w:rPr>
          <w:rFonts w:cs="Arial"/>
          <w:sz w:val="22"/>
          <w:szCs w:val="22"/>
          <w:lang w:val="pt-BR"/>
        </w:rPr>
        <w:tab/>
        <w:t>Hiroaki Ammo</w:t>
      </w:r>
    </w:p>
    <w:p w:rsidR="00AF4CA2" w:rsidRPr="00F2747D" w:rsidRDefault="00AF4CA2" w:rsidP="00AF4CA2">
      <w:pPr>
        <w:tabs>
          <w:tab w:val="clear" w:pos="9270"/>
        </w:tabs>
        <w:rPr>
          <w:rFonts w:cs="Arial"/>
          <w:sz w:val="22"/>
          <w:szCs w:val="22"/>
          <w:lang w:val="pt-BR"/>
        </w:rPr>
      </w:pPr>
      <w:r>
        <w:rPr>
          <w:rFonts w:cs="Arial"/>
          <w:sz w:val="22"/>
          <w:szCs w:val="22"/>
          <w:lang w:val="pt-BR"/>
        </w:rPr>
        <w:t>Sony LSI Design</w:t>
      </w:r>
      <w:r>
        <w:rPr>
          <w:rFonts w:cs="Arial"/>
          <w:sz w:val="22"/>
          <w:szCs w:val="22"/>
          <w:lang w:val="pt-BR"/>
        </w:rPr>
        <w:tab/>
      </w:r>
      <w:r>
        <w:rPr>
          <w:rFonts w:cs="Arial"/>
          <w:sz w:val="22"/>
          <w:szCs w:val="22"/>
          <w:lang w:val="pt-BR"/>
        </w:rPr>
        <w:tab/>
      </w:r>
      <w:r>
        <w:rPr>
          <w:rFonts w:cs="Arial"/>
          <w:sz w:val="22"/>
          <w:szCs w:val="22"/>
          <w:lang w:val="pt-BR"/>
        </w:rPr>
        <w:tab/>
        <w:t>Takashi Hasegawa</w:t>
      </w:r>
    </w:p>
    <w:p w:rsidR="00AF4CA2" w:rsidRDefault="00AF4CA2" w:rsidP="00AF4CA2">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AF4CA2" w:rsidRDefault="00AF4CA2" w:rsidP="00AF4CA2">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Fabio Brina, Olivier Bayet</w:t>
      </w:r>
    </w:p>
    <w:p w:rsidR="00AF4CA2" w:rsidRDefault="00AF4CA2" w:rsidP="00AF4CA2">
      <w:pPr>
        <w:tabs>
          <w:tab w:val="clear" w:pos="9270"/>
        </w:tabs>
        <w:rPr>
          <w:rFonts w:cs="Arial"/>
          <w:sz w:val="22"/>
          <w:szCs w:val="22"/>
          <w:lang w:val="pt-BR"/>
        </w:rPr>
      </w:pPr>
      <w:r>
        <w:rPr>
          <w:rFonts w:cs="Arial"/>
          <w:sz w:val="22"/>
          <w:szCs w:val="22"/>
          <w:lang w:val="pt-BR"/>
        </w:rPr>
        <w:t>Technoprobe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Alberto Berizzi, Lorenzo Bernasconi, Simona Cucchi</w:t>
      </w:r>
    </w:p>
    <w:p w:rsidR="00AF4CA2" w:rsidRDefault="00AF4CA2" w:rsidP="00AF4CA2">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w:t>
      </w:r>
    </w:p>
    <w:p w:rsidR="00033172" w:rsidRPr="00127D1D" w:rsidRDefault="00033172">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3060EE" w:rsidRDefault="00CA05AF" w:rsidP="003060EE">
      <w:pPr>
        <w:tabs>
          <w:tab w:val="clear" w:pos="9270"/>
        </w:tabs>
        <w:rPr>
          <w:rFonts w:cs="Arial"/>
          <w:sz w:val="22"/>
          <w:szCs w:val="22"/>
        </w:rPr>
      </w:pPr>
      <w:r>
        <w:rPr>
          <w:rFonts w:cs="Arial"/>
          <w:sz w:val="22"/>
          <w:szCs w:val="22"/>
        </w:rPr>
        <w:t>September</w:t>
      </w:r>
      <w:r w:rsidR="00F81756">
        <w:rPr>
          <w:rFonts w:cs="Arial"/>
          <w:sz w:val="22"/>
          <w:szCs w:val="22"/>
        </w:rPr>
        <w:t xml:space="preserve"> 2</w:t>
      </w:r>
      <w:r w:rsidR="003060EE">
        <w:rPr>
          <w:rFonts w:cs="Arial"/>
          <w:sz w:val="22"/>
          <w:szCs w:val="22"/>
        </w:rPr>
        <w:t>, 2016</w:t>
      </w:r>
      <w:r w:rsidR="003060EE">
        <w:rPr>
          <w:rFonts w:cs="Arial"/>
          <w:sz w:val="22"/>
          <w:szCs w:val="22"/>
        </w:rPr>
        <w:tab/>
      </w:r>
      <w:r w:rsidR="003060EE">
        <w:rPr>
          <w:rFonts w:cs="Arial"/>
          <w:sz w:val="22"/>
          <w:szCs w:val="22"/>
        </w:rPr>
        <w:tab/>
        <w:t>205 475 958</w:t>
      </w:r>
      <w:r w:rsidR="003060EE">
        <w:rPr>
          <w:rFonts w:cs="Arial"/>
          <w:sz w:val="22"/>
          <w:szCs w:val="22"/>
        </w:rPr>
        <w:tab/>
      </w:r>
      <w:r w:rsidR="003060EE">
        <w:rPr>
          <w:rFonts w:cs="Arial"/>
          <w:sz w:val="22"/>
          <w:szCs w:val="22"/>
        </w:rPr>
        <w:tab/>
      </w:r>
      <w:r w:rsidR="003060EE">
        <w:rPr>
          <w:rFonts w:cs="Arial"/>
          <w:sz w:val="22"/>
          <w:szCs w:val="22"/>
        </w:rPr>
        <w:tab/>
        <w:t>IBIS</w:t>
      </w:r>
    </w:p>
    <w:p w:rsidR="004608D8" w:rsidRDefault="004608D8">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For teleconference dial-in information, use the password at the following website: </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F84662" w:rsidRDefault="00DF2C91">
      <w:pPr>
        <w:tabs>
          <w:tab w:val="clear" w:pos="9270"/>
        </w:tabs>
        <w:rPr>
          <w:rFonts w:cs="Arial"/>
          <w:sz w:val="22"/>
          <w:szCs w:val="22"/>
        </w:rPr>
      </w:pPr>
      <w:r>
        <w:rPr>
          <w:rFonts w:cs="Arial"/>
          <w:sz w:val="22"/>
          <w:szCs w:val="22"/>
        </w:rPr>
        <w:t>Randy Wolff</w:t>
      </w:r>
      <w:r w:rsidR="003060EE">
        <w:rPr>
          <w:rFonts w:cs="Arial"/>
          <w:sz w:val="22"/>
          <w:szCs w:val="22"/>
        </w:rPr>
        <w:t xml:space="preserve"> </w:t>
      </w:r>
      <w:r w:rsidR="00A2546A">
        <w:rPr>
          <w:rFonts w:cs="Arial"/>
          <w:sz w:val="22"/>
          <w:szCs w:val="22"/>
        </w:rPr>
        <w:t xml:space="preserve">declared that a quorum was reached and </w:t>
      </w:r>
      <w:r w:rsidR="00154831">
        <w:rPr>
          <w:rFonts w:cs="Arial"/>
          <w:sz w:val="22"/>
          <w:szCs w:val="22"/>
        </w:rPr>
        <w:t>the meeting could begin.</w:t>
      </w:r>
      <w:r w:rsidR="00297CD5">
        <w:rPr>
          <w:rFonts w:cs="Arial"/>
          <w:sz w:val="22"/>
          <w:szCs w:val="22"/>
        </w:rPr>
        <w:t xml:space="preserve">  </w:t>
      </w:r>
    </w:p>
    <w:p w:rsidR="003762B3" w:rsidRDefault="003762B3">
      <w:pPr>
        <w:tabs>
          <w:tab w:val="clear" w:pos="9270"/>
        </w:tabs>
        <w:rPr>
          <w:rFonts w:cs="Arial"/>
          <w:sz w:val="22"/>
          <w:szCs w:val="22"/>
        </w:rPr>
      </w:pPr>
    </w:p>
    <w:p w:rsidR="0035752F" w:rsidRDefault="0035752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E35086">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33172" w:rsidRDefault="00DF2C91">
      <w:pPr>
        <w:rPr>
          <w:rFonts w:cs="Arial"/>
          <w:sz w:val="22"/>
          <w:szCs w:val="22"/>
        </w:rPr>
      </w:pPr>
      <w:r>
        <w:rPr>
          <w:rFonts w:cs="Arial"/>
          <w:sz w:val="22"/>
          <w:szCs w:val="22"/>
        </w:rPr>
        <w:t>Randy Wolff</w:t>
      </w:r>
      <w:r w:rsidR="004F01DD">
        <w:rPr>
          <w:rFonts w:cs="Arial"/>
          <w:sz w:val="22"/>
          <w:szCs w:val="22"/>
        </w:rPr>
        <w:t xml:space="preserve"> </w:t>
      </w:r>
      <w:r w:rsidR="00E35086">
        <w:rPr>
          <w:rFonts w:cs="Arial"/>
          <w:sz w:val="22"/>
          <w:szCs w:val="22"/>
        </w:rPr>
        <w:t xml:space="preserve">called for comments on the minutes of the </w:t>
      </w:r>
      <w:r w:rsidR="00F81756">
        <w:rPr>
          <w:rFonts w:cs="Arial"/>
          <w:sz w:val="22"/>
          <w:szCs w:val="22"/>
        </w:rPr>
        <w:t>July</w:t>
      </w:r>
      <w:r w:rsidR="003762B3">
        <w:rPr>
          <w:rFonts w:cs="Arial"/>
          <w:sz w:val="22"/>
          <w:szCs w:val="22"/>
        </w:rPr>
        <w:t xml:space="preserve"> 22</w:t>
      </w:r>
      <w:r w:rsidR="00A5301E">
        <w:rPr>
          <w:rFonts w:cs="Arial"/>
          <w:sz w:val="22"/>
          <w:szCs w:val="22"/>
        </w:rPr>
        <w:t>,</w:t>
      </w:r>
      <w:r w:rsidR="00127D1D">
        <w:rPr>
          <w:rFonts w:cs="Arial"/>
          <w:sz w:val="22"/>
          <w:szCs w:val="22"/>
        </w:rPr>
        <w:t xml:space="preserve"> 2016</w:t>
      </w:r>
      <w:r w:rsidR="004F01DD">
        <w:rPr>
          <w:rFonts w:cs="Arial"/>
          <w:sz w:val="22"/>
          <w:szCs w:val="22"/>
        </w:rPr>
        <w:t xml:space="preserve"> IBIS Open Forum </w:t>
      </w:r>
      <w:r w:rsidR="007C638F">
        <w:rPr>
          <w:rFonts w:cs="Arial"/>
          <w:sz w:val="22"/>
          <w:szCs w:val="22"/>
        </w:rPr>
        <w:t xml:space="preserve">teleconference.  </w:t>
      </w:r>
      <w:r w:rsidR="00221D8D">
        <w:rPr>
          <w:rFonts w:cs="Arial"/>
          <w:sz w:val="22"/>
          <w:szCs w:val="22"/>
        </w:rPr>
        <w:t>Brad Brim</w:t>
      </w:r>
      <w:r w:rsidR="007B7E58">
        <w:rPr>
          <w:rFonts w:cs="Arial"/>
          <w:sz w:val="22"/>
          <w:szCs w:val="22"/>
        </w:rPr>
        <w:t xml:space="preserve"> </w:t>
      </w:r>
      <w:r w:rsidR="00D17737">
        <w:rPr>
          <w:rFonts w:cs="Arial"/>
          <w:sz w:val="22"/>
          <w:szCs w:val="22"/>
        </w:rPr>
        <w:t xml:space="preserve">moved to approve the minutes.  </w:t>
      </w:r>
      <w:r w:rsidR="00221D8D">
        <w:rPr>
          <w:rFonts w:cs="Arial"/>
          <w:sz w:val="22"/>
          <w:szCs w:val="22"/>
        </w:rPr>
        <w:t>Curtis Clark</w:t>
      </w:r>
      <w:r w:rsidR="007B7E58">
        <w:rPr>
          <w:rFonts w:cs="Arial"/>
          <w:sz w:val="22"/>
          <w:szCs w:val="22"/>
        </w:rPr>
        <w:t xml:space="preserve"> </w:t>
      </w:r>
      <w:r w:rsidR="00D17737">
        <w:rPr>
          <w:rFonts w:cs="Arial"/>
          <w:sz w:val="22"/>
          <w:szCs w:val="22"/>
        </w:rPr>
        <w:t>seconded the motion.</w:t>
      </w:r>
      <w:r w:rsidR="00836016">
        <w:rPr>
          <w:rFonts w:cs="Arial"/>
          <w:sz w:val="22"/>
          <w:szCs w:val="22"/>
        </w:rPr>
        <w:t xml:space="preserve">  There were no objections</w:t>
      </w:r>
      <w:r w:rsidR="004608D8">
        <w:rPr>
          <w:rFonts w:cs="Arial"/>
          <w:sz w:val="22"/>
          <w:szCs w:val="22"/>
        </w:rPr>
        <w:t>.</w:t>
      </w:r>
      <w:r w:rsidR="00853C09">
        <w:rPr>
          <w:rFonts w:cs="Arial"/>
          <w:sz w:val="22"/>
          <w:szCs w:val="22"/>
        </w:rPr>
        <w:t xml:space="preserve">  </w:t>
      </w:r>
    </w:p>
    <w:p w:rsidR="00836016" w:rsidRDefault="00836016">
      <w:pPr>
        <w:widowControl/>
        <w:tabs>
          <w:tab w:val="clear" w:pos="9270"/>
        </w:tabs>
        <w:spacing w:after="0"/>
        <w:ind w:right="0"/>
        <w:rPr>
          <w:rFonts w:cs="Arial"/>
          <w:sz w:val="22"/>
          <w:szCs w:val="22"/>
        </w:rPr>
      </w:pPr>
    </w:p>
    <w:p w:rsidR="00C3211A" w:rsidRDefault="00DF2C91" w:rsidP="00C3211A">
      <w:pPr>
        <w:widowControl/>
        <w:tabs>
          <w:tab w:val="clear" w:pos="9270"/>
        </w:tabs>
        <w:spacing w:after="0"/>
        <w:ind w:right="0"/>
        <w:rPr>
          <w:rFonts w:cs="Arial"/>
          <w:sz w:val="22"/>
          <w:szCs w:val="22"/>
        </w:rPr>
      </w:pPr>
      <w:r>
        <w:rPr>
          <w:rFonts w:cs="Arial"/>
          <w:sz w:val="22"/>
          <w:szCs w:val="22"/>
        </w:rPr>
        <w:t xml:space="preserve">Randy </w:t>
      </w:r>
      <w:r w:rsidR="00601DF3">
        <w:rPr>
          <w:rFonts w:cs="Arial"/>
          <w:sz w:val="22"/>
          <w:szCs w:val="22"/>
        </w:rPr>
        <w:t>reviewed</w:t>
      </w:r>
      <w:r w:rsidR="00A2546A">
        <w:rPr>
          <w:rFonts w:cs="Arial"/>
          <w:sz w:val="22"/>
          <w:szCs w:val="22"/>
        </w:rPr>
        <w:t xml:space="preserve"> ARs from the previous meeting.</w:t>
      </w:r>
    </w:p>
    <w:p w:rsidR="00C3211A" w:rsidRPr="00A5301E" w:rsidRDefault="00C3211A" w:rsidP="00C3211A">
      <w:pPr>
        <w:widowControl/>
        <w:tabs>
          <w:tab w:val="clear" w:pos="9270"/>
        </w:tabs>
        <w:spacing w:after="0"/>
        <w:ind w:right="0"/>
        <w:rPr>
          <w:rFonts w:cs="Arial"/>
          <w:sz w:val="22"/>
          <w:szCs w:val="22"/>
        </w:rPr>
      </w:pPr>
    </w:p>
    <w:p w:rsidR="00CF3598" w:rsidRPr="00CF3598" w:rsidRDefault="00CF3598" w:rsidP="00CF3598">
      <w:pPr>
        <w:pStyle w:val="ListParagraph"/>
        <w:numPr>
          <w:ilvl w:val="0"/>
          <w:numId w:val="12"/>
        </w:numPr>
        <w:rPr>
          <w:rFonts w:ascii="Arial" w:hAnsi="Arial" w:cs="Arial"/>
        </w:rPr>
      </w:pPr>
      <w:r w:rsidRPr="00CF3598">
        <w:rPr>
          <w:rFonts w:ascii="Arial" w:hAnsi="Arial" w:cs="Arial"/>
        </w:rPr>
        <w:t xml:space="preserve">Mike LaBonte </w:t>
      </w:r>
      <w:r w:rsidR="003060EE">
        <w:rPr>
          <w:rFonts w:ascii="Arial" w:hAnsi="Arial" w:cs="Arial"/>
        </w:rPr>
        <w:t xml:space="preserve">to </w:t>
      </w:r>
      <w:r w:rsidR="003762B3">
        <w:rPr>
          <w:rFonts w:ascii="Arial" w:hAnsi="Arial" w:cs="Arial"/>
        </w:rPr>
        <w:t>consult with the board for any further review to see if the P&amp;P document is ready for public review</w:t>
      </w:r>
      <w:r w:rsidRPr="00CF3598">
        <w:rPr>
          <w:rFonts w:ascii="Arial" w:hAnsi="Arial" w:cs="Arial"/>
        </w:rPr>
        <w:t xml:space="preserve"> [AR]</w:t>
      </w:r>
      <w:r w:rsidR="00CC792F">
        <w:rPr>
          <w:rFonts w:ascii="Arial" w:hAnsi="Arial" w:cs="Arial"/>
        </w:rPr>
        <w:t>.</w:t>
      </w:r>
      <w:r w:rsidR="00951427">
        <w:rPr>
          <w:rFonts w:ascii="Arial" w:hAnsi="Arial" w:cs="Arial"/>
        </w:rPr>
        <w:br/>
        <w:t>Mike reported</w:t>
      </w:r>
      <w:r w:rsidR="009622C0">
        <w:rPr>
          <w:rFonts w:ascii="Arial" w:hAnsi="Arial" w:cs="Arial"/>
        </w:rPr>
        <w:t xml:space="preserve"> </w:t>
      </w:r>
      <w:r w:rsidR="005E6A07">
        <w:rPr>
          <w:rFonts w:ascii="Arial" w:hAnsi="Arial" w:cs="Arial"/>
        </w:rPr>
        <w:t>the AR</w:t>
      </w:r>
      <w:r w:rsidR="009622C0">
        <w:rPr>
          <w:rFonts w:ascii="Arial" w:hAnsi="Arial" w:cs="Arial"/>
        </w:rPr>
        <w:t xml:space="preserve"> as done.</w:t>
      </w:r>
    </w:p>
    <w:p w:rsidR="003060EE" w:rsidRDefault="003060EE" w:rsidP="003060EE">
      <w:pPr>
        <w:pStyle w:val="ListParagraph"/>
        <w:rPr>
          <w:rFonts w:ascii="Arial" w:hAnsi="Arial" w:cs="Arial"/>
        </w:rPr>
      </w:pPr>
    </w:p>
    <w:p w:rsidR="00DF2C91" w:rsidRDefault="003762B3" w:rsidP="00CF3598">
      <w:pPr>
        <w:pStyle w:val="ListParagraph"/>
        <w:numPr>
          <w:ilvl w:val="0"/>
          <w:numId w:val="12"/>
        </w:numPr>
        <w:rPr>
          <w:rFonts w:ascii="Arial" w:hAnsi="Arial" w:cs="Arial"/>
        </w:rPr>
      </w:pPr>
      <w:r>
        <w:rPr>
          <w:rFonts w:ascii="Arial" w:hAnsi="Arial" w:cs="Arial"/>
        </w:rPr>
        <w:t>Mike LaBonte to update the IBISCHK bug web page</w:t>
      </w:r>
      <w:r w:rsidR="00DF2C91" w:rsidRPr="00CF3598">
        <w:rPr>
          <w:rFonts w:ascii="Arial" w:hAnsi="Arial" w:cs="Arial"/>
        </w:rPr>
        <w:t xml:space="preserve"> </w:t>
      </w:r>
      <w:r w:rsidR="00CF3598" w:rsidRPr="00CF3598">
        <w:rPr>
          <w:rFonts w:ascii="Arial" w:hAnsi="Arial" w:cs="Arial"/>
        </w:rPr>
        <w:t>[AR].</w:t>
      </w:r>
    </w:p>
    <w:p w:rsidR="00CF3598" w:rsidRPr="00402604" w:rsidRDefault="003762B3" w:rsidP="00DF2C91">
      <w:pPr>
        <w:ind w:left="720"/>
        <w:rPr>
          <w:rFonts w:cs="Arial"/>
          <w:sz w:val="22"/>
          <w:szCs w:val="22"/>
        </w:rPr>
      </w:pPr>
      <w:r>
        <w:rPr>
          <w:rFonts w:eastAsia="SimSun" w:cs="Arial"/>
          <w:sz w:val="22"/>
          <w:szCs w:val="22"/>
        </w:rPr>
        <w:t>Mike</w:t>
      </w:r>
      <w:r w:rsidR="00402604">
        <w:rPr>
          <w:rFonts w:eastAsia="SimSun" w:cs="Arial"/>
          <w:sz w:val="22"/>
          <w:szCs w:val="22"/>
        </w:rPr>
        <w:t xml:space="preserve"> reported</w:t>
      </w:r>
      <w:r w:rsidR="009622C0">
        <w:rPr>
          <w:rFonts w:eastAsia="SimSun" w:cs="Arial"/>
          <w:sz w:val="22"/>
          <w:szCs w:val="22"/>
        </w:rPr>
        <w:t xml:space="preserve"> </w:t>
      </w:r>
      <w:r w:rsidR="005E6A07">
        <w:rPr>
          <w:rFonts w:eastAsia="SimSun" w:cs="Arial"/>
          <w:sz w:val="22"/>
          <w:szCs w:val="22"/>
        </w:rPr>
        <w:t>the AR</w:t>
      </w:r>
      <w:r w:rsidR="009622C0">
        <w:rPr>
          <w:rFonts w:eastAsia="SimSun" w:cs="Arial"/>
          <w:sz w:val="22"/>
          <w:szCs w:val="22"/>
        </w:rPr>
        <w:t xml:space="preserve"> as done.</w:t>
      </w:r>
    </w:p>
    <w:p w:rsidR="00CF3598" w:rsidRPr="00E35086" w:rsidRDefault="00CF3598" w:rsidP="00E35086">
      <w:pPr>
        <w:rPr>
          <w:rFonts w:cs="Arial"/>
        </w:rPr>
      </w:pPr>
    </w:p>
    <w:p w:rsidR="00AB55B8" w:rsidRPr="00A5301E" w:rsidRDefault="00AB55B8" w:rsidP="00A5301E">
      <w:pPr>
        <w:rPr>
          <w:rFonts w:cs="Arial"/>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EA7DB0" w:rsidRDefault="006F4C82">
      <w:pPr>
        <w:tabs>
          <w:tab w:val="clear" w:pos="9270"/>
        </w:tabs>
        <w:rPr>
          <w:rFonts w:cs="Arial"/>
          <w:sz w:val="22"/>
          <w:szCs w:val="22"/>
        </w:rPr>
      </w:pPr>
      <w:r>
        <w:rPr>
          <w:rFonts w:cs="Arial"/>
          <w:sz w:val="22"/>
          <w:szCs w:val="22"/>
        </w:rPr>
        <w:t>None.</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9622C0" w:rsidRDefault="004E0B4F" w:rsidP="005B5B2D">
      <w:pPr>
        <w:tabs>
          <w:tab w:val="clear" w:pos="9270"/>
          <w:tab w:val="left" w:pos="3345"/>
        </w:tabs>
        <w:rPr>
          <w:rFonts w:cs="Arial"/>
          <w:sz w:val="22"/>
          <w:szCs w:val="22"/>
        </w:rPr>
      </w:pPr>
      <w:r>
        <w:rPr>
          <w:rFonts w:cs="Arial"/>
          <w:sz w:val="22"/>
          <w:szCs w:val="22"/>
        </w:rPr>
        <w:t>Bob</w:t>
      </w:r>
      <w:r w:rsidRPr="005E3B76">
        <w:rPr>
          <w:rFonts w:cs="Arial"/>
          <w:sz w:val="22"/>
          <w:szCs w:val="22"/>
        </w:rPr>
        <w:t xml:space="preserve"> </w:t>
      </w:r>
      <w:r w:rsidR="00985EC4">
        <w:rPr>
          <w:rFonts w:cs="Arial"/>
          <w:sz w:val="22"/>
          <w:szCs w:val="22"/>
        </w:rPr>
        <w:t>Ross reported that</w:t>
      </w:r>
      <w:r w:rsidR="00106E6B">
        <w:rPr>
          <w:rFonts w:cs="Arial"/>
          <w:sz w:val="22"/>
          <w:szCs w:val="22"/>
        </w:rPr>
        <w:t xml:space="preserve"> </w:t>
      </w:r>
      <w:r w:rsidR="00AC1AA6">
        <w:rPr>
          <w:rFonts w:cs="Arial"/>
          <w:sz w:val="22"/>
          <w:szCs w:val="22"/>
        </w:rPr>
        <w:t xml:space="preserve">we have </w:t>
      </w:r>
      <w:r w:rsidR="00726707">
        <w:rPr>
          <w:rFonts w:cs="Arial"/>
          <w:sz w:val="22"/>
          <w:szCs w:val="22"/>
        </w:rPr>
        <w:t xml:space="preserve">21 members.  </w:t>
      </w:r>
      <w:r w:rsidR="005E6A07">
        <w:rPr>
          <w:rFonts w:cs="Arial"/>
          <w:sz w:val="22"/>
          <w:szCs w:val="22"/>
        </w:rPr>
        <w:t xml:space="preserve">We are waiting for a renewal, for which payment hasn’t been made.  </w:t>
      </w:r>
      <w:r w:rsidR="003D0375">
        <w:rPr>
          <w:rFonts w:cs="Arial"/>
          <w:sz w:val="22"/>
          <w:szCs w:val="22"/>
        </w:rPr>
        <w:t>We have a total of $</w:t>
      </w:r>
      <w:r w:rsidR="005E6A07">
        <w:rPr>
          <w:rFonts w:cs="Arial"/>
          <w:sz w:val="22"/>
          <w:szCs w:val="22"/>
        </w:rPr>
        <w:t xml:space="preserve">21,416 </w:t>
      </w:r>
      <w:r w:rsidR="003D0375">
        <w:rPr>
          <w:rFonts w:cs="Arial"/>
          <w:sz w:val="22"/>
          <w:szCs w:val="22"/>
        </w:rPr>
        <w:t>for 2016</w:t>
      </w:r>
      <w:r w:rsidR="00E739EB">
        <w:rPr>
          <w:rFonts w:cs="Arial"/>
          <w:sz w:val="22"/>
          <w:szCs w:val="22"/>
        </w:rPr>
        <w:t xml:space="preserve">.  </w:t>
      </w:r>
      <w:r w:rsidR="00AC1AA6">
        <w:rPr>
          <w:rFonts w:cs="Arial"/>
          <w:sz w:val="22"/>
          <w:szCs w:val="22"/>
        </w:rPr>
        <w:t xml:space="preserve">Actual cash flow of </w:t>
      </w:r>
      <w:r w:rsidR="00E35086">
        <w:rPr>
          <w:rFonts w:cs="Arial"/>
          <w:sz w:val="22"/>
          <w:szCs w:val="22"/>
        </w:rPr>
        <w:t>$</w:t>
      </w:r>
      <w:r w:rsidR="005E6A07">
        <w:rPr>
          <w:rFonts w:cs="Arial"/>
          <w:sz w:val="22"/>
          <w:szCs w:val="22"/>
        </w:rPr>
        <w:t>17,105</w:t>
      </w:r>
      <w:r w:rsidR="00DF6C07">
        <w:rPr>
          <w:rFonts w:cs="Arial"/>
          <w:sz w:val="22"/>
          <w:szCs w:val="22"/>
        </w:rPr>
        <w:t xml:space="preserve"> </w:t>
      </w:r>
      <w:r w:rsidR="00E739EB">
        <w:rPr>
          <w:rFonts w:cs="Arial"/>
          <w:sz w:val="22"/>
          <w:szCs w:val="22"/>
        </w:rPr>
        <w:t>has been</w:t>
      </w:r>
      <w:r w:rsidR="007D05E0">
        <w:rPr>
          <w:rFonts w:cs="Arial"/>
          <w:sz w:val="22"/>
          <w:szCs w:val="22"/>
        </w:rPr>
        <w:t xml:space="preserve"> collected this year.</w:t>
      </w:r>
    </w:p>
    <w:p w:rsidR="00171F1D" w:rsidRDefault="00171F1D">
      <w:pPr>
        <w:tabs>
          <w:tab w:val="clear" w:pos="9270"/>
          <w:tab w:val="left" w:pos="3345"/>
        </w:tabs>
        <w:rPr>
          <w:rFonts w:cs="Arial"/>
          <w:sz w:val="22"/>
          <w:szCs w:val="22"/>
        </w:rPr>
      </w:pPr>
    </w:p>
    <w:p w:rsidR="009622C0" w:rsidRDefault="009622C0">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942C62" w:rsidRDefault="00E35086" w:rsidP="003762B3">
      <w:pPr>
        <w:tabs>
          <w:tab w:val="clear" w:pos="9270"/>
        </w:tabs>
        <w:rPr>
          <w:rFonts w:cs="Arial"/>
          <w:sz w:val="22"/>
          <w:szCs w:val="22"/>
        </w:rPr>
      </w:pPr>
      <w:r>
        <w:rPr>
          <w:rFonts w:cs="Arial"/>
          <w:sz w:val="22"/>
          <w:szCs w:val="22"/>
        </w:rPr>
        <w:t>Mike LaBonte reported</w:t>
      </w:r>
      <w:r w:rsidR="009622C0">
        <w:rPr>
          <w:rFonts w:cs="Arial"/>
          <w:sz w:val="22"/>
          <w:szCs w:val="22"/>
        </w:rPr>
        <w:t xml:space="preserve"> that </w:t>
      </w:r>
      <w:r w:rsidR="0002388D">
        <w:rPr>
          <w:rFonts w:cs="Arial"/>
          <w:sz w:val="22"/>
          <w:szCs w:val="22"/>
        </w:rPr>
        <w:t>usual updates were made including to the Summits page to keep it up-to-date.  He received a notice from the web hosting company that a renewal is coming up.  The cost is around $311 for the year, and payment needs to be made in the last week of September.</w:t>
      </w:r>
      <w:r w:rsidR="001815C5">
        <w:rPr>
          <w:rFonts w:cs="Arial"/>
          <w:sz w:val="22"/>
          <w:szCs w:val="22"/>
        </w:rPr>
        <w:t xml:space="preserve">  Bob Ross asked that he be cc’d on any payment emails.</w:t>
      </w:r>
    </w:p>
    <w:p w:rsidR="003762B3" w:rsidRDefault="003762B3" w:rsidP="003762B3">
      <w:pPr>
        <w:tabs>
          <w:tab w:val="clear" w:pos="9270"/>
        </w:tabs>
        <w:rPr>
          <w:rFonts w:cs="Arial"/>
          <w:sz w:val="22"/>
          <w:szCs w:val="22"/>
        </w:rPr>
      </w:pPr>
    </w:p>
    <w:p w:rsidR="00942C62" w:rsidRDefault="00942C62" w:rsidP="007C3B33">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942C62" w:rsidRDefault="00921A25">
      <w:pPr>
        <w:tabs>
          <w:tab w:val="clear" w:pos="9270"/>
        </w:tabs>
        <w:rPr>
          <w:rFonts w:cs="Arial"/>
          <w:sz w:val="22"/>
          <w:szCs w:val="22"/>
        </w:rPr>
      </w:pPr>
      <w:r>
        <w:rPr>
          <w:rFonts w:cs="Arial"/>
          <w:sz w:val="22"/>
          <w:szCs w:val="22"/>
        </w:rPr>
        <w:t xml:space="preserve">Curtis Clark reported </w:t>
      </w:r>
      <w:r w:rsidR="00A645C4">
        <w:rPr>
          <w:rFonts w:cs="Arial"/>
          <w:sz w:val="22"/>
          <w:szCs w:val="22"/>
        </w:rPr>
        <w:t>that there were two joins and two drops with no issues to report.</w:t>
      </w:r>
    </w:p>
    <w:p w:rsidR="003762B3" w:rsidRDefault="003762B3">
      <w:pPr>
        <w:tabs>
          <w:tab w:val="clear" w:pos="9270"/>
        </w:tabs>
        <w:rPr>
          <w:rFonts w:cs="Arial"/>
          <w:sz w:val="22"/>
          <w:szCs w:val="22"/>
        </w:rPr>
      </w:pPr>
    </w:p>
    <w:p w:rsidR="007C3B33" w:rsidRPr="006737E8" w:rsidRDefault="007C3B3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985EC4" w:rsidRDefault="00107094">
      <w:pPr>
        <w:tabs>
          <w:tab w:val="clear" w:pos="9270"/>
        </w:tabs>
        <w:rPr>
          <w:rFonts w:cs="Arial"/>
          <w:sz w:val="22"/>
          <w:szCs w:val="22"/>
        </w:rPr>
      </w:pPr>
      <w:r>
        <w:rPr>
          <w:rFonts w:cs="Arial"/>
          <w:sz w:val="22"/>
          <w:szCs w:val="22"/>
        </w:rPr>
        <w:t>No update.</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033172" w:rsidRDefault="00A2546A">
      <w:pPr>
        <w:tabs>
          <w:tab w:val="clear" w:pos="9270"/>
        </w:tabs>
        <w:rPr>
          <w:sz w:val="22"/>
          <w:szCs w:val="22"/>
        </w:rPr>
      </w:pPr>
      <w:r>
        <w:rPr>
          <w:rFonts w:cs="Arial"/>
          <w:sz w:val="22"/>
          <w:szCs w:val="22"/>
        </w:rPr>
        <w:t>- Conferences</w:t>
      </w:r>
    </w:p>
    <w:p w:rsidR="00E5796C" w:rsidRDefault="00DF15A3">
      <w:pPr>
        <w:keepNext/>
        <w:widowControl/>
        <w:tabs>
          <w:tab w:val="clear" w:pos="9270"/>
        </w:tabs>
        <w:spacing w:after="0"/>
        <w:ind w:right="0"/>
        <w:rPr>
          <w:rFonts w:eastAsia="Calibri" w:cs="Arial"/>
          <w:sz w:val="22"/>
          <w:szCs w:val="22"/>
        </w:rPr>
      </w:pPr>
      <w:r>
        <w:rPr>
          <w:rFonts w:eastAsia="Calibri" w:cs="Arial"/>
          <w:sz w:val="22"/>
          <w:szCs w:val="22"/>
        </w:rPr>
        <w:t xml:space="preserve">The </w:t>
      </w:r>
      <w:r w:rsidR="005E6A07">
        <w:rPr>
          <w:rFonts w:eastAsia="Calibri" w:cs="Arial"/>
          <w:sz w:val="22"/>
          <w:szCs w:val="22"/>
        </w:rPr>
        <w:t>IEEE c</w:t>
      </w:r>
      <w:r>
        <w:rPr>
          <w:rFonts w:eastAsia="Calibri" w:cs="Arial"/>
          <w:sz w:val="22"/>
          <w:szCs w:val="22"/>
        </w:rPr>
        <w:t>onference on Electrical Performance of Electronic Packages and Systems (</w:t>
      </w:r>
      <w:r w:rsidR="00A92D3F">
        <w:rPr>
          <w:rFonts w:eastAsia="Calibri" w:cs="Arial"/>
          <w:sz w:val="22"/>
          <w:szCs w:val="22"/>
        </w:rPr>
        <w:t>EPEPS</w:t>
      </w:r>
      <w:r>
        <w:rPr>
          <w:rFonts w:eastAsia="Calibri" w:cs="Arial"/>
          <w:sz w:val="22"/>
          <w:szCs w:val="22"/>
        </w:rPr>
        <w:t>)</w:t>
      </w:r>
      <w:r w:rsidR="00A92D3F">
        <w:rPr>
          <w:rFonts w:eastAsia="Calibri" w:cs="Arial"/>
          <w:sz w:val="22"/>
          <w:szCs w:val="22"/>
        </w:rPr>
        <w:t xml:space="preserve"> is in San Diego, CA October</w:t>
      </w:r>
      <w:r>
        <w:rPr>
          <w:rFonts w:eastAsia="Calibri" w:cs="Arial"/>
          <w:sz w:val="22"/>
          <w:szCs w:val="22"/>
        </w:rPr>
        <w:t xml:space="preserve"> 23-26, 2016</w:t>
      </w:r>
      <w:r w:rsidR="0034222C">
        <w:rPr>
          <w:rFonts w:eastAsia="Calibri" w:cs="Arial"/>
          <w:sz w:val="22"/>
          <w:szCs w:val="22"/>
        </w:rPr>
        <w:t xml:space="preserve">.  EPEPS sometimes includes </w:t>
      </w:r>
      <w:r>
        <w:rPr>
          <w:rFonts w:eastAsia="Calibri" w:cs="Arial"/>
          <w:sz w:val="22"/>
          <w:szCs w:val="22"/>
        </w:rPr>
        <w:t xml:space="preserve">specific </w:t>
      </w:r>
      <w:r w:rsidR="0034222C">
        <w:rPr>
          <w:rFonts w:eastAsia="Calibri" w:cs="Arial"/>
          <w:sz w:val="22"/>
          <w:szCs w:val="22"/>
        </w:rPr>
        <w:t>IBIS content</w:t>
      </w:r>
      <w:r w:rsidR="00A92D3F">
        <w:rPr>
          <w:rFonts w:eastAsia="Calibri" w:cs="Arial"/>
          <w:sz w:val="22"/>
          <w:szCs w:val="22"/>
        </w:rPr>
        <w:t xml:space="preserve"> as well as </w:t>
      </w:r>
      <w:r>
        <w:rPr>
          <w:rFonts w:eastAsia="Calibri" w:cs="Arial"/>
          <w:sz w:val="22"/>
          <w:szCs w:val="22"/>
        </w:rPr>
        <w:t xml:space="preserve">general </w:t>
      </w:r>
      <w:r w:rsidR="00A92D3F">
        <w:rPr>
          <w:rFonts w:eastAsia="Calibri" w:cs="Arial"/>
          <w:sz w:val="22"/>
          <w:szCs w:val="22"/>
        </w:rPr>
        <w:t>SI and PI content</w:t>
      </w:r>
      <w:r w:rsidR="0034222C">
        <w:rPr>
          <w:rFonts w:eastAsia="Calibri" w:cs="Arial"/>
          <w:sz w:val="22"/>
          <w:szCs w:val="22"/>
        </w:rPr>
        <w:t>.</w:t>
      </w:r>
    </w:p>
    <w:p w:rsidR="00E96787" w:rsidRDefault="00E96787" w:rsidP="00E96787">
      <w:pPr>
        <w:tabs>
          <w:tab w:val="clear" w:pos="9270"/>
        </w:tabs>
        <w:rPr>
          <w:rFonts w:cs="Arial"/>
          <w:sz w:val="22"/>
          <w:szCs w:val="22"/>
        </w:rPr>
      </w:pPr>
    </w:p>
    <w:p w:rsidR="00E96787" w:rsidRDefault="003762B3" w:rsidP="00E96787">
      <w:pPr>
        <w:tabs>
          <w:tab w:val="clear" w:pos="9270"/>
        </w:tabs>
        <w:ind w:firstLine="720"/>
      </w:pPr>
      <w:hyperlink r:id="rId10" w:history="1">
        <w:r w:rsidR="00E96787">
          <w:rPr>
            <w:rStyle w:val="Hyperlink"/>
          </w:rPr>
          <w:t>http://www.epeps.org</w:t>
        </w:r>
      </w:hyperlink>
    </w:p>
    <w:p w:rsidR="00FB6D5C" w:rsidRDefault="00FB6D5C">
      <w:pPr>
        <w:keepNext/>
        <w:widowControl/>
        <w:tabs>
          <w:tab w:val="clear" w:pos="9270"/>
        </w:tabs>
        <w:spacing w:after="0"/>
        <w:ind w:right="0"/>
        <w:rPr>
          <w:rFonts w:eastAsia="Calibri" w:cs="Arial"/>
          <w:sz w:val="22"/>
          <w:szCs w:val="22"/>
        </w:rPr>
      </w:pPr>
    </w:p>
    <w:p w:rsidR="008B41F9" w:rsidRDefault="005E6A07">
      <w:pPr>
        <w:keepNext/>
        <w:widowControl/>
        <w:tabs>
          <w:tab w:val="clear" w:pos="9270"/>
        </w:tabs>
        <w:spacing w:after="0"/>
        <w:ind w:right="0"/>
        <w:rPr>
          <w:rFonts w:eastAsia="Calibri" w:cs="Arial"/>
          <w:sz w:val="22"/>
          <w:szCs w:val="22"/>
        </w:rPr>
      </w:pPr>
      <w:r>
        <w:rPr>
          <w:rFonts w:eastAsia="Calibri" w:cs="Arial"/>
          <w:sz w:val="22"/>
          <w:szCs w:val="22"/>
        </w:rPr>
        <w:t>The IEEE conference on Electrical Design of Advanced Packaging and Systems (</w:t>
      </w:r>
      <w:r w:rsidR="008B41F9">
        <w:rPr>
          <w:rFonts w:eastAsia="Calibri" w:cs="Arial"/>
          <w:sz w:val="22"/>
          <w:szCs w:val="22"/>
        </w:rPr>
        <w:t>EDAPS</w:t>
      </w:r>
      <w:r>
        <w:rPr>
          <w:rFonts w:eastAsia="Calibri" w:cs="Arial"/>
          <w:sz w:val="22"/>
          <w:szCs w:val="22"/>
        </w:rPr>
        <w:t xml:space="preserve">) is in </w:t>
      </w:r>
      <w:r w:rsidR="008B41F9">
        <w:rPr>
          <w:rFonts w:eastAsia="Calibri" w:cs="Arial"/>
          <w:sz w:val="22"/>
          <w:szCs w:val="22"/>
        </w:rPr>
        <w:t>Honolulu, HI</w:t>
      </w:r>
      <w:r>
        <w:rPr>
          <w:rFonts w:eastAsia="Calibri" w:cs="Arial"/>
          <w:sz w:val="22"/>
          <w:szCs w:val="22"/>
        </w:rPr>
        <w:t xml:space="preserve"> December 14-16, 2016. EDAPS covers SI</w:t>
      </w:r>
      <w:r w:rsidR="008B41F9">
        <w:rPr>
          <w:rFonts w:eastAsia="Calibri" w:cs="Arial"/>
          <w:sz w:val="22"/>
          <w:szCs w:val="22"/>
        </w:rPr>
        <w:t xml:space="preserve"> and PI issues, although IBIS does not affiliate with it.</w:t>
      </w:r>
    </w:p>
    <w:p w:rsidR="005E6A07" w:rsidRDefault="005E6A07">
      <w:pPr>
        <w:keepNext/>
        <w:widowControl/>
        <w:tabs>
          <w:tab w:val="clear" w:pos="9270"/>
        </w:tabs>
        <w:spacing w:after="0"/>
        <w:ind w:right="0"/>
        <w:rPr>
          <w:rFonts w:eastAsia="Calibri" w:cs="Arial"/>
          <w:sz w:val="22"/>
          <w:szCs w:val="22"/>
        </w:rPr>
      </w:pPr>
    </w:p>
    <w:p w:rsidR="005E6A07" w:rsidRPr="005E6A07" w:rsidRDefault="005E6A07">
      <w:pPr>
        <w:keepNext/>
        <w:widowControl/>
        <w:tabs>
          <w:tab w:val="clear" w:pos="9270"/>
        </w:tabs>
        <w:spacing w:after="0"/>
        <w:ind w:right="0"/>
        <w:rPr>
          <w:rFonts w:eastAsia="Calibri" w:cs="Arial"/>
          <w:szCs w:val="22"/>
        </w:rPr>
      </w:pPr>
      <w:r w:rsidRPr="005E6A07">
        <w:rPr>
          <w:rFonts w:eastAsia="Calibri" w:cs="Arial"/>
          <w:szCs w:val="22"/>
        </w:rPr>
        <w:tab/>
      </w:r>
      <w:hyperlink r:id="rId11" w:history="1">
        <w:r w:rsidRPr="005E6A07">
          <w:rPr>
            <w:rStyle w:val="Hyperlink"/>
            <w:rFonts w:eastAsia="Calibri" w:cs="Arial"/>
            <w:szCs w:val="22"/>
          </w:rPr>
          <w:t>http://edaps2016.org/</w:t>
        </w:r>
      </w:hyperlink>
    </w:p>
    <w:p w:rsidR="005E6A07" w:rsidRDefault="005E6A07">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B05885" w:rsidRDefault="005E635B" w:rsidP="00187DD4">
      <w:pPr>
        <w:tabs>
          <w:tab w:val="clear" w:pos="9270"/>
        </w:tabs>
        <w:rPr>
          <w:rFonts w:cs="Arial"/>
          <w:sz w:val="22"/>
          <w:szCs w:val="22"/>
        </w:rPr>
      </w:pPr>
      <w:r>
        <w:rPr>
          <w:rFonts w:cs="Arial"/>
          <w:sz w:val="22"/>
          <w:szCs w:val="22"/>
        </w:rPr>
        <w:t>None.</w:t>
      </w:r>
    </w:p>
    <w:p w:rsidR="005E635B" w:rsidRDefault="005E635B"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77775E" w:rsidRDefault="007C3B33" w:rsidP="0077775E">
      <w:pPr>
        <w:tabs>
          <w:tab w:val="clear" w:pos="9270"/>
        </w:tabs>
        <w:rPr>
          <w:rFonts w:ascii="Calibri" w:hAnsi="Calibri"/>
          <w:kern w:val="0"/>
          <w:lang w:eastAsia="zh-CN"/>
        </w:rPr>
      </w:pPr>
      <w:r>
        <w:rPr>
          <w:sz w:val="22"/>
          <w:szCs w:val="22"/>
        </w:rPr>
        <w:t>None.</w:t>
      </w:r>
    </w:p>
    <w:p w:rsidR="00CF25AD" w:rsidRDefault="00CF25AD" w:rsidP="00032743">
      <w:pPr>
        <w:tabs>
          <w:tab w:val="clear" w:pos="9270"/>
        </w:tabs>
        <w:rPr>
          <w:sz w:val="22"/>
          <w:szCs w:val="22"/>
        </w:rPr>
      </w:pPr>
    </w:p>
    <w:p w:rsidR="00293A98" w:rsidRDefault="00293A98"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942C62" w:rsidRDefault="00942C62" w:rsidP="00942C62">
      <w:pPr>
        <w:rPr>
          <w:rFonts w:cs="Arial"/>
          <w:sz w:val="22"/>
          <w:szCs w:val="22"/>
        </w:rPr>
      </w:pPr>
      <w:r>
        <w:rPr>
          <w:rFonts w:eastAsia="Calibri" w:cs="Arial"/>
          <w:sz w:val="22"/>
          <w:szCs w:val="22"/>
        </w:rPr>
        <w:t xml:space="preserve">- </w:t>
      </w:r>
      <w:r w:rsidR="005E635B">
        <w:rPr>
          <w:rFonts w:cs="Arial"/>
          <w:sz w:val="22"/>
          <w:szCs w:val="22"/>
        </w:rPr>
        <w:t>Asian IBIS Summit (Shanghai)</w:t>
      </w:r>
    </w:p>
    <w:p w:rsidR="005E635B" w:rsidRDefault="00DC64E0" w:rsidP="00942C62">
      <w:pPr>
        <w:rPr>
          <w:rFonts w:eastAsia="Calibri" w:cs="Arial"/>
          <w:sz w:val="22"/>
          <w:szCs w:val="22"/>
        </w:rPr>
      </w:pPr>
      <w:r>
        <w:rPr>
          <w:rFonts w:eastAsia="Calibri" w:cs="Arial"/>
          <w:sz w:val="22"/>
          <w:szCs w:val="22"/>
        </w:rPr>
        <w:t xml:space="preserve">The meeting will take place November 11, 2016 at the </w:t>
      </w:r>
      <w:proofErr w:type="spellStart"/>
      <w:r>
        <w:rPr>
          <w:rFonts w:eastAsia="Calibri" w:cs="Arial"/>
          <w:sz w:val="22"/>
          <w:szCs w:val="22"/>
        </w:rPr>
        <w:t>Parkyard</w:t>
      </w:r>
      <w:proofErr w:type="spellEnd"/>
      <w:r>
        <w:rPr>
          <w:rFonts w:eastAsia="Calibri" w:cs="Arial"/>
          <w:sz w:val="22"/>
          <w:szCs w:val="22"/>
        </w:rPr>
        <w:t xml:space="preserve"> Hotel.  Huawei </w:t>
      </w:r>
      <w:r w:rsidR="0033282F">
        <w:rPr>
          <w:rFonts w:eastAsia="Calibri" w:cs="Arial"/>
          <w:sz w:val="22"/>
          <w:szCs w:val="22"/>
        </w:rPr>
        <w:t xml:space="preserve">Technologies </w:t>
      </w:r>
      <w:r>
        <w:rPr>
          <w:rFonts w:eastAsia="Calibri" w:cs="Arial"/>
          <w:sz w:val="22"/>
          <w:szCs w:val="22"/>
        </w:rPr>
        <w:t xml:space="preserve">is the primary sponsor and additional sponsors include </w:t>
      </w:r>
      <w:proofErr w:type="spellStart"/>
      <w:r w:rsidR="00942714">
        <w:rPr>
          <w:rFonts w:eastAsia="Calibri" w:cs="Arial"/>
          <w:sz w:val="22"/>
          <w:szCs w:val="22"/>
        </w:rPr>
        <w:t>Xpeedic</w:t>
      </w:r>
      <w:proofErr w:type="spellEnd"/>
      <w:r w:rsidR="00942714">
        <w:rPr>
          <w:rFonts w:eastAsia="Calibri" w:cs="Arial"/>
          <w:sz w:val="22"/>
          <w:szCs w:val="22"/>
        </w:rPr>
        <w:t xml:space="preserve"> Technology and </w:t>
      </w:r>
      <w:r>
        <w:rPr>
          <w:rFonts w:eastAsia="Calibri" w:cs="Arial"/>
          <w:sz w:val="22"/>
          <w:szCs w:val="22"/>
        </w:rPr>
        <w:t>ZTE</w:t>
      </w:r>
      <w:r w:rsidR="0033282F">
        <w:rPr>
          <w:rFonts w:eastAsia="Calibri" w:cs="Arial"/>
          <w:sz w:val="22"/>
          <w:szCs w:val="22"/>
        </w:rPr>
        <w:t xml:space="preserve"> Corporation</w:t>
      </w:r>
      <w:r>
        <w:rPr>
          <w:rFonts w:eastAsia="Calibri" w:cs="Arial"/>
          <w:sz w:val="22"/>
          <w:szCs w:val="22"/>
        </w:rPr>
        <w:t>.</w:t>
      </w:r>
      <w:r w:rsidR="00E03F9A">
        <w:rPr>
          <w:rFonts w:eastAsia="Calibri" w:cs="Arial"/>
          <w:sz w:val="22"/>
          <w:szCs w:val="22"/>
        </w:rPr>
        <w:t xml:space="preserve"> </w:t>
      </w:r>
      <w:r w:rsidR="00942714">
        <w:rPr>
          <w:rFonts w:eastAsia="Calibri" w:cs="Arial"/>
          <w:sz w:val="22"/>
          <w:szCs w:val="22"/>
        </w:rPr>
        <w:t>Synopsys</w:t>
      </w:r>
      <w:r w:rsidR="00E03F9A">
        <w:rPr>
          <w:rFonts w:eastAsia="Calibri" w:cs="Arial"/>
          <w:sz w:val="22"/>
          <w:szCs w:val="22"/>
        </w:rPr>
        <w:t xml:space="preserve"> and SPI Sim are also planned sponsors but payments have not yet been received.</w:t>
      </w:r>
    </w:p>
    <w:p w:rsidR="00DC64E0" w:rsidRDefault="00DC64E0" w:rsidP="00942C62">
      <w:pPr>
        <w:rPr>
          <w:rFonts w:eastAsia="Calibri" w:cs="Arial"/>
          <w:sz w:val="22"/>
          <w:szCs w:val="22"/>
        </w:rPr>
      </w:pPr>
    </w:p>
    <w:p w:rsidR="005E635B" w:rsidRDefault="005E635B" w:rsidP="005E635B">
      <w:pPr>
        <w:rPr>
          <w:rFonts w:cs="Arial"/>
          <w:sz w:val="22"/>
          <w:szCs w:val="22"/>
        </w:rPr>
      </w:pPr>
      <w:r>
        <w:rPr>
          <w:rFonts w:eastAsia="Calibri" w:cs="Arial"/>
          <w:sz w:val="22"/>
          <w:szCs w:val="22"/>
        </w:rPr>
        <w:t xml:space="preserve">- </w:t>
      </w:r>
      <w:r>
        <w:rPr>
          <w:rFonts w:cs="Arial"/>
          <w:sz w:val="22"/>
          <w:szCs w:val="22"/>
        </w:rPr>
        <w:t>Asian IBIS Summit (Taipei)</w:t>
      </w:r>
    </w:p>
    <w:p w:rsidR="005E635B" w:rsidRDefault="00BF3B93" w:rsidP="005E635B">
      <w:pPr>
        <w:rPr>
          <w:rFonts w:eastAsia="Calibri" w:cs="Arial"/>
          <w:sz w:val="22"/>
          <w:szCs w:val="22"/>
        </w:rPr>
      </w:pPr>
      <w:r>
        <w:rPr>
          <w:rFonts w:eastAsia="Calibri" w:cs="Arial"/>
          <w:sz w:val="22"/>
          <w:szCs w:val="22"/>
        </w:rPr>
        <w:t>The meeting will take place Novem</w:t>
      </w:r>
      <w:r w:rsidR="00E03F9A">
        <w:rPr>
          <w:rFonts w:eastAsia="Calibri" w:cs="Arial"/>
          <w:sz w:val="22"/>
          <w:szCs w:val="22"/>
        </w:rPr>
        <w:t>ber 14, 2016 at the Sherwood Hotel.</w:t>
      </w:r>
      <w:r w:rsidR="00BC047B">
        <w:rPr>
          <w:rFonts w:eastAsia="Calibri" w:cs="Arial"/>
          <w:sz w:val="22"/>
          <w:szCs w:val="22"/>
        </w:rPr>
        <w:t xml:space="preserve">  </w:t>
      </w:r>
      <w:proofErr w:type="spellStart"/>
      <w:r w:rsidR="00942714">
        <w:rPr>
          <w:rFonts w:eastAsia="Calibri" w:cs="Arial"/>
          <w:sz w:val="22"/>
          <w:szCs w:val="22"/>
        </w:rPr>
        <w:t>Xpeedic</w:t>
      </w:r>
      <w:proofErr w:type="spellEnd"/>
      <w:r w:rsidR="00942714">
        <w:rPr>
          <w:rFonts w:eastAsia="Calibri" w:cs="Arial"/>
          <w:sz w:val="22"/>
          <w:szCs w:val="22"/>
        </w:rPr>
        <w:t xml:space="preserve"> Technology is a sponsor.  </w:t>
      </w:r>
      <w:r w:rsidR="00E03F9A">
        <w:rPr>
          <w:rFonts w:eastAsia="Calibri" w:cs="Arial"/>
          <w:sz w:val="22"/>
          <w:szCs w:val="22"/>
        </w:rPr>
        <w:t>Synopsys is a planned</w:t>
      </w:r>
      <w:r>
        <w:rPr>
          <w:rFonts w:eastAsia="Calibri" w:cs="Arial"/>
          <w:sz w:val="22"/>
          <w:szCs w:val="22"/>
        </w:rPr>
        <w:t xml:space="preserve"> sponsor</w:t>
      </w:r>
      <w:r w:rsidR="00942714">
        <w:rPr>
          <w:rFonts w:eastAsia="Calibri" w:cs="Arial"/>
          <w:sz w:val="22"/>
          <w:szCs w:val="22"/>
        </w:rPr>
        <w:t xml:space="preserve"> but payment has not yet been received.</w:t>
      </w:r>
    </w:p>
    <w:p w:rsidR="00BF3B93" w:rsidRDefault="00BF3B93" w:rsidP="005E635B">
      <w:pPr>
        <w:rPr>
          <w:rFonts w:eastAsia="Calibri" w:cs="Arial"/>
          <w:sz w:val="22"/>
          <w:szCs w:val="22"/>
        </w:rPr>
      </w:pPr>
    </w:p>
    <w:p w:rsidR="005E635B" w:rsidRDefault="005E635B" w:rsidP="005E635B">
      <w:pPr>
        <w:rPr>
          <w:rFonts w:cs="Arial"/>
          <w:sz w:val="22"/>
          <w:szCs w:val="22"/>
        </w:rPr>
      </w:pPr>
      <w:r>
        <w:rPr>
          <w:rFonts w:eastAsia="Calibri" w:cs="Arial"/>
          <w:sz w:val="22"/>
          <w:szCs w:val="22"/>
        </w:rPr>
        <w:t xml:space="preserve">- </w:t>
      </w:r>
      <w:r>
        <w:rPr>
          <w:rFonts w:cs="Arial"/>
          <w:sz w:val="22"/>
          <w:szCs w:val="22"/>
        </w:rPr>
        <w:t>Asian IBIS Summit (Tokyo)</w:t>
      </w:r>
    </w:p>
    <w:p w:rsidR="005E635B" w:rsidRDefault="00BF3B93" w:rsidP="005E635B">
      <w:pPr>
        <w:rPr>
          <w:rFonts w:eastAsia="Calibri" w:cs="Arial"/>
          <w:sz w:val="22"/>
          <w:szCs w:val="22"/>
        </w:rPr>
      </w:pPr>
      <w:r>
        <w:rPr>
          <w:rFonts w:eastAsia="Calibri" w:cs="Arial"/>
          <w:sz w:val="22"/>
          <w:szCs w:val="22"/>
        </w:rPr>
        <w:t xml:space="preserve">The meeting will take place November </w:t>
      </w:r>
      <w:r w:rsidR="008F0229">
        <w:rPr>
          <w:rFonts w:eastAsia="Calibri" w:cs="Arial"/>
          <w:sz w:val="22"/>
          <w:szCs w:val="22"/>
        </w:rPr>
        <w:t xml:space="preserve">18, 2016.  </w:t>
      </w:r>
      <w:r w:rsidR="00BC047B">
        <w:rPr>
          <w:rFonts w:eastAsia="Calibri" w:cs="Arial"/>
          <w:sz w:val="22"/>
          <w:szCs w:val="22"/>
        </w:rPr>
        <w:t>This</w:t>
      </w:r>
      <w:r w:rsidR="008F0229">
        <w:rPr>
          <w:rFonts w:eastAsia="Calibri" w:cs="Arial"/>
          <w:sz w:val="22"/>
          <w:szCs w:val="22"/>
        </w:rPr>
        <w:t xml:space="preserve"> will be a half day</w:t>
      </w:r>
      <w:r w:rsidR="00BC047B">
        <w:rPr>
          <w:rFonts w:eastAsia="Calibri" w:cs="Arial"/>
          <w:sz w:val="22"/>
          <w:szCs w:val="22"/>
        </w:rPr>
        <w:t xml:space="preserve"> meeting</w:t>
      </w:r>
      <w:r w:rsidR="008F0229">
        <w:rPr>
          <w:rFonts w:eastAsia="Calibri" w:cs="Arial"/>
          <w:sz w:val="22"/>
          <w:szCs w:val="22"/>
        </w:rPr>
        <w:t xml:space="preserve">.  </w:t>
      </w:r>
      <w:r w:rsidR="00BC047B">
        <w:rPr>
          <w:rFonts w:eastAsia="Calibri" w:cs="Arial"/>
          <w:sz w:val="22"/>
          <w:szCs w:val="22"/>
        </w:rPr>
        <w:t xml:space="preserve">Bob </w:t>
      </w:r>
      <w:r w:rsidR="00DD61A7">
        <w:rPr>
          <w:rFonts w:eastAsia="Calibri" w:cs="Arial"/>
          <w:sz w:val="22"/>
          <w:szCs w:val="22"/>
        </w:rPr>
        <w:t xml:space="preserve">Ross </w:t>
      </w:r>
      <w:r w:rsidR="00BC047B">
        <w:rPr>
          <w:rFonts w:eastAsia="Calibri" w:cs="Arial"/>
          <w:sz w:val="22"/>
          <w:szCs w:val="22"/>
        </w:rPr>
        <w:t xml:space="preserve">noted that we coordinate with </w:t>
      </w:r>
      <w:r w:rsidR="008F0229">
        <w:rPr>
          <w:rFonts w:eastAsia="Calibri" w:cs="Arial"/>
          <w:sz w:val="22"/>
          <w:szCs w:val="22"/>
        </w:rPr>
        <w:t>JEITA</w:t>
      </w:r>
      <w:r w:rsidR="00DD61A7">
        <w:rPr>
          <w:rFonts w:eastAsia="Calibri" w:cs="Arial"/>
          <w:sz w:val="22"/>
          <w:szCs w:val="22"/>
        </w:rPr>
        <w:t>,</w:t>
      </w:r>
      <w:r w:rsidR="00BC047B">
        <w:rPr>
          <w:rFonts w:eastAsia="Calibri" w:cs="Arial"/>
          <w:sz w:val="22"/>
          <w:szCs w:val="22"/>
        </w:rPr>
        <w:t xml:space="preserve"> and they provide several local presentations.</w:t>
      </w:r>
      <w:r w:rsidR="008F0229">
        <w:rPr>
          <w:rFonts w:eastAsia="Calibri" w:cs="Arial"/>
          <w:sz w:val="22"/>
          <w:szCs w:val="22"/>
        </w:rPr>
        <w:t xml:space="preserve"> JEITA and IBIS are sponsors.</w:t>
      </w:r>
    </w:p>
    <w:p w:rsidR="005E635B" w:rsidRDefault="005E635B" w:rsidP="00C0575F">
      <w:pPr>
        <w:tabs>
          <w:tab w:val="clear" w:pos="9270"/>
        </w:tabs>
        <w:rPr>
          <w:rFonts w:eastAsia="Calibri" w:cs="Arial"/>
          <w:sz w:val="22"/>
          <w:szCs w:val="22"/>
        </w:rPr>
      </w:pPr>
    </w:p>
    <w:p w:rsidR="00C0575F" w:rsidRDefault="00C0575F" w:rsidP="00C0575F">
      <w:pPr>
        <w:tabs>
          <w:tab w:val="clear" w:pos="9270"/>
        </w:tabs>
        <w:rPr>
          <w:rFonts w:cs="Arial"/>
          <w:sz w:val="22"/>
          <w:szCs w:val="22"/>
        </w:rPr>
      </w:pPr>
      <w:r>
        <w:rPr>
          <w:rFonts w:cs="Arial"/>
          <w:sz w:val="22"/>
          <w:szCs w:val="22"/>
        </w:rPr>
        <w:t xml:space="preserve">Sponsorship opportunities for all upcoming IBIS summits are available, with sponsors receiving free mentions in the minutes, agenda, and other announcements.  Contact the </w:t>
      </w:r>
      <w:r w:rsidR="00087195">
        <w:rPr>
          <w:rFonts w:cs="Arial"/>
          <w:sz w:val="22"/>
          <w:szCs w:val="22"/>
        </w:rPr>
        <w:t xml:space="preserve">IBIS Board for </w:t>
      </w:r>
      <w:r w:rsidR="00087195">
        <w:rPr>
          <w:rFonts w:cs="Arial"/>
          <w:sz w:val="22"/>
          <w:szCs w:val="22"/>
        </w:rPr>
        <w:lastRenderedPageBreak/>
        <w:t>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6117D6" w:rsidRDefault="006630F3" w:rsidP="00D356FB">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9F26B4">
        <w:rPr>
          <w:rFonts w:cs="Arial"/>
          <w:sz w:val="22"/>
          <w:szCs w:val="22"/>
        </w:rPr>
        <w:t xml:space="preserve">  </w:t>
      </w:r>
      <w:r w:rsidR="00096491">
        <w:rPr>
          <w:rFonts w:cs="Arial"/>
          <w:sz w:val="22"/>
          <w:szCs w:val="22"/>
        </w:rPr>
        <w:t xml:space="preserve">The </w:t>
      </w:r>
      <w:r w:rsidR="00E223E0">
        <w:rPr>
          <w:rFonts w:cs="Arial"/>
          <w:sz w:val="22"/>
          <w:szCs w:val="22"/>
        </w:rPr>
        <w:t xml:space="preserve">group </w:t>
      </w:r>
      <w:r w:rsidR="007F696F">
        <w:rPr>
          <w:rFonts w:cs="Arial"/>
          <w:sz w:val="22"/>
          <w:szCs w:val="22"/>
        </w:rPr>
        <w:t>has</w:t>
      </w:r>
      <w:r w:rsidR="009F48D7">
        <w:rPr>
          <w:rFonts w:cs="Arial"/>
          <w:sz w:val="22"/>
          <w:szCs w:val="22"/>
        </w:rPr>
        <w:t xml:space="preserve"> </w:t>
      </w:r>
      <w:r w:rsidR="007F696F">
        <w:rPr>
          <w:rFonts w:cs="Arial"/>
          <w:sz w:val="22"/>
          <w:szCs w:val="22"/>
        </w:rPr>
        <w:t>discussed</w:t>
      </w:r>
      <w:r w:rsidR="00BF2EFB">
        <w:rPr>
          <w:rFonts w:cs="Arial"/>
          <w:sz w:val="22"/>
          <w:szCs w:val="22"/>
        </w:rPr>
        <w:t xml:space="preserve"> IBISCHK </w:t>
      </w:r>
      <w:r w:rsidR="007F696F">
        <w:rPr>
          <w:rFonts w:cs="Arial"/>
          <w:sz w:val="22"/>
          <w:szCs w:val="22"/>
        </w:rPr>
        <w:t>parser issues.</w:t>
      </w:r>
    </w:p>
    <w:p w:rsidR="006630F3" w:rsidRDefault="006630F3" w:rsidP="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3762B3" w:rsidP="002B4065">
      <w:pPr>
        <w:tabs>
          <w:tab w:val="clear" w:pos="9270"/>
        </w:tabs>
        <w:ind w:firstLine="720"/>
      </w:pPr>
      <w:hyperlink r:id="rId12" w:history="1">
        <w:r w:rsidR="00856CDB" w:rsidRPr="002A63CF">
          <w:rPr>
            <w:rStyle w:val="Hyperlink"/>
          </w:rPr>
          <w:t>http://www.ibis.org/ibischk6/ibischk_6.1.1_UserGuide_wip1.pdf</w:t>
        </w:r>
      </w:hyperlink>
    </w:p>
    <w:p w:rsidR="00856CDB" w:rsidRPr="00856CDB" w:rsidRDefault="00856CDB" w:rsidP="00856CDB">
      <w:pPr>
        <w:tabs>
          <w:tab w:val="clear" w:pos="9270"/>
        </w:tabs>
        <w:rPr>
          <w:color w:val="1F497D"/>
          <w:sz w:val="22"/>
        </w:rPr>
      </w:pPr>
    </w:p>
    <w:p w:rsidR="00033172" w:rsidRDefault="00A2546A">
      <w:pPr>
        <w:tabs>
          <w:tab w:val="clear" w:pos="9270"/>
        </w:tabs>
        <w:rPr>
          <w:rFonts w:cs="Arial"/>
          <w:sz w:val="22"/>
          <w:szCs w:val="22"/>
        </w:rPr>
      </w:pPr>
      <w:r>
        <w:rPr>
          <w:rFonts w:cs="Arial"/>
          <w:sz w:val="22"/>
          <w:szCs w:val="22"/>
        </w:rPr>
        <w:t>The Quality Task Group checklist and other documentation can be found at:</w:t>
      </w:r>
    </w:p>
    <w:p w:rsidR="00033172" w:rsidRDefault="00033172">
      <w:pPr>
        <w:tabs>
          <w:tab w:val="clear" w:pos="9270"/>
        </w:tabs>
        <w:rPr>
          <w:rFonts w:cs="Arial"/>
          <w:sz w:val="22"/>
          <w:szCs w:val="22"/>
        </w:rPr>
      </w:pPr>
    </w:p>
    <w:p w:rsidR="00033172" w:rsidRDefault="003762B3">
      <w:pPr>
        <w:tabs>
          <w:tab w:val="clear" w:pos="9270"/>
        </w:tabs>
        <w:ind w:firstLine="720"/>
        <w:rPr>
          <w:rStyle w:val="Hyperlink"/>
        </w:rPr>
      </w:pPr>
      <w:hyperlink r:id="rId13" w:history="1">
        <w:r w:rsidR="00FD2540" w:rsidRPr="00914714">
          <w:rPr>
            <w:rStyle w:val="Hyperlink"/>
          </w:rPr>
          <w:t>http://www.ibis.org/quality_wip/</w:t>
        </w:r>
      </w:hyperlink>
    </w:p>
    <w:p w:rsidR="00FD15E0" w:rsidRDefault="00FD15E0" w:rsidP="00FD15E0">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5E635B" w:rsidRDefault="00A2546A">
      <w:pPr>
        <w:tabs>
          <w:tab w:val="clear" w:pos="9270"/>
        </w:tabs>
        <w:rPr>
          <w:rFonts w:cs="Arial"/>
          <w:sz w:val="22"/>
          <w:szCs w:val="22"/>
        </w:rPr>
      </w:pPr>
      <w:r>
        <w:rPr>
          <w:rFonts w:cs="Arial"/>
          <w:sz w:val="22"/>
          <w:szCs w:val="22"/>
        </w:rPr>
        <w:t>Arpad Muranyi reported that the group is meeting regularly on Tuesdays at 12:00 p.m. PT.</w:t>
      </w:r>
      <w:r w:rsidR="0033477F">
        <w:rPr>
          <w:rFonts w:cs="Arial"/>
          <w:sz w:val="22"/>
          <w:szCs w:val="22"/>
        </w:rPr>
        <w:t xml:space="preserve">  </w:t>
      </w:r>
      <w:r w:rsidR="008A4C64">
        <w:rPr>
          <w:rFonts w:cs="Arial"/>
          <w:sz w:val="22"/>
          <w:szCs w:val="22"/>
        </w:rPr>
        <w:t xml:space="preserve">The group is </w:t>
      </w:r>
      <w:r w:rsidR="009B6EA5">
        <w:rPr>
          <w:rFonts w:cs="Arial"/>
          <w:sz w:val="22"/>
          <w:szCs w:val="22"/>
        </w:rPr>
        <w:t xml:space="preserve">discussing </w:t>
      </w:r>
      <w:r w:rsidR="007F696F">
        <w:rPr>
          <w:rFonts w:cs="Arial"/>
          <w:sz w:val="22"/>
          <w:szCs w:val="22"/>
        </w:rPr>
        <w:t xml:space="preserve">some BIRDs for the Editorial group related to the ground cleanup work.  </w:t>
      </w:r>
      <w:proofErr w:type="spellStart"/>
      <w:r w:rsidR="007F696F">
        <w:rPr>
          <w:rFonts w:cs="Arial"/>
          <w:sz w:val="22"/>
          <w:szCs w:val="22"/>
        </w:rPr>
        <w:t>Ambrish</w:t>
      </w:r>
      <w:proofErr w:type="spellEnd"/>
      <w:r w:rsidR="007F696F">
        <w:rPr>
          <w:rFonts w:cs="Arial"/>
          <w:sz w:val="22"/>
          <w:szCs w:val="22"/>
        </w:rPr>
        <w:t xml:space="preserve"> Varma plans a presentation on the backchannel optimization BIRD next Tuesday.</w:t>
      </w:r>
    </w:p>
    <w:p w:rsidR="00BD010F" w:rsidRDefault="00BD010F">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3762B3">
      <w:pPr>
        <w:tabs>
          <w:tab w:val="clear" w:pos="9270"/>
        </w:tabs>
        <w:ind w:firstLine="720"/>
        <w:rPr>
          <w:rFonts w:cs="Arial"/>
          <w:sz w:val="22"/>
          <w:szCs w:val="22"/>
        </w:rPr>
      </w:pPr>
      <w:hyperlink r:id="rId14"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BD010F" w:rsidRDefault="00BF2EFB">
      <w:pPr>
        <w:tabs>
          <w:tab w:val="clear" w:pos="9270"/>
        </w:tabs>
        <w:rPr>
          <w:rFonts w:cs="Arial"/>
          <w:sz w:val="22"/>
          <w:szCs w:val="22"/>
        </w:rPr>
      </w:pPr>
      <w:r>
        <w:rPr>
          <w:rFonts w:cs="Arial"/>
          <w:sz w:val="22"/>
          <w:szCs w:val="22"/>
        </w:rPr>
        <w:t xml:space="preserve">Mike LaBonte </w:t>
      </w:r>
      <w:r w:rsidR="00A2546A">
        <w:rPr>
          <w:rFonts w:cs="Arial"/>
          <w:sz w:val="22"/>
          <w:szCs w:val="22"/>
        </w:rPr>
        <w:t>reported that the group is meeting on Wednesdays at 8:00 a.m. PT.</w:t>
      </w:r>
      <w:r w:rsidR="0033477F">
        <w:rPr>
          <w:rFonts w:cs="Arial"/>
          <w:sz w:val="22"/>
          <w:szCs w:val="22"/>
        </w:rPr>
        <w:t xml:space="preserve">  </w:t>
      </w:r>
      <w:r w:rsidR="00C9344C">
        <w:rPr>
          <w:rFonts w:cs="Arial"/>
          <w:sz w:val="22"/>
          <w:szCs w:val="22"/>
        </w:rPr>
        <w:t>The group</w:t>
      </w:r>
      <w:r w:rsidR="009B6EA5">
        <w:rPr>
          <w:rFonts w:cs="Arial"/>
          <w:sz w:val="22"/>
          <w:szCs w:val="22"/>
        </w:rPr>
        <w:t xml:space="preserve"> is </w:t>
      </w:r>
      <w:r w:rsidR="00020401">
        <w:rPr>
          <w:rFonts w:cs="Arial"/>
          <w:sz w:val="22"/>
          <w:szCs w:val="22"/>
        </w:rPr>
        <w:t>focusing on the organization of interconnect model sets in the interconnect BIRD.  We have been looking at two proposals for organizing interconnect model sets to address real world modeling needs.</w:t>
      </w:r>
    </w:p>
    <w:p w:rsidR="00BD010F" w:rsidRDefault="00BD010F">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3762B3">
      <w:pPr>
        <w:tabs>
          <w:tab w:val="clear" w:pos="9270"/>
        </w:tabs>
        <w:ind w:firstLine="720"/>
        <w:rPr>
          <w:rFonts w:cs="Arial"/>
          <w:sz w:val="22"/>
          <w:szCs w:val="22"/>
        </w:rPr>
      </w:pPr>
      <w:hyperlink r:id="rId15"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5E635B" w:rsidRDefault="00AA3F26" w:rsidP="0026779C">
      <w:pPr>
        <w:tabs>
          <w:tab w:val="clear" w:pos="9270"/>
        </w:tabs>
        <w:rPr>
          <w:rFonts w:cs="Arial"/>
          <w:sz w:val="22"/>
          <w:szCs w:val="22"/>
        </w:rPr>
      </w:pPr>
      <w:r>
        <w:rPr>
          <w:rFonts w:cs="Arial"/>
          <w:sz w:val="22"/>
          <w:szCs w:val="22"/>
        </w:rPr>
        <w:t>Michael Mirmak</w:t>
      </w:r>
      <w:r w:rsidR="00E7556E">
        <w:rPr>
          <w:rFonts w:cs="Arial"/>
          <w:sz w:val="22"/>
          <w:szCs w:val="22"/>
        </w:rPr>
        <w:t xml:space="preserve"> reported that the group is meeting on Fridays at 8:00 a.m. PT on weeks the Op</w:t>
      </w:r>
      <w:r w:rsidR="00153B89">
        <w:rPr>
          <w:rFonts w:cs="Arial"/>
          <w:sz w:val="22"/>
          <w:szCs w:val="22"/>
        </w:rPr>
        <w:t>en Forum teleconference is not held</w:t>
      </w:r>
      <w:r w:rsidR="00E7556E">
        <w:rPr>
          <w:rFonts w:cs="Arial"/>
          <w:sz w:val="22"/>
          <w:szCs w:val="22"/>
        </w:rPr>
        <w:t xml:space="preserve">.  </w:t>
      </w:r>
      <w:r>
        <w:rPr>
          <w:rFonts w:cs="Arial"/>
          <w:sz w:val="22"/>
          <w:szCs w:val="22"/>
        </w:rPr>
        <w:t xml:space="preserve">Some BIRDs related to the editorial tasks have been moved into the ATM task group.  Mike LaBonte added that a table listing a number of new BIRDs was put together.  Some are clarification BIRDs and others with technical implications were moved to the ATM task group.  Bob Ross noted that some of the issues </w:t>
      </w:r>
      <w:r w:rsidR="00DD61A7">
        <w:rPr>
          <w:rFonts w:cs="Arial"/>
          <w:sz w:val="22"/>
          <w:szCs w:val="22"/>
        </w:rPr>
        <w:t>listed</w:t>
      </w:r>
      <w:r>
        <w:rPr>
          <w:rFonts w:cs="Arial"/>
          <w:sz w:val="22"/>
          <w:szCs w:val="22"/>
        </w:rPr>
        <w:t xml:space="preserve"> as requiring BIRDs should just be moved to the known issues document for editorial changes.</w:t>
      </w:r>
      <w:r w:rsidR="000531DD">
        <w:rPr>
          <w:rFonts w:cs="Arial"/>
          <w:sz w:val="22"/>
          <w:szCs w:val="22"/>
        </w:rPr>
        <w:t xml:space="preserve"> </w:t>
      </w:r>
    </w:p>
    <w:p w:rsidR="00BD010F" w:rsidRDefault="00BD010F"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26779C" w:rsidRDefault="003762B3" w:rsidP="0026779C">
      <w:pPr>
        <w:tabs>
          <w:tab w:val="clear" w:pos="9270"/>
        </w:tabs>
        <w:ind w:firstLine="720"/>
        <w:rPr>
          <w:rFonts w:cs="Arial"/>
          <w:sz w:val="21"/>
          <w:szCs w:val="22"/>
        </w:rPr>
      </w:pPr>
      <w:hyperlink r:id="rId16" w:history="1">
        <w:r w:rsidR="0026779C" w:rsidRPr="0026779C">
          <w:rPr>
            <w:rStyle w:val="Hyperlink"/>
            <w:rFonts w:cs="Arial"/>
            <w:sz w:val="21"/>
            <w:szCs w:val="22"/>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5E635B" w:rsidRDefault="000531DD">
      <w:pPr>
        <w:tabs>
          <w:tab w:val="clear" w:pos="9270"/>
        </w:tabs>
        <w:rPr>
          <w:rFonts w:cs="Arial"/>
          <w:sz w:val="22"/>
          <w:szCs w:val="22"/>
        </w:rPr>
      </w:pPr>
      <w:r>
        <w:rPr>
          <w:rFonts w:cs="Arial"/>
          <w:sz w:val="22"/>
          <w:szCs w:val="22"/>
        </w:rPr>
        <w:t xml:space="preserve">Mike LaBonte reported that </w:t>
      </w:r>
      <w:r w:rsidR="006A77DA">
        <w:rPr>
          <w:rFonts w:cs="Arial"/>
          <w:sz w:val="22"/>
          <w:szCs w:val="22"/>
        </w:rPr>
        <w:t>he started a discussion with the board.  One section is being rewritten related to the procedure for officer elections.  Radek Biernacki also participated in this discussion given his experience as returning officer for the elections.</w:t>
      </w:r>
      <w:r w:rsidR="00AA6E1B">
        <w:rPr>
          <w:rFonts w:cs="Arial"/>
          <w:sz w:val="22"/>
          <w:szCs w:val="22"/>
        </w:rPr>
        <w:t xml:space="preserve">  Mike is working on the rewrite.</w:t>
      </w:r>
    </w:p>
    <w:p w:rsidR="00BD010F" w:rsidRDefault="00BD010F">
      <w:pPr>
        <w:tabs>
          <w:tab w:val="clear" w:pos="9270"/>
        </w:tabs>
        <w:rPr>
          <w:rFonts w:cs="Arial"/>
          <w:sz w:val="22"/>
          <w:szCs w:val="22"/>
        </w:rPr>
      </w:pPr>
    </w:p>
    <w:p w:rsidR="00893098" w:rsidRDefault="006F2EB0">
      <w:pPr>
        <w:tabs>
          <w:tab w:val="clear" w:pos="9270"/>
        </w:tabs>
        <w:rPr>
          <w:rFonts w:cs="Arial"/>
          <w:sz w:val="22"/>
          <w:szCs w:val="22"/>
        </w:rPr>
      </w:pPr>
      <w:r>
        <w:rPr>
          <w:rFonts w:cs="Arial"/>
          <w:sz w:val="22"/>
          <w:szCs w:val="22"/>
        </w:rPr>
        <w:t>The document can be found at:</w:t>
      </w:r>
    </w:p>
    <w:p w:rsidR="00EC6EF4" w:rsidRDefault="00EC6EF4">
      <w:pPr>
        <w:tabs>
          <w:tab w:val="clear" w:pos="9270"/>
        </w:tabs>
        <w:rPr>
          <w:rFonts w:cs="Arial"/>
          <w:sz w:val="22"/>
          <w:szCs w:val="22"/>
        </w:rPr>
      </w:pPr>
    </w:p>
    <w:p w:rsidR="006F2EB0" w:rsidRPr="006F2EB0" w:rsidRDefault="006F2EB0">
      <w:pPr>
        <w:tabs>
          <w:tab w:val="clear" w:pos="9270"/>
        </w:tabs>
        <w:rPr>
          <w:rFonts w:cs="Arial"/>
          <w:szCs w:val="22"/>
        </w:rPr>
      </w:pPr>
      <w:r w:rsidRPr="006F2EB0">
        <w:rPr>
          <w:rFonts w:cs="Arial"/>
          <w:szCs w:val="22"/>
        </w:rPr>
        <w:tab/>
      </w:r>
      <w:hyperlink r:id="rId17" w:history="1">
        <w:r w:rsidRPr="006F2EB0">
          <w:rPr>
            <w:rStyle w:val="Hyperlink"/>
            <w:rFonts w:cs="Arial"/>
            <w:szCs w:val="22"/>
          </w:rPr>
          <w:t>http://www.ibis.org/policies/</w:t>
        </w:r>
      </w:hyperlink>
    </w:p>
    <w:p w:rsidR="006F2EB0" w:rsidRDefault="006F2EB0">
      <w:pPr>
        <w:tabs>
          <w:tab w:val="clear" w:pos="9270"/>
        </w:tabs>
        <w:rPr>
          <w:rFonts w:cs="Arial"/>
          <w:sz w:val="22"/>
          <w:szCs w:val="22"/>
        </w:rPr>
      </w:pPr>
    </w:p>
    <w:p w:rsidR="00BD010F" w:rsidRDefault="00BD010F">
      <w:pPr>
        <w:tabs>
          <w:tab w:val="clear" w:pos="9270"/>
        </w:tabs>
        <w:rPr>
          <w:rFonts w:cs="Arial"/>
          <w:sz w:val="22"/>
          <w:szCs w:val="22"/>
        </w:rPr>
      </w:pPr>
      <w:r>
        <w:rPr>
          <w:rFonts w:cs="Arial"/>
          <w:sz w:val="22"/>
          <w:szCs w:val="22"/>
        </w:rPr>
        <w:t xml:space="preserve">- </w:t>
      </w:r>
      <w:r>
        <w:rPr>
          <w:rFonts w:cs="Arial"/>
          <w:sz w:val="22"/>
          <w:szCs w:val="22"/>
        </w:rPr>
        <w:t>EIASTD656B due for 5 year review</w:t>
      </w:r>
    </w:p>
    <w:p w:rsidR="00E56361" w:rsidRDefault="00AA6E1B">
      <w:pPr>
        <w:tabs>
          <w:tab w:val="clear" w:pos="9270"/>
        </w:tabs>
        <w:rPr>
          <w:rFonts w:cs="Arial"/>
          <w:sz w:val="22"/>
          <w:szCs w:val="22"/>
        </w:rPr>
      </w:pPr>
      <w:r>
        <w:rPr>
          <w:rFonts w:cs="Arial"/>
          <w:sz w:val="22"/>
          <w:szCs w:val="22"/>
        </w:rPr>
        <w:t xml:space="preserve">Mike reported that the standard </w:t>
      </w:r>
      <w:r>
        <w:rPr>
          <w:rFonts w:cs="Arial"/>
          <w:sz w:val="22"/>
          <w:szCs w:val="22"/>
        </w:rPr>
        <w:t>EIASTD656B</w:t>
      </w:r>
      <w:r>
        <w:rPr>
          <w:rFonts w:cs="Arial"/>
          <w:sz w:val="22"/>
          <w:szCs w:val="22"/>
        </w:rPr>
        <w:t xml:space="preserve"> (IBIS 4.2) requires a 5 year review.  It can be voted on with a normal roll call vote.  Radek asked if the text is 100% consistent with the original specification.  Bob </w:t>
      </w:r>
      <w:r w:rsidR="00DD61A7">
        <w:rPr>
          <w:rFonts w:cs="Arial"/>
          <w:sz w:val="22"/>
          <w:szCs w:val="22"/>
        </w:rPr>
        <w:t xml:space="preserve">Ross </w:t>
      </w:r>
      <w:r>
        <w:rPr>
          <w:rFonts w:cs="Arial"/>
          <w:sz w:val="22"/>
          <w:szCs w:val="22"/>
        </w:rPr>
        <w:t xml:space="preserve">noted that it has some cover pages not found in the version on our website.  Randy Wolff </w:t>
      </w:r>
      <w:r w:rsidR="00E56361">
        <w:rPr>
          <w:rFonts w:cs="Arial"/>
          <w:sz w:val="22"/>
          <w:szCs w:val="22"/>
        </w:rPr>
        <w:t xml:space="preserve">noted that he has the original version from September 2006.  </w:t>
      </w:r>
    </w:p>
    <w:p w:rsidR="00E56361" w:rsidRDefault="00E56361">
      <w:pPr>
        <w:tabs>
          <w:tab w:val="clear" w:pos="9270"/>
        </w:tabs>
        <w:rPr>
          <w:rFonts w:cs="Arial"/>
          <w:sz w:val="22"/>
          <w:szCs w:val="22"/>
        </w:rPr>
      </w:pPr>
    </w:p>
    <w:p w:rsidR="00BD010F" w:rsidRDefault="00E56361">
      <w:pPr>
        <w:tabs>
          <w:tab w:val="clear" w:pos="9270"/>
        </w:tabs>
        <w:rPr>
          <w:rFonts w:cs="Arial"/>
          <w:sz w:val="22"/>
          <w:szCs w:val="22"/>
        </w:rPr>
      </w:pPr>
      <w:r>
        <w:rPr>
          <w:rFonts w:cs="Arial"/>
          <w:sz w:val="22"/>
          <w:szCs w:val="22"/>
        </w:rPr>
        <w:t>Bob moved to schedule a vote for the next meeting to reaffirm the standard.  Randy seconded the motion.  There were no objections.</w:t>
      </w:r>
    </w:p>
    <w:p w:rsidR="00AA6E1B" w:rsidRDefault="00AA6E1B">
      <w:pPr>
        <w:tabs>
          <w:tab w:val="clear" w:pos="9270"/>
        </w:tabs>
        <w:rPr>
          <w:rFonts w:cs="Arial"/>
          <w:sz w:val="22"/>
          <w:szCs w:val="22"/>
        </w:rPr>
      </w:pPr>
    </w:p>
    <w:p w:rsidR="00CC1648" w:rsidRDefault="00CC164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BIRD125.1: MAKE IBIS-ISS AVAILABLE FOR IBIS PACKAGE MODELING</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BIRD128.2: ALLOW AMI_PARAMETERS_OUT TO PASS AMI_PARAMETERS_IN DATA ON CALLS TO AMI_GETWAVE</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BIRD145.3: CASCADING IBIS I/O BUFFERS WITH [EXTERNAL CIRCUIT</w:t>
      </w:r>
      <w:proofErr w:type="gramStart"/>
      <w:r>
        <w:rPr>
          <w:rFonts w:cs="Arial"/>
          <w:b/>
          <w:sz w:val="22"/>
          <w:szCs w:val="22"/>
        </w:rPr>
        <w:t>]S</w:t>
      </w:r>
      <w:proofErr w:type="gramEnd"/>
      <w:r>
        <w:rPr>
          <w:rFonts w:cs="Arial"/>
          <w:b/>
          <w:sz w:val="22"/>
          <w:szCs w:val="22"/>
        </w:rPr>
        <w:t xml:space="preserve"> USING THE [MODEL CALL] KEYWORD</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 xml:space="preserve">BIRD147: BACK-CHANNEL SUPPORT </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BIRD158.3: AMI TOUCHSTONE ANALOG BUFFER MODELS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lastRenderedPageBreak/>
        <w:t>BIRD161.1: SUPPORTING INCOMPLETE AND BUFFER-ONLY [COMPONENT] DESCRIPTIONS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BIRD163: INSTANTIATING AND CONNECTING [EXTERNAL CIRCUIT] PACKAGE MODELS WITH [CIRCUIT CALL]</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BIRD164: ALLOWING PACKAGE MODELS TO BE DEFINED IN [EXTERNAL CIRCUIT]</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BIRD166: RESOLVING PROBLEMS WITH REDRIVER INIT FLOW</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B707DB" w:rsidRDefault="00B707DB" w:rsidP="00B707DB">
      <w:pPr>
        <w:tabs>
          <w:tab w:val="clear" w:pos="9270"/>
        </w:tabs>
        <w:rPr>
          <w:rFonts w:cs="Arial"/>
          <w:sz w:val="22"/>
          <w:szCs w:val="22"/>
        </w:rPr>
      </w:pPr>
      <w:r>
        <w:rPr>
          <w:rFonts w:cs="Arial"/>
          <w:b/>
          <w:sz w:val="22"/>
          <w:szCs w:val="22"/>
        </w:rPr>
        <w:t>BIRD180: REQUIRE UNIQUE PIN NAMES IN [PIN]</w:t>
      </w:r>
    </w:p>
    <w:p w:rsidR="005E635B" w:rsidRDefault="005E635B" w:rsidP="005E635B">
      <w:pPr>
        <w:tabs>
          <w:tab w:val="clear" w:pos="9270"/>
        </w:tabs>
        <w:rPr>
          <w:rFonts w:cs="Arial"/>
          <w:sz w:val="22"/>
          <w:szCs w:val="22"/>
        </w:rPr>
      </w:pPr>
      <w:r>
        <w:rPr>
          <w:rFonts w:cs="Arial"/>
          <w:sz w:val="22"/>
          <w:szCs w:val="22"/>
        </w:rPr>
        <w:t>Discussion was tabled.</w:t>
      </w:r>
    </w:p>
    <w:p w:rsidR="005E635B" w:rsidRDefault="005E635B">
      <w:pPr>
        <w:tabs>
          <w:tab w:val="clear" w:pos="9270"/>
        </w:tabs>
        <w:rPr>
          <w:rFonts w:cs="Arial"/>
          <w:b/>
          <w:sz w:val="22"/>
          <w:szCs w:val="22"/>
        </w:rPr>
      </w:pPr>
    </w:p>
    <w:p w:rsidR="005E635B" w:rsidRDefault="005E635B">
      <w:pPr>
        <w:tabs>
          <w:tab w:val="clear" w:pos="9270"/>
        </w:tabs>
        <w:rPr>
          <w:rFonts w:cs="Arial"/>
          <w:b/>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584DE0" w:rsidRDefault="00D434C6" w:rsidP="005E635B">
      <w:pPr>
        <w:tabs>
          <w:tab w:val="clear" w:pos="9270"/>
        </w:tabs>
        <w:rPr>
          <w:rFonts w:cs="Arial"/>
          <w:sz w:val="22"/>
          <w:szCs w:val="22"/>
        </w:rPr>
      </w:pPr>
      <w:r>
        <w:rPr>
          <w:rFonts w:cs="Arial"/>
          <w:sz w:val="22"/>
          <w:szCs w:val="22"/>
        </w:rPr>
        <w:t>Bob Ross reported</w:t>
      </w:r>
      <w:r w:rsidR="007F4296">
        <w:rPr>
          <w:rFonts w:cs="Arial"/>
          <w:sz w:val="22"/>
          <w:szCs w:val="22"/>
        </w:rPr>
        <w:t xml:space="preserve"> </w:t>
      </w:r>
      <w:r w:rsidR="00584DE0">
        <w:rPr>
          <w:rFonts w:cs="Arial"/>
          <w:sz w:val="22"/>
          <w:szCs w:val="22"/>
        </w:rPr>
        <w:t xml:space="preserve">that </w:t>
      </w:r>
      <w:r w:rsidR="00825E1C">
        <w:rPr>
          <w:rFonts w:cs="Arial"/>
          <w:sz w:val="22"/>
          <w:szCs w:val="22"/>
        </w:rPr>
        <w:t>he received questions from the developer on</w:t>
      </w:r>
      <w:r w:rsidR="008F230A">
        <w:rPr>
          <w:rFonts w:cs="Arial"/>
          <w:sz w:val="22"/>
          <w:szCs w:val="22"/>
        </w:rPr>
        <w:t xml:space="preserve"> IBISCHK 6.1.3</w:t>
      </w:r>
      <w:r w:rsidR="00584DE0">
        <w:rPr>
          <w:rFonts w:cs="Arial"/>
          <w:sz w:val="22"/>
          <w:szCs w:val="22"/>
        </w:rPr>
        <w:t xml:space="preserve"> development.  The delivery date is </w:t>
      </w:r>
      <w:r w:rsidR="00825E1C">
        <w:rPr>
          <w:rFonts w:cs="Arial"/>
          <w:sz w:val="22"/>
          <w:szCs w:val="22"/>
        </w:rPr>
        <w:t>scheduled for September 2</w:t>
      </w:r>
      <w:r w:rsidR="00942714">
        <w:rPr>
          <w:rFonts w:cs="Arial"/>
          <w:sz w:val="22"/>
          <w:szCs w:val="22"/>
        </w:rPr>
        <w:t>, 2016</w:t>
      </w:r>
      <w:bookmarkStart w:id="2" w:name="_GoBack"/>
      <w:bookmarkEnd w:id="2"/>
      <w:r w:rsidR="00584DE0">
        <w:rPr>
          <w:rFonts w:cs="Arial"/>
          <w:sz w:val="22"/>
          <w:szCs w:val="22"/>
        </w:rPr>
        <w:t xml:space="preserve">. </w:t>
      </w:r>
      <w:r w:rsidR="00825E1C">
        <w:rPr>
          <w:rFonts w:cs="Arial"/>
          <w:sz w:val="22"/>
          <w:szCs w:val="22"/>
        </w:rPr>
        <w:t xml:space="preserve">He has not heard back if a fix for </w:t>
      </w:r>
      <w:r w:rsidR="008F230A">
        <w:rPr>
          <w:rFonts w:cs="Arial"/>
          <w:sz w:val="22"/>
          <w:szCs w:val="22"/>
        </w:rPr>
        <w:t>BUG180</w:t>
      </w:r>
      <w:r w:rsidR="00825E1C">
        <w:rPr>
          <w:rFonts w:cs="Arial"/>
          <w:sz w:val="22"/>
          <w:szCs w:val="22"/>
        </w:rPr>
        <w:t xml:space="preserve"> will be slipped in or not.</w:t>
      </w:r>
    </w:p>
    <w:p w:rsidR="00584DE0" w:rsidRDefault="00584DE0" w:rsidP="005E635B">
      <w:pPr>
        <w:tabs>
          <w:tab w:val="clear" w:pos="9270"/>
        </w:tabs>
        <w:rPr>
          <w:rFonts w:cs="Arial"/>
          <w:sz w:val="22"/>
          <w:szCs w:val="22"/>
        </w:rPr>
      </w:pPr>
    </w:p>
    <w:p w:rsidR="00584DE0" w:rsidRDefault="00584DE0" w:rsidP="005E635B">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NEW TECHNICAL ISSUES</w:t>
      </w:r>
    </w:p>
    <w:p w:rsidR="00D90682" w:rsidRDefault="005E635B">
      <w:pPr>
        <w:tabs>
          <w:tab w:val="clear" w:pos="9270"/>
        </w:tabs>
        <w:rPr>
          <w:rFonts w:eastAsia="Calibri" w:cs="Arial"/>
          <w:sz w:val="22"/>
          <w:szCs w:val="22"/>
        </w:rPr>
      </w:pPr>
      <w:r>
        <w:rPr>
          <w:rFonts w:eastAsia="Calibri" w:cs="Arial"/>
          <w:sz w:val="22"/>
          <w:szCs w:val="22"/>
        </w:rPr>
        <w:t>None.</w:t>
      </w:r>
    </w:p>
    <w:p w:rsidR="007C3B33" w:rsidRDefault="007C3B33">
      <w:pPr>
        <w:tabs>
          <w:tab w:val="clear" w:pos="9270"/>
        </w:tabs>
        <w:rPr>
          <w:rFonts w:eastAsia="Calibri" w:cs="Arial"/>
          <w:sz w:val="22"/>
          <w:szCs w:val="22"/>
        </w:rPr>
      </w:pPr>
    </w:p>
    <w:p w:rsidR="007C3B33" w:rsidRDefault="007C3B3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B47B56" w:rsidRDefault="007C3B33" w:rsidP="00B47B56">
      <w:pPr>
        <w:tabs>
          <w:tab w:val="clear" w:pos="9270"/>
        </w:tabs>
        <w:rPr>
          <w:rFonts w:cs="Arial"/>
          <w:sz w:val="22"/>
          <w:szCs w:val="22"/>
        </w:rPr>
      </w:pPr>
      <w:r>
        <w:rPr>
          <w:rFonts w:cs="Arial"/>
          <w:sz w:val="22"/>
          <w:szCs w:val="22"/>
        </w:rPr>
        <w:t xml:space="preserve">The next IBIS Open Forum teleconference meeting will be held </w:t>
      </w:r>
      <w:r w:rsidR="00BD010F">
        <w:rPr>
          <w:rFonts w:cs="Arial"/>
          <w:sz w:val="22"/>
          <w:szCs w:val="22"/>
        </w:rPr>
        <w:t>September 2, 2016</w:t>
      </w:r>
      <w:r>
        <w:rPr>
          <w:rFonts w:cs="Arial"/>
          <w:sz w:val="22"/>
          <w:szCs w:val="22"/>
        </w:rPr>
        <w:t xml:space="preserve">.  </w:t>
      </w:r>
      <w:r w:rsidR="008F230A">
        <w:rPr>
          <w:rFonts w:cs="Arial"/>
          <w:sz w:val="22"/>
          <w:szCs w:val="22"/>
        </w:rPr>
        <w:t xml:space="preserve">Randy Wolff and Curtis Clark are unavailable to take minutes.  Randy will help find someone to take minutes [AR].  </w:t>
      </w:r>
      <w:r w:rsidR="00A2546A">
        <w:rPr>
          <w:rFonts w:cs="Arial"/>
          <w:sz w:val="22"/>
          <w:szCs w:val="22"/>
        </w:rPr>
        <w:t>The following IBIS Open Forum teleconf</w:t>
      </w:r>
      <w:r w:rsidR="00EA51E8">
        <w:rPr>
          <w:rFonts w:cs="Arial"/>
          <w:sz w:val="22"/>
          <w:szCs w:val="22"/>
        </w:rPr>
        <w:t xml:space="preserve">erence meeting will </w:t>
      </w:r>
      <w:r w:rsidR="008F230A">
        <w:rPr>
          <w:rFonts w:cs="Arial"/>
          <w:sz w:val="22"/>
          <w:szCs w:val="22"/>
        </w:rPr>
        <w:t xml:space="preserve">tentatively </w:t>
      </w:r>
      <w:r w:rsidR="00EA51E8">
        <w:rPr>
          <w:rFonts w:cs="Arial"/>
          <w:sz w:val="22"/>
          <w:szCs w:val="22"/>
        </w:rPr>
        <w:t xml:space="preserve">be held </w:t>
      </w:r>
      <w:r w:rsidR="005E635B">
        <w:rPr>
          <w:rFonts w:cs="Arial"/>
          <w:sz w:val="22"/>
          <w:szCs w:val="22"/>
        </w:rPr>
        <w:t>September</w:t>
      </w:r>
      <w:r w:rsidR="00A966EF">
        <w:rPr>
          <w:rFonts w:cs="Arial"/>
          <w:sz w:val="22"/>
          <w:szCs w:val="22"/>
        </w:rPr>
        <w:t xml:space="preserve"> </w:t>
      </w:r>
      <w:r w:rsidR="006630F3">
        <w:rPr>
          <w:rFonts w:cs="Arial"/>
          <w:sz w:val="22"/>
          <w:szCs w:val="22"/>
        </w:rPr>
        <w:t>2</w:t>
      </w:r>
      <w:r w:rsidR="00BD010F">
        <w:rPr>
          <w:rFonts w:cs="Arial"/>
          <w:sz w:val="22"/>
          <w:szCs w:val="22"/>
        </w:rPr>
        <w:t>3</w:t>
      </w:r>
      <w:r w:rsidR="00957BF9">
        <w:rPr>
          <w:rFonts w:cs="Arial"/>
          <w:sz w:val="22"/>
          <w:szCs w:val="22"/>
        </w:rPr>
        <w:t>, 2016</w:t>
      </w:r>
      <w:r w:rsidR="00A2546A">
        <w:rPr>
          <w:rFonts w:cs="Arial"/>
          <w:sz w:val="22"/>
          <w:szCs w:val="22"/>
        </w:rPr>
        <w:t>.</w:t>
      </w:r>
      <w:r w:rsidR="00167728">
        <w:rPr>
          <w:rFonts w:cs="Arial"/>
          <w:sz w:val="22"/>
          <w:szCs w:val="22"/>
        </w:rPr>
        <w:t xml:space="preserve">  </w:t>
      </w:r>
    </w:p>
    <w:p w:rsidR="00957BF9" w:rsidRDefault="00957BF9">
      <w:pPr>
        <w:tabs>
          <w:tab w:val="clear" w:pos="9270"/>
        </w:tabs>
        <w:rPr>
          <w:rFonts w:cs="Arial"/>
          <w:sz w:val="22"/>
          <w:szCs w:val="22"/>
        </w:rPr>
      </w:pPr>
    </w:p>
    <w:p w:rsidR="00703F8A" w:rsidRDefault="008F230A" w:rsidP="00703F8A">
      <w:pPr>
        <w:tabs>
          <w:tab w:val="clear" w:pos="9270"/>
        </w:tabs>
        <w:rPr>
          <w:rFonts w:cs="Arial"/>
          <w:sz w:val="22"/>
          <w:szCs w:val="22"/>
        </w:rPr>
      </w:pPr>
      <w:r>
        <w:rPr>
          <w:rFonts w:cs="Arial"/>
          <w:sz w:val="22"/>
          <w:szCs w:val="22"/>
        </w:rPr>
        <w:t>Bob Ross</w:t>
      </w:r>
      <w:r w:rsidR="00703F8A">
        <w:rPr>
          <w:rFonts w:cs="Arial"/>
          <w:sz w:val="22"/>
          <w:szCs w:val="22"/>
        </w:rPr>
        <w:t xml:space="preserve"> moved to adjourn.  </w:t>
      </w:r>
      <w:r>
        <w:rPr>
          <w:rFonts w:cs="Arial"/>
          <w:sz w:val="22"/>
          <w:szCs w:val="22"/>
        </w:rPr>
        <w:t>Michael Mirmak</w:t>
      </w:r>
      <w:r w:rsidR="00D90682">
        <w:rPr>
          <w:rFonts w:cs="Arial"/>
          <w:sz w:val="22"/>
          <w:szCs w:val="22"/>
        </w:rPr>
        <w:t xml:space="preserve"> </w:t>
      </w:r>
      <w:r w:rsidR="00703F8A">
        <w:rPr>
          <w:rFonts w:cs="Arial"/>
          <w:sz w:val="22"/>
          <w:szCs w:val="22"/>
        </w:rPr>
        <w:t>seconded the motion.</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3762B3" w:rsidP="005D2884">
      <w:pPr>
        <w:tabs>
          <w:tab w:val="clear" w:pos="9270"/>
        </w:tabs>
        <w:ind w:firstLine="720"/>
        <w:rPr>
          <w:rFonts w:cs="Arial"/>
          <w:sz w:val="22"/>
          <w:szCs w:val="22"/>
        </w:rPr>
      </w:pPr>
      <w:hyperlink r:id="rId18"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3762B3">
      <w:pPr>
        <w:tabs>
          <w:tab w:val="clear" w:pos="9270"/>
        </w:tabs>
        <w:ind w:firstLine="720"/>
        <w:rPr>
          <w:rFonts w:cs="Arial"/>
          <w:sz w:val="22"/>
          <w:szCs w:val="22"/>
        </w:rPr>
      </w:pPr>
      <w:hyperlink r:id="rId19"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3762B3">
      <w:pPr>
        <w:tabs>
          <w:tab w:val="clear" w:pos="9270"/>
        </w:tabs>
        <w:ind w:firstLine="720"/>
        <w:rPr>
          <w:rFonts w:cs="Arial"/>
          <w:sz w:val="22"/>
          <w:szCs w:val="22"/>
        </w:rPr>
      </w:pPr>
      <w:hyperlink r:id="rId20"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3762B3" w:rsidP="00FC1B9A">
      <w:pPr>
        <w:ind w:firstLine="720"/>
        <w:rPr>
          <w:color w:val="000000" w:themeColor="text1"/>
        </w:rPr>
      </w:pPr>
      <w:hyperlink r:id="rId21"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3762B3">
      <w:pPr>
        <w:tabs>
          <w:tab w:val="clear" w:pos="9270"/>
        </w:tabs>
        <w:ind w:firstLine="720"/>
        <w:rPr>
          <w:rFonts w:eastAsia="Calibri" w:cs="Arial"/>
          <w:sz w:val="22"/>
          <w:szCs w:val="22"/>
          <w:lang w:val="fr-FR"/>
        </w:rPr>
      </w:pPr>
      <w:hyperlink r:id="rId22"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3762B3" w:rsidP="005D2884">
      <w:pPr>
        <w:tabs>
          <w:tab w:val="clear" w:pos="9270"/>
        </w:tabs>
        <w:ind w:firstLine="720"/>
        <w:rPr>
          <w:rFonts w:cs="Arial"/>
          <w:sz w:val="22"/>
          <w:szCs w:val="22"/>
        </w:rPr>
      </w:pPr>
      <w:hyperlink r:id="rId23"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3762B3">
      <w:pPr>
        <w:tabs>
          <w:tab w:val="clear" w:pos="9270"/>
        </w:tabs>
        <w:ind w:firstLine="720"/>
        <w:rPr>
          <w:rFonts w:cs="Arial"/>
          <w:sz w:val="22"/>
          <w:szCs w:val="22"/>
        </w:rPr>
      </w:pPr>
      <w:hyperlink r:id="rId24"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5"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6" w:history="1">
        <w:r w:rsidRPr="00FC1B9A">
          <w:rPr>
            <w:rStyle w:val="Hyperlink"/>
          </w:rPr>
          <w:t>ibis@freelists.org</w:t>
        </w:r>
      </w:hyperlink>
      <w:r w:rsidRPr="005D2884">
        <w:rPr>
          <w:color w:val="000000"/>
          <w:sz w:val="22"/>
          <w:szCs w:val="22"/>
        </w:rPr>
        <w:t xml:space="preserve"> and/or </w:t>
      </w:r>
      <w:hyperlink r:id="rId27" w:history="1">
        <w:r w:rsidRPr="00FC1B9A">
          <w:rPr>
            <w:rStyle w:val="Hyperlink"/>
          </w:rPr>
          <w:t>ibis-users@freelists.org</w:t>
        </w:r>
      </w:hyperlink>
      <w:r w:rsidRPr="005D2884">
        <w:rPr>
          <w:color w:val="000000"/>
          <w:sz w:val="22"/>
          <w:szCs w:val="22"/>
        </w:rPr>
        <w:t xml:space="preserve"> email lists (formerly </w:t>
      </w:r>
      <w:hyperlink r:id="rId28" w:history="1">
        <w:r w:rsidRPr="00FC1B9A">
          <w:rPr>
            <w:rStyle w:val="Hyperlink"/>
          </w:rPr>
          <w:t>ibis@eda.org</w:t>
        </w:r>
      </w:hyperlink>
      <w:r w:rsidRPr="005D2884">
        <w:rPr>
          <w:color w:val="000000"/>
          <w:sz w:val="22"/>
          <w:szCs w:val="22"/>
        </w:rPr>
        <w:t xml:space="preserve"> and </w:t>
      </w:r>
      <w:hyperlink r:id="rId29"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30" w:history="1">
        <w:r w:rsidR="00FC1B9A" w:rsidRPr="00C02D7B">
          <w:rPr>
            <w:rStyle w:val="Hyperlink"/>
          </w:rPr>
          <w:t>ibis-macro@freelists.org</w:t>
        </w:r>
      </w:hyperlink>
      <w:r w:rsidR="00FC1B9A" w:rsidRPr="00FC1B9A">
        <w:rPr>
          <w:color w:val="000000"/>
          <w:sz w:val="22"/>
          <w:szCs w:val="22"/>
        </w:rPr>
        <w:t xml:space="preserve">, </w:t>
      </w:r>
      <w:hyperlink r:id="rId31" w:history="1">
        <w:r w:rsidRPr="00FC1B9A">
          <w:rPr>
            <w:rStyle w:val="Hyperlink"/>
          </w:rPr>
          <w:t>ibis-interconn@freelists.org</w:t>
        </w:r>
      </w:hyperlink>
      <w:r w:rsidRPr="00FC1B9A">
        <w:rPr>
          <w:color w:val="000000"/>
          <w:sz w:val="22"/>
          <w:szCs w:val="22"/>
        </w:rPr>
        <w:t xml:space="preserve">, or </w:t>
      </w:r>
      <w:hyperlink r:id="rId32"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 xml:space="preserve">The BUG Report Form for </w:t>
      </w:r>
      <w:proofErr w:type="spellStart"/>
      <w:r w:rsidRPr="005D2884">
        <w:rPr>
          <w:color w:val="000000"/>
          <w:sz w:val="22"/>
          <w:szCs w:val="22"/>
        </w:rPr>
        <w:t>ibischk</w:t>
      </w:r>
      <w:proofErr w:type="spellEnd"/>
      <w:r w:rsidRPr="005D2884">
        <w:rPr>
          <w:color w:val="000000"/>
          <w:sz w:val="22"/>
          <w:szCs w:val="22"/>
        </w:rPr>
        <w:t xml:space="preserve"> resides along with reported BUGs at:</w:t>
      </w:r>
    </w:p>
    <w:p w:rsidR="005D2884" w:rsidRPr="005D2884" w:rsidRDefault="005D2884" w:rsidP="005D2884">
      <w:pPr>
        <w:rPr>
          <w:color w:val="000000"/>
          <w:sz w:val="22"/>
          <w:szCs w:val="22"/>
        </w:rPr>
      </w:pPr>
    </w:p>
    <w:p w:rsidR="005D2884" w:rsidRPr="005D2884" w:rsidRDefault="003762B3" w:rsidP="005D2884">
      <w:pPr>
        <w:ind w:left="720"/>
        <w:rPr>
          <w:rStyle w:val="Hyperlink"/>
        </w:rPr>
      </w:pPr>
      <w:hyperlink r:id="rId33"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 bugs/</w:t>
        </w:r>
        <w:proofErr w:type="spellStart"/>
        <w:r w:rsidR="005406F3" w:rsidRPr="00914714">
          <w:rPr>
            <w:rStyle w:val="Hyperlink"/>
          </w:rPr>
          <w:t>ibischk</w:t>
        </w:r>
        <w:proofErr w:type="spellEnd"/>
        <w:r w:rsidR="005406F3" w:rsidRPr="00914714">
          <w:rPr>
            <w:rStyle w:val="Hyperlink"/>
          </w:rPr>
          <w:t>/bugform.txt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3762B3" w:rsidP="005D2884">
      <w:pPr>
        <w:ind w:left="720"/>
        <w:rPr>
          <w:rStyle w:val="Hyperlink"/>
        </w:rPr>
      </w:pPr>
      <w:hyperlink r:id="rId35"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3762B3" w:rsidP="005D2884">
      <w:pPr>
        <w:ind w:left="720"/>
        <w:rPr>
          <w:rStyle w:val="Hyperlink"/>
        </w:rPr>
      </w:pPr>
      <w:hyperlink r:id="rId37"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3762B3" w:rsidP="005D2884">
      <w:pPr>
        <w:tabs>
          <w:tab w:val="clear" w:pos="9270"/>
        </w:tabs>
        <w:ind w:left="720"/>
        <w:rPr>
          <w:rStyle w:val="Hyperlink"/>
        </w:rPr>
      </w:pPr>
      <w:hyperlink r:id="rId39"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40"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1"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3762B3">
      <w:pPr>
        <w:tabs>
          <w:tab w:val="clear" w:pos="9270"/>
        </w:tabs>
        <w:ind w:firstLine="720"/>
      </w:pPr>
      <w:hyperlink r:id="rId42"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3762B3">
      <w:pPr>
        <w:tabs>
          <w:tab w:val="clear" w:pos="9270"/>
        </w:tabs>
        <w:ind w:firstLine="720"/>
        <w:rPr>
          <w:rFonts w:cs="Arial"/>
          <w:sz w:val="22"/>
          <w:szCs w:val="22"/>
        </w:rPr>
      </w:pPr>
      <w:hyperlink r:id="rId43"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0" w:type="auto"/>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3762B3" w:rsidTr="00985EC4">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3762B3" w:rsidRDefault="003762B3" w:rsidP="003762B3">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3762B3" w:rsidRDefault="003762B3" w:rsidP="003762B3">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3762B3" w:rsidRDefault="003762B3" w:rsidP="003762B3">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3762B3" w:rsidRDefault="003762B3" w:rsidP="003762B3">
            <w:pPr>
              <w:ind w:right="0"/>
              <w:jc w:val="center"/>
            </w:pPr>
            <w:r>
              <w:rPr>
                <w:b/>
                <w:sz w:val="16"/>
              </w:rPr>
              <w:t>June 10, 2016</w:t>
            </w:r>
          </w:p>
        </w:tc>
        <w:tc>
          <w:tcPr>
            <w:tcW w:w="1080" w:type="dxa"/>
            <w:tcBorders>
              <w:top w:val="single" w:sz="4" w:space="0" w:color="000000"/>
              <w:bottom w:val="single" w:sz="4" w:space="0" w:color="000000"/>
            </w:tcBorders>
            <w:shd w:val="clear" w:color="auto" w:fill="FFFFFF"/>
            <w:vAlign w:val="bottom"/>
          </w:tcPr>
          <w:p w:rsidR="003762B3" w:rsidRDefault="003762B3" w:rsidP="003762B3">
            <w:pPr>
              <w:ind w:right="0"/>
              <w:jc w:val="center"/>
            </w:pPr>
            <w:r>
              <w:rPr>
                <w:b/>
                <w:sz w:val="16"/>
              </w:rPr>
              <w:t>July 1, 2016</w:t>
            </w:r>
          </w:p>
        </w:tc>
        <w:tc>
          <w:tcPr>
            <w:tcW w:w="1079" w:type="dxa"/>
            <w:tcBorders>
              <w:top w:val="single" w:sz="4" w:space="0" w:color="000000"/>
              <w:bottom w:val="single" w:sz="4" w:space="0" w:color="000000"/>
            </w:tcBorders>
            <w:shd w:val="clear" w:color="auto" w:fill="FFFFFF"/>
            <w:vAlign w:val="bottom"/>
          </w:tcPr>
          <w:p w:rsidR="003762B3" w:rsidRDefault="003762B3" w:rsidP="003762B3">
            <w:pPr>
              <w:ind w:right="0"/>
              <w:jc w:val="center"/>
            </w:pPr>
            <w:r>
              <w:rPr>
                <w:b/>
                <w:sz w:val="16"/>
              </w:rPr>
              <w:t>July 22, 2016</w:t>
            </w:r>
          </w:p>
        </w:tc>
        <w:tc>
          <w:tcPr>
            <w:tcW w:w="1101" w:type="dxa"/>
            <w:tcBorders>
              <w:top w:val="single" w:sz="4" w:space="0" w:color="000000"/>
              <w:bottom w:val="single" w:sz="4" w:space="0" w:color="000000"/>
              <w:right w:val="single" w:sz="4" w:space="0" w:color="000000"/>
            </w:tcBorders>
            <w:shd w:val="clear" w:color="auto" w:fill="FFFFFF"/>
            <w:vAlign w:val="bottom"/>
          </w:tcPr>
          <w:p w:rsidR="003762B3" w:rsidRDefault="003762B3" w:rsidP="003762B3">
            <w:pPr>
              <w:ind w:right="0"/>
              <w:jc w:val="center"/>
            </w:pPr>
            <w:r>
              <w:rPr>
                <w:b/>
                <w:sz w:val="16"/>
              </w:rPr>
              <w:t>August 12, 2016</w:t>
            </w:r>
          </w:p>
        </w:tc>
      </w:tr>
      <w:tr w:rsidR="003762B3" w:rsidTr="00985EC4">
        <w:tc>
          <w:tcPr>
            <w:tcW w:w="2535" w:type="dxa"/>
            <w:tcBorders>
              <w:left w:val="single" w:sz="4" w:space="0" w:color="000000"/>
            </w:tcBorders>
            <w:shd w:val="clear" w:color="auto" w:fill="FFFFFF"/>
            <w:vAlign w:val="center"/>
          </w:tcPr>
          <w:p w:rsidR="003762B3" w:rsidRDefault="003762B3" w:rsidP="003762B3">
            <w:pPr>
              <w:ind w:right="0"/>
              <w:rPr>
                <w:sz w:val="16"/>
              </w:rPr>
            </w:pPr>
            <w:r>
              <w:rPr>
                <w:sz w:val="16"/>
              </w:rPr>
              <w:t>ANSYS</w:t>
            </w:r>
          </w:p>
        </w:tc>
        <w:tc>
          <w:tcPr>
            <w:tcW w:w="1438" w:type="dxa"/>
            <w:shd w:val="clear" w:color="auto" w:fill="FFFFFF"/>
          </w:tcPr>
          <w:p w:rsidR="003762B3" w:rsidRDefault="003762B3" w:rsidP="003762B3">
            <w:pPr>
              <w:ind w:right="0"/>
              <w:jc w:val="center"/>
              <w:rPr>
                <w:rFonts w:eastAsia="SimSun" w:cs="Arial"/>
                <w:sz w:val="16"/>
                <w:szCs w:val="22"/>
              </w:rPr>
            </w:pPr>
            <w:r>
              <w:rPr>
                <w:sz w:val="16"/>
              </w:rPr>
              <w:t>User</w:t>
            </w:r>
          </w:p>
        </w:tc>
        <w:tc>
          <w:tcPr>
            <w:tcW w:w="1080" w:type="dxa"/>
            <w:shd w:val="clear" w:color="auto" w:fill="FFFFFF"/>
          </w:tcPr>
          <w:p w:rsidR="003762B3" w:rsidRDefault="003762B3" w:rsidP="003762B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762B3" w:rsidRDefault="003762B3" w:rsidP="003762B3">
            <w:pPr>
              <w:ind w:right="0"/>
              <w:jc w:val="center"/>
            </w:pPr>
            <w:r>
              <w:rPr>
                <w:sz w:val="16"/>
                <w:szCs w:val="16"/>
              </w:rPr>
              <w:t>X</w:t>
            </w:r>
          </w:p>
        </w:tc>
        <w:tc>
          <w:tcPr>
            <w:tcW w:w="1080" w:type="dxa"/>
            <w:shd w:val="clear" w:color="auto" w:fill="FFFFFF"/>
          </w:tcPr>
          <w:p w:rsidR="003762B3" w:rsidRDefault="003762B3" w:rsidP="003762B3">
            <w:pPr>
              <w:ind w:right="0"/>
              <w:jc w:val="center"/>
            </w:pPr>
            <w:r>
              <w:rPr>
                <w:sz w:val="16"/>
                <w:szCs w:val="16"/>
              </w:rPr>
              <w:t>X</w:t>
            </w:r>
          </w:p>
        </w:tc>
        <w:tc>
          <w:tcPr>
            <w:tcW w:w="1079" w:type="dxa"/>
            <w:shd w:val="clear" w:color="auto" w:fill="FFFFFF"/>
          </w:tcPr>
          <w:p w:rsidR="003762B3" w:rsidRDefault="003762B3" w:rsidP="003762B3">
            <w:pPr>
              <w:ind w:right="0"/>
              <w:jc w:val="center"/>
            </w:pPr>
            <w:r>
              <w:rPr>
                <w:sz w:val="16"/>
                <w:szCs w:val="16"/>
              </w:rPr>
              <w:t>X</w:t>
            </w:r>
          </w:p>
        </w:tc>
        <w:tc>
          <w:tcPr>
            <w:tcW w:w="1101" w:type="dxa"/>
            <w:tcBorders>
              <w:right w:val="single" w:sz="4" w:space="0" w:color="000000"/>
            </w:tcBorders>
            <w:shd w:val="clear" w:color="auto" w:fill="FFFFFF"/>
          </w:tcPr>
          <w:p w:rsidR="003762B3" w:rsidRDefault="001B3538" w:rsidP="003762B3">
            <w:pPr>
              <w:ind w:right="0"/>
              <w:jc w:val="center"/>
            </w:pPr>
            <w:r>
              <w:rPr>
                <w:sz w:val="16"/>
                <w:szCs w:val="16"/>
              </w:rPr>
              <w:t>X</w:t>
            </w:r>
          </w:p>
        </w:tc>
      </w:tr>
      <w:tr w:rsidR="003762B3" w:rsidTr="00985EC4">
        <w:tc>
          <w:tcPr>
            <w:tcW w:w="2535" w:type="dxa"/>
            <w:tcBorders>
              <w:left w:val="single" w:sz="4" w:space="0" w:color="000000"/>
            </w:tcBorders>
            <w:shd w:val="clear" w:color="auto" w:fill="FFFFFF"/>
            <w:vAlign w:val="center"/>
          </w:tcPr>
          <w:p w:rsidR="003762B3" w:rsidRDefault="003762B3" w:rsidP="003762B3">
            <w:pPr>
              <w:ind w:right="0"/>
              <w:rPr>
                <w:sz w:val="16"/>
              </w:rPr>
            </w:pPr>
            <w:r>
              <w:rPr>
                <w:sz w:val="16"/>
              </w:rPr>
              <w:t>Broadcom Ltd.</w:t>
            </w:r>
          </w:p>
        </w:tc>
        <w:tc>
          <w:tcPr>
            <w:tcW w:w="1438" w:type="dxa"/>
            <w:shd w:val="clear" w:color="auto" w:fill="FFFFFF"/>
          </w:tcPr>
          <w:p w:rsidR="003762B3" w:rsidRDefault="003762B3" w:rsidP="003762B3">
            <w:pPr>
              <w:jc w:val="center"/>
              <w:rPr>
                <w:rFonts w:eastAsia="SimSun" w:cs="Arial"/>
                <w:sz w:val="16"/>
                <w:szCs w:val="22"/>
              </w:rPr>
            </w:pPr>
            <w:r>
              <w:rPr>
                <w:sz w:val="16"/>
              </w:rPr>
              <w:t>Producer</w:t>
            </w:r>
          </w:p>
        </w:tc>
        <w:tc>
          <w:tcPr>
            <w:tcW w:w="1080" w:type="dxa"/>
            <w:shd w:val="clear" w:color="auto" w:fill="FFFFFF"/>
          </w:tcPr>
          <w:p w:rsidR="003762B3" w:rsidRDefault="003762B3" w:rsidP="003762B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762B3" w:rsidRDefault="003762B3" w:rsidP="003762B3">
            <w:pPr>
              <w:ind w:right="0"/>
              <w:jc w:val="center"/>
            </w:pPr>
            <w:r>
              <w:rPr>
                <w:sz w:val="16"/>
                <w:szCs w:val="16"/>
              </w:rPr>
              <w:t>-</w:t>
            </w:r>
          </w:p>
        </w:tc>
        <w:tc>
          <w:tcPr>
            <w:tcW w:w="1080" w:type="dxa"/>
            <w:shd w:val="clear" w:color="auto" w:fill="FFFFFF"/>
          </w:tcPr>
          <w:p w:rsidR="003762B3" w:rsidRDefault="003762B3" w:rsidP="003762B3">
            <w:pPr>
              <w:ind w:right="0"/>
              <w:jc w:val="center"/>
            </w:pPr>
            <w:r>
              <w:rPr>
                <w:sz w:val="16"/>
                <w:szCs w:val="16"/>
              </w:rPr>
              <w:t>-</w:t>
            </w:r>
          </w:p>
        </w:tc>
        <w:tc>
          <w:tcPr>
            <w:tcW w:w="1079" w:type="dxa"/>
            <w:shd w:val="clear" w:color="auto" w:fill="FFFFFF"/>
          </w:tcPr>
          <w:p w:rsidR="003762B3" w:rsidRDefault="003762B3" w:rsidP="003762B3">
            <w:pPr>
              <w:ind w:right="0"/>
              <w:jc w:val="center"/>
            </w:pPr>
            <w:r>
              <w:rPr>
                <w:sz w:val="16"/>
                <w:szCs w:val="16"/>
              </w:rPr>
              <w:t>-</w:t>
            </w:r>
          </w:p>
        </w:tc>
        <w:tc>
          <w:tcPr>
            <w:tcW w:w="1101" w:type="dxa"/>
            <w:tcBorders>
              <w:right w:val="single" w:sz="4" w:space="0" w:color="000000"/>
            </w:tcBorders>
            <w:shd w:val="clear" w:color="auto" w:fill="FFFFFF"/>
          </w:tcPr>
          <w:p w:rsidR="003762B3" w:rsidRDefault="003762B3" w:rsidP="003762B3">
            <w:pPr>
              <w:ind w:right="0"/>
              <w:jc w:val="center"/>
            </w:pPr>
            <w:r>
              <w:rPr>
                <w:sz w:val="16"/>
                <w:szCs w:val="16"/>
              </w:rPr>
              <w:t>-</w:t>
            </w:r>
          </w:p>
        </w:tc>
      </w:tr>
      <w:tr w:rsidR="003762B3" w:rsidTr="00985EC4">
        <w:tc>
          <w:tcPr>
            <w:tcW w:w="2535" w:type="dxa"/>
            <w:tcBorders>
              <w:left w:val="single" w:sz="4" w:space="0" w:color="000000"/>
            </w:tcBorders>
            <w:shd w:val="clear" w:color="auto" w:fill="FFFFFF"/>
            <w:vAlign w:val="center"/>
          </w:tcPr>
          <w:p w:rsidR="003762B3" w:rsidRDefault="003762B3" w:rsidP="003762B3">
            <w:pPr>
              <w:ind w:right="0"/>
              <w:rPr>
                <w:sz w:val="16"/>
              </w:rPr>
            </w:pPr>
            <w:r>
              <w:rPr>
                <w:sz w:val="16"/>
              </w:rPr>
              <w:t>Cadence Design Systems</w:t>
            </w:r>
          </w:p>
        </w:tc>
        <w:tc>
          <w:tcPr>
            <w:tcW w:w="1438" w:type="dxa"/>
            <w:shd w:val="clear" w:color="auto" w:fill="FFFFFF"/>
          </w:tcPr>
          <w:p w:rsidR="003762B3" w:rsidRDefault="003762B3" w:rsidP="003762B3">
            <w:pPr>
              <w:jc w:val="center"/>
              <w:rPr>
                <w:rFonts w:eastAsia="SimSun" w:cs="Arial"/>
                <w:sz w:val="16"/>
                <w:szCs w:val="22"/>
              </w:rPr>
            </w:pPr>
            <w:r>
              <w:rPr>
                <w:sz w:val="16"/>
              </w:rPr>
              <w:t>User</w:t>
            </w:r>
          </w:p>
        </w:tc>
        <w:tc>
          <w:tcPr>
            <w:tcW w:w="1080" w:type="dxa"/>
            <w:shd w:val="clear" w:color="auto" w:fill="FFFFFF"/>
          </w:tcPr>
          <w:p w:rsidR="003762B3" w:rsidRDefault="003762B3" w:rsidP="003762B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762B3" w:rsidRDefault="003762B3" w:rsidP="003762B3">
            <w:pPr>
              <w:ind w:right="0"/>
              <w:jc w:val="center"/>
            </w:pPr>
            <w:r>
              <w:rPr>
                <w:sz w:val="16"/>
                <w:szCs w:val="16"/>
              </w:rPr>
              <w:t>X</w:t>
            </w:r>
          </w:p>
        </w:tc>
        <w:tc>
          <w:tcPr>
            <w:tcW w:w="1080" w:type="dxa"/>
            <w:shd w:val="clear" w:color="auto" w:fill="FFFFFF"/>
          </w:tcPr>
          <w:p w:rsidR="003762B3" w:rsidRDefault="003762B3" w:rsidP="003762B3">
            <w:pPr>
              <w:ind w:right="0"/>
              <w:jc w:val="center"/>
            </w:pPr>
            <w:r>
              <w:rPr>
                <w:sz w:val="16"/>
                <w:szCs w:val="16"/>
              </w:rPr>
              <w:t>X</w:t>
            </w:r>
          </w:p>
        </w:tc>
        <w:tc>
          <w:tcPr>
            <w:tcW w:w="1079" w:type="dxa"/>
            <w:shd w:val="clear" w:color="auto" w:fill="FFFFFF"/>
          </w:tcPr>
          <w:p w:rsidR="003762B3" w:rsidRDefault="003762B3" w:rsidP="003762B3">
            <w:pPr>
              <w:ind w:right="0"/>
              <w:jc w:val="center"/>
            </w:pPr>
            <w:r>
              <w:rPr>
                <w:sz w:val="16"/>
                <w:szCs w:val="16"/>
              </w:rPr>
              <w:t>X</w:t>
            </w:r>
          </w:p>
        </w:tc>
        <w:tc>
          <w:tcPr>
            <w:tcW w:w="1101" w:type="dxa"/>
            <w:tcBorders>
              <w:right w:val="single" w:sz="4" w:space="0" w:color="000000"/>
            </w:tcBorders>
            <w:shd w:val="clear" w:color="auto" w:fill="FFFFFF"/>
          </w:tcPr>
          <w:p w:rsidR="003762B3" w:rsidRDefault="002300C9" w:rsidP="003762B3">
            <w:pPr>
              <w:ind w:right="0"/>
              <w:jc w:val="center"/>
            </w:pPr>
            <w:r>
              <w:rPr>
                <w:sz w:val="16"/>
                <w:szCs w:val="16"/>
              </w:rPr>
              <w:t>X</w:t>
            </w:r>
          </w:p>
        </w:tc>
      </w:tr>
      <w:tr w:rsidR="003762B3" w:rsidTr="00985EC4">
        <w:tc>
          <w:tcPr>
            <w:tcW w:w="2535" w:type="dxa"/>
            <w:tcBorders>
              <w:left w:val="single" w:sz="4" w:space="0" w:color="000000"/>
            </w:tcBorders>
            <w:shd w:val="clear" w:color="auto" w:fill="FFFFFF"/>
            <w:vAlign w:val="center"/>
          </w:tcPr>
          <w:p w:rsidR="003762B3" w:rsidRDefault="003762B3" w:rsidP="003762B3">
            <w:pPr>
              <w:ind w:right="0"/>
              <w:rPr>
                <w:sz w:val="16"/>
              </w:rPr>
            </w:pPr>
            <w:r>
              <w:rPr>
                <w:sz w:val="16"/>
              </w:rPr>
              <w:t>CST</w:t>
            </w:r>
          </w:p>
        </w:tc>
        <w:tc>
          <w:tcPr>
            <w:tcW w:w="1438" w:type="dxa"/>
            <w:shd w:val="clear" w:color="auto" w:fill="FFFFFF"/>
          </w:tcPr>
          <w:p w:rsidR="003762B3" w:rsidRDefault="003762B3" w:rsidP="003762B3">
            <w:pPr>
              <w:jc w:val="center"/>
              <w:rPr>
                <w:sz w:val="16"/>
              </w:rPr>
            </w:pPr>
            <w:r>
              <w:rPr>
                <w:sz w:val="16"/>
              </w:rPr>
              <w:t>User</w:t>
            </w:r>
          </w:p>
        </w:tc>
        <w:tc>
          <w:tcPr>
            <w:tcW w:w="1080" w:type="dxa"/>
            <w:shd w:val="clear" w:color="auto" w:fill="FFFFFF"/>
          </w:tcPr>
          <w:p w:rsidR="003762B3" w:rsidRDefault="003762B3" w:rsidP="003762B3">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762B3" w:rsidRDefault="003762B3" w:rsidP="003762B3">
            <w:pPr>
              <w:ind w:right="0"/>
              <w:jc w:val="center"/>
              <w:rPr>
                <w:sz w:val="16"/>
                <w:szCs w:val="16"/>
              </w:rPr>
            </w:pPr>
            <w:r>
              <w:rPr>
                <w:sz w:val="16"/>
                <w:szCs w:val="16"/>
              </w:rPr>
              <w:t>-</w:t>
            </w:r>
          </w:p>
        </w:tc>
        <w:tc>
          <w:tcPr>
            <w:tcW w:w="1080" w:type="dxa"/>
            <w:shd w:val="clear" w:color="auto" w:fill="FFFFFF"/>
          </w:tcPr>
          <w:p w:rsidR="003762B3" w:rsidRDefault="003762B3" w:rsidP="003762B3">
            <w:pPr>
              <w:ind w:right="0"/>
              <w:jc w:val="center"/>
              <w:rPr>
                <w:sz w:val="16"/>
                <w:szCs w:val="16"/>
              </w:rPr>
            </w:pPr>
            <w:r>
              <w:rPr>
                <w:sz w:val="16"/>
                <w:szCs w:val="16"/>
              </w:rPr>
              <w:t>-</w:t>
            </w:r>
          </w:p>
        </w:tc>
        <w:tc>
          <w:tcPr>
            <w:tcW w:w="1079" w:type="dxa"/>
            <w:shd w:val="clear" w:color="auto" w:fill="FFFFFF"/>
          </w:tcPr>
          <w:p w:rsidR="003762B3" w:rsidRDefault="003762B3" w:rsidP="003762B3">
            <w:pPr>
              <w:ind w:right="0"/>
              <w:jc w:val="center"/>
              <w:rPr>
                <w:sz w:val="16"/>
                <w:szCs w:val="16"/>
              </w:rPr>
            </w:pPr>
            <w:r>
              <w:rPr>
                <w:sz w:val="16"/>
                <w:szCs w:val="16"/>
              </w:rPr>
              <w:t>-</w:t>
            </w:r>
          </w:p>
        </w:tc>
        <w:tc>
          <w:tcPr>
            <w:tcW w:w="1101" w:type="dxa"/>
            <w:tcBorders>
              <w:right w:val="single" w:sz="4" w:space="0" w:color="000000"/>
            </w:tcBorders>
            <w:shd w:val="clear" w:color="auto" w:fill="FFFFFF"/>
          </w:tcPr>
          <w:p w:rsidR="003762B3" w:rsidRDefault="003762B3" w:rsidP="003762B3">
            <w:pPr>
              <w:ind w:right="0"/>
              <w:jc w:val="center"/>
              <w:rPr>
                <w:sz w:val="16"/>
                <w:szCs w:val="16"/>
              </w:rPr>
            </w:pPr>
            <w:r>
              <w:rPr>
                <w:sz w:val="16"/>
                <w:szCs w:val="16"/>
              </w:rPr>
              <w:t>-</w:t>
            </w:r>
          </w:p>
        </w:tc>
      </w:tr>
      <w:tr w:rsidR="003762B3" w:rsidTr="00985EC4">
        <w:tc>
          <w:tcPr>
            <w:tcW w:w="2535" w:type="dxa"/>
            <w:tcBorders>
              <w:left w:val="single" w:sz="4" w:space="0" w:color="000000"/>
            </w:tcBorders>
            <w:shd w:val="clear" w:color="auto" w:fill="FFFFFF"/>
            <w:vAlign w:val="center"/>
          </w:tcPr>
          <w:p w:rsidR="003762B3" w:rsidRDefault="003762B3" w:rsidP="003762B3">
            <w:pPr>
              <w:ind w:right="0"/>
              <w:rPr>
                <w:sz w:val="16"/>
              </w:rPr>
            </w:pPr>
            <w:r>
              <w:rPr>
                <w:sz w:val="16"/>
              </w:rPr>
              <w:t>Ericsson</w:t>
            </w:r>
          </w:p>
        </w:tc>
        <w:tc>
          <w:tcPr>
            <w:tcW w:w="1438" w:type="dxa"/>
            <w:shd w:val="clear" w:color="auto" w:fill="FFFFFF"/>
          </w:tcPr>
          <w:p w:rsidR="003762B3" w:rsidRDefault="003762B3" w:rsidP="003762B3">
            <w:pPr>
              <w:jc w:val="center"/>
              <w:rPr>
                <w:sz w:val="16"/>
              </w:rPr>
            </w:pPr>
            <w:r>
              <w:rPr>
                <w:sz w:val="16"/>
              </w:rPr>
              <w:t>Producer</w:t>
            </w:r>
          </w:p>
        </w:tc>
        <w:tc>
          <w:tcPr>
            <w:tcW w:w="1080" w:type="dxa"/>
            <w:shd w:val="clear" w:color="auto" w:fill="FFFFFF"/>
          </w:tcPr>
          <w:p w:rsidR="003762B3" w:rsidRDefault="003762B3" w:rsidP="003762B3">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762B3" w:rsidRDefault="003762B3" w:rsidP="003762B3">
            <w:pPr>
              <w:ind w:right="0"/>
              <w:jc w:val="center"/>
              <w:rPr>
                <w:sz w:val="16"/>
                <w:szCs w:val="16"/>
              </w:rPr>
            </w:pPr>
            <w:r>
              <w:rPr>
                <w:sz w:val="16"/>
                <w:szCs w:val="16"/>
              </w:rPr>
              <w:t>-</w:t>
            </w:r>
          </w:p>
        </w:tc>
        <w:tc>
          <w:tcPr>
            <w:tcW w:w="1080" w:type="dxa"/>
            <w:shd w:val="clear" w:color="auto" w:fill="FFFFFF"/>
          </w:tcPr>
          <w:p w:rsidR="003762B3" w:rsidRDefault="003762B3" w:rsidP="003762B3">
            <w:pPr>
              <w:ind w:right="0"/>
              <w:jc w:val="center"/>
              <w:rPr>
                <w:sz w:val="16"/>
                <w:szCs w:val="16"/>
              </w:rPr>
            </w:pPr>
            <w:r>
              <w:rPr>
                <w:sz w:val="16"/>
                <w:szCs w:val="16"/>
              </w:rPr>
              <w:t>-</w:t>
            </w:r>
          </w:p>
        </w:tc>
        <w:tc>
          <w:tcPr>
            <w:tcW w:w="1079" w:type="dxa"/>
            <w:shd w:val="clear" w:color="auto" w:fill="FFFFFF"/>
          </w:tcPr>
          <w:p w:rsidR="003762B3" w:rsidRDefault="003762B3" w:rsidP="003762B3">
            <w:pPr>
              <w:ind w:right="0"/>
              <w:jc w:val="center"/>
              <w:rPr>
                <w:sz w:val="16"/>
                <w:szCs w:val="16"/>
              </w:rPr>
            </w:pPr>
            <w:r>
              <w:rPr>
                <w:sz w:val="16"/>
                <w:szCs w:val="16"/>
              </w:rPr>
              <w:t>-</w:t>
            </w:r>
          </w:p>
        </w:tc>
        <w:tc>
          <w:tcPr>
            <w:tcW w:w="1101" w:type="dxa"/>
            <w:tcBorders>
              <w:right w:val="single" w:sz="4" w:space="0" w:color="000000"/>
            </w:tcBorders>
            <w:shd w:val="clear" w:color="auto" w:fill="FFFFFF"/>
          </w:tcPr>
          <w:p w:rsidR="003762B3" w:rsidRDefault="003762B3" w:rsidP="003762B3">
            <w:pPr>
              <w:ind w:right="0"/>
              <w:jc w:val="center"/>
              <w:rPr>
                <w:sz w:val="16"/>
                <w:szCs w:val="16"/>
              </w:rPr>
            </w:pPr>
            <w:r>
              <w:rPr>
                <w:sz w:val="16"/>
                <w:szCs w:val="16"/>
              </w:rPr>
              <w:t>-</w:t>
            </w:r>
          </w:p>
        </w:tc>
      </w:tr>
      <w:tr w:rsidR="003762B3" w:rsidTr="00985EC4">
        <w:tc>
          <w:tcPr>
            <w:tcW w:w="2535" w:type="dxa"/>
            <w:tcBorders>
              <w:left w:val="single" w:sz="4" w:space="0" w:color="000000"/>
            </w:tcBorders>
            <w:shd w:val="clear" w:color="auto" w:fill="FFFFFF"/>
            <w:vAlign w:val="center"/>
          </w:tcPr>
          <w:p w:rsidR="003762B3" w:rsidRDefault="003762B3" w:rsidP="003762B3">
            <w:pPr>
              <w:ind w:right="0"/>
              <w:rPr>
                <w:sz w:val="16"/>
              </w:rPr>
            </w:pPr>
            <w:r>
              <w:rPr>
                <w:sz w:val="16"/>
              </w:rPr>
              <w:t>GLOBALFOUNDRIES</w:t>
            </w:r>
          </w:p>
        </w:tc>
        <w:tc>
          <w:tcPr>
            <w:tcW w:w="1438" w:type="dxa"/>
            <w:shd w:val="clear" w:color="auto" w:fill="FFFFFF"/>
          </w:tcPr>
          <w:p w:rsidR="003762B3" w:rsidRDefault="003762B3" w:rsidP="003762B3">
            <w:pPr>
              <w:jc w:val="center"/>
              <w:rPr>
                <w:sz w:val="16"/>
              </w:rPr>
            </w:pPr>
            <w:r>
              <w:rPr>
                <w:sz w:val="16"/>
              </w:rPr>
              <w:t>Producer</w:t>
            </w:r>
          </w:p>
        </w:tc>
        <w:tc>
          <w:tcPr>
            <w:tcW w:w="1080" w:type="dxa"/>
            <w:shd w:val="clear" w:color="auto" w:fill="FFFFFF"/>
          </w:tcPr>
          <w:p w:rsidR="003762B3" w:rsidRDefault="00DD61A7" w:rsidP="003762B3">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762B3" w:rsidRDefault="003762B3" w:rsidP="003762B3">
            <w:pPr>
              <w:ind w:right="0"/>
              <w:jc w:val="center"/>
              <w:rPr>
                <w:sz w:val="16"/>
                <w:szCs w:val="16"/>
              </w:rPr>
            </w:pPr>
            <w:r>
              <w:rPr>
                <w:sz w:val="16"/>
                <w:szCs w:val="16"/>
              </w:rPr>
              <w:t>X</w:t>
            </w:r>
          </w:p>
        </w:tc>
        <w:tc>
          <w:tcPr>
            <w:tcW w:w="1080" w:type="dxa"/>
            <w:shd w:val="clear" w:color="auto" w:fill="FFFFFF"/>
          </w:tcPr>
          <w:p w:rsidR="003762B3" w:rsidRDefault="003762B3" w:rsidP="003762B3">
            <w:pPr>
              <w:ind w:right="0"/>
              <w:jc w:val="center"/>
              <w:rPr>
                <w:sz w:val="16"/>
                <w:szCs w:val="16"/>
              </w:rPr>
            </w:pPr>
            <w:r>
              <w:rPr>
                <w:sz w:val="16"/>
                <w:szCs w:val="16"/>
              </w:rPr>
              <w:t>X</w:t>
            </w:r>
          </w:p>
        </w:tc>
        <w:tc>
          <w:tcPr>
            <w:tcW w:w="1079" w:type="dxa"/>
            <w:shd w:val="clear" w:color="auto" w:fill="FFFFFF"/>
          </w:tcPr>
          <w:p w:rsidR="003762B3" w:rsidRDefault="003762B3" w:rsidP="003762B3">
            <w:pPr>
              <w:ind w:right="0"/>
              <w:jc w:val="center"/>
              <w:rPr>
                <w:sz w:val="16"/>
                <w:szCs w:val="16"/>
              </w:rPr>
            </w:pPr>
            <w:r>
              <w:rPr>
                <w:sz w:val="16"/>
                <w:szCs w:val="16"/>
              </w:rPr>
              <w:t>-</w:t>
            </w:r>
          </w:p>
        </w:tc>
        <w:tc>
          <w:tcPr>
            <w:tcW w:w="1101" w:type="dxa"/>
            <w:tcBorders>
              <w:right w:val="single" w:sz="4" w:space="0" w:color="000000"/>
            </w:tcBorders>
            <w:shd w:val="clear" w:color="auto" w:fill="FFFFFF"/>
          </w:tcPr>
          <w:p w:rsidR="003762B3" w:rsidRDefault="003762B3" w:rsidP="003762B3">
            <w:pPr>
              <w:ind w:right="0"/>
              <w:jc w:val="center"/>
              <w:rPr>
                <w:sz w:val="16"/>
                <w:szCs w:val="16"/>
              </w:rPr>
            </w:pPr>
            <w:r>
              <w:rPr>
                <w:sz w:val="16"/>
                <w:szCs w:val="16"/>
              </w:rPr>
              <w:t>-</w:t>
            </w:r>
          </w:p>
        </w:tc>
      </w:tr>
      <w:tr w:rsidR="003762B3" w:rsidTr="00985EC4">
        <w:tc>
          <w:tcPr>
            <w:tcW w:w="2535" w:type="dxa"/>
            <w:tcBorders>
              <w:left w:val="single" w:sz="4" w:space="0" w:color="000000"/>
            </w:tcBorders>
            <w:shd w:val="clear" w:color="auto" w:fill="FFFFFF"/>
            <w:vAlign w:val="center"/>
          </w:tcPr>
          <w:p w:rsidR="003762B3" w:rsidRDefault="003762B3" w:rsidP="003762B3">
            <w:pPr>
              <w:ind w:right="0"/>
              <w:rPr>
                <w:sz w:val="16"/>
              </w:rPr>
            </w:pPr>
            <w:r>
              <w:rPr>
                <w:sz w:val="16"/>
              </w:rPr>
              <w:t>Huawei Technologies</w:t>
            </w:r>
          </w:p>
        </w:tc>
        <w:tc>
          <w:tcPr>
            <w:tcW w:w="1438" w:type="dxa"/>
            <w:shd w:val="clear" w:color="auto" w:fill="FFFFFF"/>
          </w:tcPr>
          <w:p w:rsidR="003762B3" w:rsidRDefault="003762B3" w:rsidP="003762B3">
            <w:pPr>
              <w:jc w:val="center"/>
              <w:rPr>
                <w:sz w:val="16"/>
              </w:rPr>
            </w:pPr>
            <w:r>
              <w:rPr>
                <w:sz w:val="16"/>
              </w:rPr>
              <w:t>Producer</w:t>
            </w:r>
          </w:p>
        </w:tc>
        <w:tc>
          <w:tcPr>
            <w:tcW w:w="1080" w:type="dxa"/>
            <w:shd w:val="clear" w:color="auto" w:fill="FFFFFF"/>
          </w:tcPr>
          <w:p w:rsidR="003762B3" w:rsidRDefault="003762B3" w:rsidP="003762B3">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762B3" w:rsidRDefault="003762B3" w:rsidP="003762B3">
            <w:pPr>
              <w:ind w:right="0"/>
              <w:jc w:val="center"/>
              <w:rPr>
                <w:sz w:val="16"/>
                <w:szCs w:val="16"/>
              </w:rPr>
            </w:pPr>
            <w:r>
              <w:rPr>
                <w:sz w:val="16"/>
                <w:szCs w:val="16"/>
              </w:rPr>
              <w:t>-</w:t>
            </w:r>
          </w:p>
        </w:tc>
        <w:tc>
          <w:tcPr>
            <w:tcW w:w="1080" w:type="dxa"/>
            <w:shd w:val="clear" w:color="auto" w:fill="FFFFFF"/>
          </w:tcPr>
          <w:p w:rsidR="003762B3" w:rsidRDefault="003762B3" w:rsidP="003762B3">
            <w:pPr>
              <w:ind w:right="0"/>
              <w:jc w:val="center"/>
              <w:rPr>
                <w:sz w:val="16"/>
                <w:szCs w:val="16"/>
              </w:rPr>
            </w:pPr>
            <w:r>
              <w:rPr>
                <w:sz w:val="16"/>
                <w:szCs w:val="16"/>
              </w:rPr>
              <w:t>-</w:t>
            </w:r>
          </w:p>
        </w:tc>
        <w:tc>
          <w:tcPr>
            <w:tcW w:w="1079" w:type="dxa"/>
            <w:shd w:val="clear" w:color="auto" w:fill="FFFFFF"/>
          </w:tcPr>
          <w:p w:rsidR="003762B3" w:rsidRDefault="003762B3" w:rsidP="003762B3">
            <w:pPr>
              <w:ind w:right="0"/>
              <w:jc w:val="center"/>
              <w:rPr>
                <w:sz w:val="16"/>
                <w:szCs w:val="16"/>
              </w:rPr>
            </w:pPr>
            <w:r>
              <w:rPr>
                <w:sz w:val="16"/>
                <w:szCs w:val="16"/>
              </w:rPr>
              <w:t>-</w:t>
            </w:r>
          </w:p>
        </w:tc>
        <w:tc>
          <w:tcPr>
            <w:tcW w:w="1101" w:type="dxa"/>
            <w:tcBorders>
              <w:right w:val="single" w:sz="4" w:space="0" w:color="000000"/>
            </w:tcBorders>
            <w:shd w:val="clear" w:color="auto" w:fill="FFFFFF"/>
          </w:tcPr>
          <w:p w:rsidR="003762B3" w:rsidRDefault="003762B3" w:rsidP="003762B3">
            <w:pPr>
              <w:ind w:right="0"/>
              <w:jc w:val="center"/>
              <w:rPr>
                <w:sz w:val="16"/>
                <w:szCs w:val="16"/>
              </w:rPr>
            </w:pPr>
            <w:r>
              <w:rPr>
                <w:sz w:val="16"/>
                <w:szCs w:val="16"/>
              </w:rPr>
              <w:t>-</w:t>
            </w:r>
          </w:p>
        </w:tc>
      </w:tr>
      <w:tr w:rsidR="003762B3" w:rsidTr="00985EC4">
        <w:tc>
          <w:tcPr>
            <w:tcW w:w="2535" w:type="dxa"/>
            <w:tcBorders>
              <w:left w:val="single" w:sz="4" w:space="0" w:color="000000"/>
            </w:tcBorders>
            <w:shd w:val="clear" w:color="auto" w:fill="FFFFFF"/>
            <w:vAlign w:val="center"/>
          </w:tcPr>
          <w:p w:rsidR="003762B3" w:rsidRDefault="003762B3" w:rsidP="003762B3">
            <w:pPr>
              <w:ind w:right="0"/>
              <w:rPr>
                <w:sz w:val="16"/>
              </w:rPr>
            </w:pPr>
            <w:r>
              <w:rPr>
                <w:sz w:val="16"/>
              </w:rPr>
              <w:t>Infineon Technologies AG</w:t>
            </w:r>
          </w:p>
        </w:tc>
        <w:tc>
          <w:tcPr>
            <w:tcW w:w="1438" w:type="dxa"/>
            <w:shd w:val="clear" w:color="auto" w:fill="FFFFFF"/>
          </w:tcPr>
          <w:p w:rsidR="003762B3" w:rsidRDefault="003762B3" w:rsidP="003762B3">
            <w:pPr>
              <w:jc w:val="center"/>
              <w:rPr>
                <w:rFonts w:eastAsia="SimSun" w:cs="Arial"/>
                <w:sz w:val="16"/>
                <w:szCs w:val="22"/>
              </w:rPr>
            </w:pPr>
            <w:r>
              <w:rPr>
                <w:sz w:val="16"/>
              </w:rPr>
              <w:t>Producer</w:t>
            </w:r>
          </w:p>
        </w:tc>
        <w:tc>
          <w:tcPr>
            <w:tcW w:w="1080" w:type="dxa"/>
            <w:shd w:val="clear" w:color="auto" w:fill="FFFFFF"/>
          </w:tcPr>
          <w:p w:rsidR="003762B3" w:rsidRDefault="003762B3" w:rsidP="003762B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762B3" w:rsidRDefault="003762B3" w:rsidP="003762B3">
            <w:pPr>
              <w:ind w:right="0"/>
              <w:jc w:val="center"/>
            </w:pPr>
            <w:r>
              <w:rPr>
                <w:sz w:val="16"/>
                <w:szCs w:val="16"/>
              </w:rPr>
              <w:t>-</w:t>
            </w:r>
          </w:p>
        </w:tc>
        <w:tc>
          <w:tcPr>
            <w:tcW w:w="1080" w:type="dxa"/>
            <w:shd w:val="clear" w:color="auto" w:fill="FFFFFF"/>
          </w:tcPr>
          <w:p w:rsidR="003762B3" w:rsidRDefault="003762B3" w:rsidP="003762B3">
            <w:pPr>
              <w:ind w:right="0"/>
              <w:jc w:val="center"/>
            </w:pPr>
            <w:r>
              <w:rPr>
                <w:sz w:val="16"/>
                <w:szCs w:val="16"/>
              </w:rPr>
              <w:t>-</w:t>
            </w:r>
          </w:p>
        </w:tc>
        <w:tc>
          <w:tcPr>
            <w:tcW w:w="1079" w:type="dxa"/>
            <w:shd w:val="clear" w:color="auto" w:fill="FFFFFF"/>
          </w:tcPr>
          <w:p w:rsidR="003762B3" w:rsidRDefault="003762B3" w:rsidP="003762B3">
            <w:pPr>
              <w:ind w:right="0"/>
              <w:jc w:val="center"/>
            </w:pPr>
            <w:r>
              <w:rPr>
                <w:sz w:val="16"/>
                <w:szCs w:val="16"/>
              </w:rPr>
              <w:t>-</w:t>
            </w:r>
          </w:p>
        </w:tc>
        <w:tc>
          <w:tcPr>
            <w:tcW w:w="1101" w:type="dxa"/>
            <w:tcBorders>
              <w:right w:val="single" w:sz="4" w:space="0" w:color="000000"/>
            </w:tcBorders>
            <w:shd w:val="clear" w:color="auto" w:fill="FFFFFF"/>
          </w:tcPr>
          <w:p w:rsidR="003762B3" w:rsidRDefault="003762B3" w:rsidP="003762B3">
            <w:pPr>
              <w:ind w:right="0"/>
              <w:jc w:val="center"/>
            </w:pPr>
            <w:r>
              <w:rPr>
                <w:sz w:val="16"/>
                <w:szCs w:val="16"/>
              </w:rPr>
              <w:t>-</w:t>
            </w:r>
          </w:p>
        </w:tc>
      </w:tr>
      <w:tr w:rsidR="003762B3" w:rsidTr="00985EC4">
        <w:tc>
          <w:tcPr>
            <w:tcW w:w="2535" w:type="dxa"/>
            <w:tcBorders>
              <w:left w:val="single" w:sz="4" w:space="0" w:color="000000"/>
            </w:tcBorders>
            <w:shd w:val="clear" w:color="auto" w:fill="FFFFFF"/>
            <w:vAlign w:val="center"/>
          </w:tcPr>
          <w:p w:rsidR="003762B3" w:rsidRDefault="003762B3" w:rsidP="003762B3">
            <w:pPr>
              <w:ind w:right="0"/>
              <w:rPr>
                <w:sz w:val="16"/>
              </w:rPr>
            </w:pPr>
            <w:r>
              <w:rPr>
                <w:sz w:val="16"/>
              </w:rPr>
              <w:t>IBM</w:t>
            </w:r>
          </w:p>
        </w:tc>
        <w:tc>
          <w:tcPr>
            <w:tcW w:w="1438" w:type="dxa"/>
            <w:shd w:val="clear" w:color="auto" w:fill="FFFFFF"/>
          </w:tcPr>
          <w:p w:rsidR="003762B3" w:rsidRDefault="003762B3" w:rsidP="003762B3">
            <w:pPr>
              <w:jc w:val="center"/>
              <w:rPr>
                <w:rFonts w:eastAsia="SimSun" w:cs="Arial"/>
                <w:sz w:val="16"/>
                <w:szCs w:val="22"/>
              </w:rPr>
            </w:pPr>
            <w:r>
              <w:rPr>
                <w:sz w:val="16"/>
              </w:rPr>
              <w:t>Producer</w:t>
            </w:r>
          </w:p>
        </w:tc>
        <w:tc>
          <w:tcPr>
            <w:tcW w:w="1080" w:type="dxa"/>
            <w:shd w:val="clear" w:color="auto" w:fill="FFFFFF"/>
          </w:tcPr>
          <w:p w:rsidR="003762B3" w:rsidRDefault="003762B3" w:rsidP="003762B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762B3" w:rsidRDefault="003762B3" w:rsidP="003762B3">
            <w:pPr>
              <w:ind w:right="0"/>
              <w:jc w:val="center"/>
            </w:pPr>
            <w:r>
              <w:rPr>
                <w:sz w:val="16"/>
                <w:szCs w:val="16"/>
              </w:rPr>
              <w:t>X</w:t>
            </w:r>
          </w:p>
        </w:tc>
        <w:tc>
          <w:tcPr>
            <w:tcW w:w="1080" w:type="dxa"/>
            <w:shd w:val="clear" w:color="auto" w:fill="FFFFFF"/>
          </w:tcPr>
          <w:p w:rsidR="003762B3" w:rsidRDefault="003762B3" w:rsidP="003762B3">
            <w:pPr>
              <w:ind w:right="0"/>
              <w:jc w:val="center"/>
            </w:pPr>
            <w:r>
              <w:rPr>
                <w:sz w:val="16"/>
                <w:szCs w:val="16"/>
              </w:rPr>
              <w:t>-</w:t>
            </w:r>
          </w:p>
        </w:tc>
        <w:tc>
          <w:tcPr>
            <w:tcW w:w="1079" w:type="dxa"/>
            <w:shd w:val="clear" w:color="auto" w:fill="FFFFFF"/>
          </w:tcPr>
          <w:p w:rsidR="003762B3" w:rsidRDefault="003762B3" w:rsidP="003762B3">
            <w:pPr>
              <w:ind w:right="0"/>
              <w:jc w:val="center"/>
            </w:pPr>
            <w:r>
              <w:rPr>
                <w:sz w:val="16"/>
                <w:szCs w:val="16"/>
              </w:rPr>
              <w:t>-</w:t>
            </w:r>
          </w:p>
        </w:tc>
        <w:tc>
          <w:tcPr>
            <w:tcW w:w="1101" w:type="dxa"/>
            <w:tcBorders>
              <w:right w:val="single" w:sz="4" w:space="0" w:color="000000"/>
            </w:tcBorders>
            <w:shd w:val="clear" w:color="auto" w:fill="FFFFFF"/>
          </w:tcPr>
          <w:p w:rsidR="003762B3" w:rsidRDefault="003762B3" w:rsidP="003762B3">
            <w:pPr>
              <w:ind w:right="0"/>
              <w:jc w:val="center"/>
            </w:pPr>
            <w:r>
              <w:rPr>
                <w:sz w:val="16"/>
                <w:szCs w:val="16"/>
              </w:rPr>
              <w:t>-</w:t>
            </w:r>
          </w:p>
        </w:tc>
      </w:tr>
      <w:tr w:rsidR="003762B3" w:rsidTr="00985EC4">
        <w:tc>
          <w:tcPr>
            <w:tcW w:w="2535" w:type="dxa"/>
            <w:tcBorders>
              <w:left w:val="single" w:sz="4" w:space="0" w:color="000000"/>
            </w:tcBorders>
            <w:shd w:val="clear" w:color="auto" w:fill="FFFFFF"/>
            <w:vAlign w:val="center"/>
          </w:tcPr>
          <w:p w:rsidR="003762B3" w:rsidRDefault="003762B3" w:rsidP="003762B3">
            <w:pPr>
              <w:ind w:right="0"/>
              <w:rPr>
                <w:sz w:val="16"/>
              </w:rPr>
            </w:pPr>
            <w:r>
              <w:rPr>
                <w:sz w:val="16"/>
              </w:rPr>
              <w:t>Intel Corp.</w:t>
            </w:r>
          </w:p>
        </w:tc>
        <w:tc>
          <w:tcPr>
            <w:tcW w:w="1438" w:type="dxa"/>
            <w:shd w:val="clear" w:color="auto" w:fill="FFFFFF"/>
          </w:tcPr>
          <w:p w:rsidR="003762B3" w:rsidRDefault="003762B3" w:rsidP="003762B3">
            <w:pPr>
              <w:jc w:val="center"/>
              <w:rPr>
                <w:rFonts w:eastAsia="SimSun" w:cs="Arial"/>
                <w:sz w:val="16"/>
                <w:szCs w:val="22"/>
              </w:rPr>
            </w:pPr>
            <w:r>
              <w:rPr>
                <w:sz w:val="16"/>
              </w:rPr>
              <w:t>Producer</w:t>
            </w:r>
          </w:p>
        </w:tc>
        <w:tc>
          <w:tcPr>
            <w:tcW w:w="1080" w:type="dxa"/>
            <w:shd w:val="clear" w:color="auto" w:fill="FFFFFF"/>
          </w:tcPr>
          <w:p w:rsidR="003762B3" w:rsidRDefault="003762B3" w:rsidP="003762B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762B3" w:rsidRDefault="003762B3" w:rsidP="003762B3">
            <w:pPr>
              <w:ind w:right="0"/>
              <w:jc w:val="center"/>
            </w:pPr>
            <w:r>
              <w:rPr>
                <w:sz w:val="16"/>
                <w:szCs w:val="16"/>
              </w:rPr>
              <w:t>X</w:t>
            </w:r>
          </w:p>
        </w:tc>
        <w:tc>
          <w:tcPr>
            <w:tcW w:w="1080" w:type="dxa"/>
            <w:shd w:val="clear" w:color="auto" w:fill="FFFFFF"/>
          </w:tcPr>
          <w:p w:rsidR="003762B3" w:rsidRDefault="003762B3" w:rsidP="003762B3">
            <w:pPr>
              <w:ind w:right="0"/>
              <w:jc w:val="center"/>
            </w:pPr>
            <w:r>
              <w:rPr>
                <w:sz w:val="16"/>
                <w:szCs w:val="16"/>
              </w:rPr>
              <w:t>X</w:t>
            </w:r>
          </w:p>
        </w:tc>
        <w:tc>
          <w:tcPr>
            <w:tcW w:w="1079" w:type="dxa"/>
            <w:shd w:val="clear" w:color="auto" w:fill="FFFFFF"/>
          </w:tcPr>
          <w:p w:rsidR="003762B3" w:rsidRDefault="003762B3" w:rsidP="003762B3">
            <w:pPr>
              <w:ind w:right="0"/>
              <w:jc w:val="center"/>
            </w:pPr>
            <w:r>
              <w:rPr>
                <w:sz w:val="16"/>
                <w:szCs w:val="16"/>
              </w:rPr>
              <w:t>X</w:t>
            </w:r>
          </w:p>
        </w:tc>
        <w:tc>
          <w:tcPr>
            <w:tcW w:w="1101" w:type="dxa"/>
            <w:tcBorders>
              <w:right w:val="single" w:sz="4" w:space="0" w:color="000000"/>
            </w:tcBorders>
            <w:shd w:val="clear" w:color="auto" w:fill="FFFFFF"/>
          </w:tcPr>
          <w:p w:rsidR="003762B3" w:rsidRDefault="002300C9" w:rsidP="003762B3">
            <w:pPr>
              <w:ind w:right="0"/>
              <w:jc w:val="center"/>
            </w:pPr>
            <w:r>
              <w:rPr>
                <w:sz w:val="16"/>
                <w:szCs w:val="16"/>
              </w:rPr>
              <w:t>X</w:t>
            </w:r>
          </w:p>
        </w:tc>
      </w:tr>
      <w:tr w:rsidR="003762B3" w:rsidTr="00985EC4">
        <w:tc>
          <w:tcPr>
            <w:tcW w:w="2535" w:type="dxa"/>
            <w:tcBorders>
              <w:left w:val="single" w:sz="4" w:space="0" w:color="000000"/>
            </w:tcBorders>
            <w:shd w:val="clear" w:color="auto" w:fill="FFFFFF"/>
            <w:vAlign w:val="center"/>
          </w:tcPr>
          <w:p w:rsidR="003762B3" w:rsidRDefault="003762B3" w:rsidP="003762B3">
            <w:pPr>
              <w:ind w:right="0"/>
              <w:rPr>
                <w:sz w:val="16"/>
              </w:rPr>
            </w:pPr>
            <w:r>
              <w:rPr>
                <w:sz w:val="16"/>
              </w:rPr>
              <w:t>IO Methodology</w:t>
            </w:r>
          </w:p>
        </w:tc>
        <w:tc>
          <w:tcPr>
            <w:tcW w:w="1438" w:type="dxa"/>
            <w:shd w:val="clear" w:color="auto" w:fill="FFFFFF"/>
          </w:tcPr>
          <w:p w:rsidR="003762B3" w:rsidRDefault="003762B3" w:rsidP="003762B3">
            <w:pPr>
              <w:jc w:val="center"/>
              <w:rPr>
                <w:rFonts w:eastAsia="SimSun" w:cs="Arial"/>
                <w:sz w:val="16"/>
                <w:szCs w:val="22"/>
              </w:rPr>
            </w:pPr>
            <w:r>
              <w:rPr>
                <w:sz w:val="16"/>
              </w:rPr>
              <w:t>User</w:t>
            </w:r>
          </w:p>
        </w:tc>
        <w:tc>
          <w:tcPr>
            <w:tcW w:w="1080" w:type="dxa"/>
            <w:shd w:val="clear" w:color="auto" w:fill="FFFFFF"/>
          </w:tcPr>
          <w:p w:rsidR="003762B3" w:rsidRDefault="003762B3" w:rsidP="003762B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762B3" w:rsidRDefault="003762B3" w:rsidP="003762B3">
            <w:pPr>
              <w:ind w:right="0"/>
              <w:jc w:val="center"/>
            </w:pPr>
            <w:r>
              <w:rPr>
                <w:sz w:val="16"/>
                <w:szCs w:val="16"/>
              </w:rPr>
              <w:t>X</w:t>
            </w:r>
          </w:p>
        </w:tc>
        <w:tc>
          <w:tcPr>
            <w:tcW w:w="1080" w:type="dxa"/>
            <w:shd w:val="clear" w:color="auto" w:fill="FFFFFF"/>
          </w:tcPr>
          <w:p w:rsidR="003762B3" w:rsidRDefault="003762B3" w:rsidP="003762B3">
            <w:pPr>
              <w:ind w:right="0"/>
              <w:jc w:val="center"/>
            </w:pPr>
            <w:r>
              <w:rPr>
                <w:sz w:val="16"/>
                <w:szCs w:val="16"/>
              </w:rPr>
              <w:t>-</w:t>
            </w:r>
          </w:p>
        </w:tc>
        <w:tc>
          <w:tcPr>
            <w:tcW w:w="1079" w:type="dxa"/>
            <w:shd w:val="clear" w:color="auto" w:fill="FFFFFF"/>
          </w:tcPr>
          <w:p w:rsidR="003762B3" w:rsidRDefault="003762B3" w:rsidP="003762B3">
            <w:pPr>
              <w:ind w:right="0"/>
              <w:jc w:val="center"/>
            </w:pPr>
            <w:r>
              <w:rPr>
                <w:sz w:val="16"/>
                <w:szCs w:val="16"/>
              </w:rPr>
              <w:t>-</w:t>
            </w:r>
          </w:p>
        </w:tc>
        <w:tc>
          <w:tcPr>
            <w:tcW w:w="1101" w:type="dxa"/>
            <w:tcBorders>
              <w:right w:val="single" w:sz="4" w:space="0" w:color="000000"/>
            </w:tcBorders>
            <w:shd w:val="clear" w:color="auto" w:fill="FFFFFF"/>
          </w:tcPr>
          <w:p w:rsidR="003762B3" w:rsidRDefault="003762B3" w:rsidP="003762B3">
            <w:pPr>
              <w:ind w:right="0"/>
              <w:jc w:val="center"/>
            </w:pPr>
            <w:r>
              <w:rPr>
                <w:sz w:val="16"/>
                <w:szCs w:val="16"/>
              </w:rPr>
              <w:t>-</w:t>
            </w:r>
          </w:p>
        </w:tc>
      </w:tr>
      <w:tr w:rsidR="003762B3" w:rsidTr="00985EC4">
        <w:tc>
          <w:tcPr>
            <w:tcW w:w="2535" w:type="dxa"/>
            <w:tcBorders>
              <w:left w:val="single" w:sz="4" w:space="0" w:color="000000"/>
            </w:tcBorders>
            <w:shd w:val="clear" w:color="auto" w:fill="FFFFFF"/>
            <w:vAlign w:val="center"/>
          </w:tcPr>
          <w:p w:rsidR="003762B3" w:rsidRDefault="003762B3" w:rsidP="003762B3">
            <w:pPr>
              <w:ind w:right="0"/>
              <w:rPr>
                <w:sz w:val="16"/>
              </w:rPr>
            </w:pPr>
            <w:r>
              <w:rPr>
                <w:sz w:val="16"/>
              </w:rPr>
              <w:t>Keysight Technologies</w:t>
            </w:r>
          </w:p>
        </w:tc>
        <w:tc>
          <w:tcPr>
            <w:tcW w:w="1438" w:type="dxa"/>
            <w:shd w:val="clear" w:color="auto" w:fill="FFFFFF"/>
          </w:tcPr>
          <w:p w:rsidR="003762B3" w:rsidRDefault="003762B3" w:rsidP="003762B3">
            <w:pPr>
              <w:ind w:right="0"/>
              <w:jc w:val="center"/>
              <w:rPr>
                <w:rFonts w:eastAsia="SimSun" w:cs="Arial"/>
                <w:sz w:val="16"/>
                <w:szCs w:val="22"/>
              </w:rPr>
            </w:pPr>
            <w:r>
              <w:rPr>
                <w:sz w:val="16"/>
              </w:rPr>
              <w:t>User</w:t>
            </w:r>
          </w:p>
        </w:tc>
        <w:tc>
          <w:tcPr>
            <w:tcW w:w="1080" w:type="dxa"/>
            <w:shd w:val="clear" w:color="auto" w:fill="FFFFFF"/>
          </w:tcPr>
          <w:p w:rsidR="003762B3" w:rsidRDefault="003762B3" w:rsidP="003762B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762B3" w:rsidRDefault="003762B3" w:rsidP="003762B3">
            <w:pPr>
              <w:ind w:right="0"/>
              <w:jc w:val="center"/>
            </w:pPr>
            <w:r>
              <w:rPr>
                <w:sz w:val="16"/>
                <w:szCs w:val="16"/>
              </w:rPr>
              <w:t>X</w:t>
            </w:r>
          </w:p>
        </w:tc>
        <w:tc>
          <w:tcPr>
            <w:tcW w:w="1080" w:type="dxa"/>
            <w:shd w:val="clear" w:color="auto" w:fill="FFFFFF"/>
          </w:tcPr>
          <w:p w:rsidR="003762B3" w:rsidRDefault="003762B3" w:rsidP="003762B3">
            <w:pPr>
              <w:ind w:right="0"/>
              <w:jc w:val="center"/>
            </w:pPr>
            <w:r>
              <w:rPr>
                <w:sz w:val="16"/>
                <w:szCs w:val="16"/>
              </w:rPr>
              <w:t>X</w:t>
            </w:r>
          </w:p>
        </w:tc>
        <w:tc>
          <w:tcPr>
            <w:tcW w:w="1079" w:type="dxa"/>
            <w:shd w:val="clear" w:color="auto" w:fill="FFFFFF"/>
          </w:tcPr>
          <w:p w:rsidR="003762B3" w:rsidRDefault="003762B3" w:rsidP="003762B3">
            <w:pPr>
              <w:ind w:right="0"/>
              <w:jc w:val="center"/>
            </w:pPr>
            <w:r>
              <w:rPr>
                <w:sz w:val="16"/>
                <w:szCs w:val="16"/>
              </w:rPr>
              <w:t>X</w:t>
            </w:r>
          </w:p>
        </w:tc>
        <w:tc>
          <w:tcPr>
            <w:tcW w:w="1101" w:type="dxa"/>
            <w:tcBorders>
              <w:right w:val="single" w:sz="4" w:space="0" w:color="000000"/>
            </w:tcBorders>
            <w:shd w:val="clear" w:color="auto" w:fill="FFFFFF"/>
          </w:tcPr>
          <w:p w:rsidR="003762B3" w:rsidRDefault="00221D8D" w:rsidP="003762B3">
            <w:pPr>
              <w:ind w:right="0"/>
              <w:jc w:val="center"/>
            </w:pPr>
            <w:r>
              <w:rPr>
                <w:sz w:val="16"/>
                <w:szCs w:val="16"/>
              </w:rPr>
              <w:t>X</w:t>
            </w:r>
          </w:p>
        </w:tc>
      </w:tr>
      <w:tr w:rsidR="003762B3" w:rsidTr="00985EC4">
        <w:tc>
          <w:tcPr>
            <w:tcW w:w="2535" w:type="dxa"/>
            <w:tcBorders>
              <w:left w:val="single" w:sz="4" w:space="0" w:color="000000"/>
            </w:tcBorders>
            <w:shd w:val="clear" w:color="auto" w:fill="FFFFFF"/>
            <w:vAlign w:val="center"/>
          </w:tcPr>
          <w:p w:rsidR="003762B3" w:rsidRDefault="003762B3" w:rsidP="003762B3">
            <w:pPr>
              <w:ind w:right="0"/>
              <w:rPr>
                <w:sz w:val="16"/>
              </w:rPr>
            </w:pPr>
            <w:r>
              <w:rPr>
                <w:sz w:val="16"/>
                <w:szCs w:val="16"/>
              </w:rPr>
              <w:t>Maxim Integrated Products</w:t>
            </w:r>
          </w:p>
        </w:tc>
        <w:tc>
          <w:tcPr>
            <w:tcW w:w="1438" w:type="dxa"/>
            <w:shd w:val="clear" w:color="auto" w:fill="FFFFFF"/>
          </w:tcPr>
          <w:p w:rsidR="003762B3" w:rsidRDefault="003762B3" w:rsidP="003762B3">
            <w:pPr>
              <w:jc w:val="center"/>
              <w:rPr>
                <w:rFonts w:eastAsia="SimSun" w:cs="Arial"/>
                <w:sz w:val="16"/>
                <w:szCs w:val="22"/>
              </w:rPr>
            </w:pPr>
            <w:r>
              <w:rPr>
                <w:sz w:val="16"/>
              </w:rPr>
              <w:t>Producer</w:t>
            </w:r>
          </w:p>
        </w:tc>
        <w:tc>
          <w:tcPr>
            <w:tcW w:w="1080" w:type="dxa"/>
            <w:shd w:val="clear" w:color="auto" w:fill="FFFFFF"/>
          </w:tcPr>
          <w:p w:rsidR="003762B3" w:rsidRDefault="00DD61A7" w:rsidP="003762B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762B3" w:rsidRDefault="003762B3" w:rsidP="003762B3">
            <w:pPr>
              <w:ind w:right="0"/>
              <w:jc w:val="center"/>
            </w:pPr>
            <w:r>
              <w:rPr>
                <w:sz w:val="16"/>
                <w:szCs w:val="16"/>
              </w:rPr>
              <w:t>-</w:t>
            </w:r>
          </w:p>
        </w:tc>
        <w:tc>
          <w:tcPr>
            <w:tcW w:w="1080" w:type="dxa"/>
            <w:shd w:val="clear" w:color="auto" w:fill="FFFFFF"/>
          </w:tcPr>
          <w:p w:rsidR="003762B3" w:rsidRDefault="003762B3" w:rsidP="003762B3">
            <w:pPr>
              <w:ind w:right="0"/>
              <w:jc w:val="center"/>
            </w:pPr>
            <w:r>
              <w:rPr>
                <w:sz w:val="16"/>
                <w:szCs w:val="16"/>
              </w:rPr>
              <w:t>-</w:t>
            </w:r>
          </w:p>
        </w:tc>
        <w:tc>
          <w:tcPr>
            <w:tcW w:w="1079" w:type="dxa"/>
            <w:shd w:val="clear" w:color="auto" w:fill="FFFFFF"/>
          </w:tcPr>
          <w:p w:rsidR="003762B3" w:rsidRDefault="003762B3" w:rsidP="003762B3">
            <w:pPr>
              <w:ind w:right="0"/>
              <w:jc w:val="center"/>
            </w:pPr>
            <w:r>
              <w:rPr>
                <w:sz w:val="16"/>
                <w:szCs w:val="16"/>
              </w:rPr>
              <w:t>X</w:t>
            </w:r>
          </w:p>
        </w:tc>
        <w:tc>
          <w:tcPr>
            <w:tcW w:w="1101" w:type="dxa"/>
            <w:tcBorders>
              <w:right w:val="single" w:sz="4" w:space="0" w:color="000000"/>
            </w:tcBorders>
            <w:shd w:val="clear" w:color="auto" w:fill="FFFFFF"/>
          </w:tcPr>
          <w:p w:rsidR="003762B3" w:rsidRDefault="00DD61A7" w:rsidP="003762B3">
            <w:pPr>
              <w:ind w:right="0"/>
              <w:jc w:val="center"/>
            </w:pPr>
            <w:r>
              <w:rPr>
                <w:sz w:val="16"/>
                <w:szCs w:val="16"/>
              </w:rPr>
              <w:t>X</w:t>
            </w:r>
          </w:p>
        </w:tc>
      </w:tr>
      <w:tr w:rsidR="003762B3" w:rsidTr="00985EC4">
        <w:tc>
          <w:tcPr>
            <w:tcW w:w="2535" w:type="dxa"/>
            <w:tcBorders>
              <w:left w:val="single" w:sz="4" w:space="0" w:color="000000"/>
            </w:tcBorders>
            <w:shd w:val="clear" w:color="auto" w:fill="FFFFFF"/>
            <w:vAlign w:val="center"/>
          </w:tcPr>
          <w:p w:rsidR="003762B3" w:rsidRDefault="003762B3" w:rsidP="003762B3">
            <w:pPr>
              <w:ind w:right="0"/>
              <w:rPr>
                <w:sz w:val="16"/>
              </w:rPr>
            </w:pPr>
            <w:r>
              <w:rPr>
                <w:sz w:val="16"/>
                <w:szCs w:val="16"/>
              </w:rPr>
              <w:t>Mentor Graphics</w:t>
            </w:r>
          </w:p>
        </w:tc>
        <w:tc>
          <w:tcPr>
            <w:tcW w:w="1438" w:type="dxa"/>
            <w:shd w:val="clear" w:color="auto" w:fill="FFFFFF"/>
          </w:tcPr>
          <w:p w:rsidR="003762B3" w:rsidRDefault="003762B3" w:rsidP="003762B3">
            <w:pPr>
              <w:jc w:val="center"/>
              <w:rPr>
                <w:rFonts w:eastAsia="SimSun" w:cs="Arial"/>
                <w:sz w:val="16"/>
                <w:szCs w:val="22"/>
              </w:rPr>
            </w:pPr>
            <w:r>
              <w:rPr>
                <w:sz w:val="16"/>
              </w:rPr>
              <w:t>User</w:t>
            </w:r>
          </w:p>
        </w:tc>
        <w:tc>
          <w:tcPr>
            <w:tcW w:w="1080" w:type="dxa"/>
            <w:shd w:val="clear" w:color="auto" w:fill="FFFFFF"/>
          </w:tcPr>
          <w:p w:rsidR="003762B3" w:rsidRDefault="003762B3" w:rsidP="003762B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762B3" w:rsidRDefault="003762B3" w:rsidP="003762B3">
            <w:pPr>
              <w:ind w:right="0"/>
              <w:jc w:val="center"/>
            </w:pPr>
            <w:r>
              <w:rPr>
                <w:sz w:val="16"/>
                <w:szCs w:val="16"/>
              </w:rPr>
              <w:t>X</w:t>
            </w:r>
          </w:p>
        </w:tc>
        <w:tc>
          <w:tcPr>
            <w:tcW w:w="1080" w:type="dxa"/>
            <w:shd w:val="clear" w:color="auto" w:fill="FFFFFF"/>
          </w:tcPr>
          <w:p w:rsidR="003762B3" w:rsidRDefault="003762B3" w:rsidP="003762B3">
            <w:pPr>
              <w:ind w:right="0"/>
              <w:jc w:val="center"/>
            </w:pPr>
            <w:r>
              <w:rPr>
                <w:sz w:val="16"/>
                <w:szCs w:val="16"/>
              </w:rPr>
              <w:t>X</w:t>
            </w:r>
          </w:p>
        </w:tc>
        <w:tc>
          <w:tcPr>
            <w:tcW w:w="1079" w:type="dxa"/>
            <w:shd w:val="clear" w:color="auto" w:fill="FFFFFF"/>
          </w:tcPr>
          <w:p w:rsidR="003762B3" w:rsidRDefault="003762B3" w:rsidP="003762B3">
            <w:pPr>
              <w:ind w:right="0"/>
              <w:jc w:val="center"/>
            </w:pPr>
            <w:r>
              <w:rPr>
                <w:sz w:val="16"/>
                <w:szCs w:val="16"/>
              </w:rPr>
              <w:t>X</w:t>
            </w:r>
          </w:p>
        </w:tc>
        <w:tc>
          <w:tcPr>
            <w:tcW w:w="1101" w:type="dxa"/>
            <w:tcBorders>
              <w:right w:val="single" w:sz="4" w:space="0" w:color="000000"/>
            </w:tcBorders>
            <w:shd w:val="clear" w:color="auto" w:fill="FFFFFF"/>
          </w:tcPr>
          <w:p w:rsidR="003762B3" w:rsidRDefault="002300C9" w:rsidP="003762B3">
            <w:pPr>
              <w:ind w:right="0"/>
              <w:jc w:val="center"/>
            </w:pPr>
            <w:r>
              <w:rPr>
                <w:sz w:val="16"/>
                <w:szCs w:val="16"/>
              </w:rPr>
              <w:t>X</w:t>
            </w:r>
          </w:p>
        </w:tc>
      </w:tr>
      <w:tr w:rsidR="003762B3" w:rsidTr="00985EC4">
        <w:tc>
          <w:tcPr>
            <w:tcW w:w="2535" w:type="dxa"/>
            <w:tcBorders>
              <w:left w:val="single" w:sz="4" w:space="0" w:color="000000"/>
            </w:tcBorders>
            <w:shd w:val="clear" w:color="auto" w:fill="FFFFFF"/>
            <w:vAlign w:val="center"/>
          </w:tcPr>
          <w:p w:rsidR="003762B3" w:rsidRDefault="003762B3" w:rsidP="003762B3">
            <w:pPr>
              <w:ind w:right="0"/>
              <w:rPr>
                <w:sz w:val="16"/>
              </w:rPr>
            </w:pPr>
            <w:r>
              <w:rPr>
                <w:sz w:val="16"/>
              </w:rPr>
              <w:t>Micron Technology</w:t>
            </w:r>
          </w:p>
        </w:tc>
        <w:tc>
          <w:tcPr>
            <w:tcW w:w="1438" w:type="dxa"/>
            <w:shd w:val="clear" w:color="auto" w:fill="FFFFFF"/>
          </w:tcPr>
          <w:p w:rsidR="003762B3" w:rsidRDefault="003762B3" w:rsidP="003762B3">
            <w:pPr>
              <w:jc w:val="center"/>
              <w:rPr>
                <w:rFonts w:eastAsia="SimSun" w:cs="Arial"/>
                <w:sz w:val="16"/>
                <w:szCs w:val="22"/>
              </w:rPr>
            </w:pPr>
            <w:r>
              <w:rPr>
                <w:sz w:val="16"/>
              </w:rPr>
              <w:t>Producer</w:t>
            </w:r>
          </w:p>
        </w:tc>
        <w:tc>
          <w:tcPr>
            <w:tcW w:w="1080" w:type="dxa"/>
            <w:shd w:val="clear" w:color="auto" w:fill="FFFFFF"/>
          </w:tcPr>
          <w:p w:rsidR="003762B3" w:rsidRDefault="003762B3" w:rsidP="003762B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762B3" w:rsidRDefault="003762B3" w:rsidP="003762B3">
            <w:pPr>
              <w:ind w:right="0"/>
              <w:jc w:val="center"/>
            </w:pPr>
            <w:r>
              <w:rPr>
                <w:sz w:val="16"/>
                <w:szCs w:val="16"/>
              </w:rPr>
              <w:t>X</w:t>
            </w:r>
          </w:p>
        </w:tc>
        <w:tc>
          <w:tcPr>
            <w:tcW w:w="1080" w:type="dxa"/>
            <w:shd w:val="clear" w:color="auto" w:fill="FFFFFF"/>
          </w:tcPr>
          <w:p w:rsidR="003762B3" w:rsidRDefault="003762B3" w:rsidP="003762B3">
            <w:pPr>
              <w:ind w:right="0"/>
              <w:jc w:val="center"/>
            </w:pPr>
            <w:r>
              <w:rPr>
                <w:sz w:val="16"/>
                <w:szCs w:val="16"/>
              </w:rPr>
              <w:t>X</w:t>
            </w:r>
          </w:p>
        </w:tc>
        <w:tc>
          <w:tcPr>
            <w:tcW w:w="1079" w:type="dxa"/>
            <w:shd w:val="clear" w:color="auto" w:fill="FFFFFF"/>
          </w:tcPr>
          <w:p w:rsidR="003762B3" w:rsidRDefault="003762B3" w:rsidP="003762B3">
            <w:pPr>
              <w:ind w:right="0"/>
              <w:jc w:val="center"/>
            </w:pPr>
            <w:r>
              <w:rPr>
                <w:sz w:val="16"/>
                <w:szCs w:val="16"/>
              </w:rPr>
              <w:t>X</w:t>
            </w:r>
          </w:p>
        </w:tc>
        <w:tc>
          <w:tcPr>
            <w:tcW w:w="1101" w:type="dxa"/>
            <w:tcBorders>
              <w:right w:val="single" w:sz="4" w:space="0" w:color="000000"/>
            </w:tcBorders>
            <w:shd w:val="clear" w:color="auto" w:fill="FFFFFF"/>
          </w:tcPr>
          <w:p w:rsidR="003762B3" w:rsidRDefault="003762B3" w:rsidP="003762B3">
            <w:pPr>
              <w:ind w:right="0"/>
              <w:jc w:val="center"/>
            </w:pPr>
            <w:r>
              <w:rPr>
                <w:sz w:val="16"/>
                <w:szCs w:val="16"/>
              </w:rPr>
              <w:t>X</w:t>
            </w:r>
          </w:p>
        </w:tc>
      </w:tr>
      <w:tr w:rsidR="003762B3" w:rsidTr="00985EC4">
        <w:tc>
          <w:tcPr>
            <w:tcW w:w="2535" w:type="dxa"/>
            <w:tcBorders>
              <w:left w:val="single" w:sz="4" w:space="0" w:color="000000"/>
            </w:tcBorders>
            <w:shd w:val="clear" w:color="auto" w:fill="FFFFFF"/>
            <w:vAlign w:val="center"/>
          </w:tcPr>
          <w:p w:rsidR="003762B3" w:rsidRDefault="003762B3" w:rsidP="003762B3">
            <w:pPr>
              <w:ind w:right="0"/>
              <w:rPr>
                <w:sz w:val="16"/>
              </w:rPr>
            </w:pPr>
            <w:r>
              <w:rPr>
                <w:sz w:val="16"/>
              </w:rPr>
              <w:t xml:space="preserve">Signal Integrity Software </w:t>
            </w:r>
          </w:p>
        </w:tc>
        <w:tc>
          <w:tcPr>
            <w:tcW w:w="1438" w:type="dxa"/>
            <w:shd w:val="clear" w:color="auto" w:fill="FFFFFF"/>
          </w:tcPr>
          <w:p w:rsidR="003762B3" w:rsidRDefault="003762B3" w:rsidP="003762B3">
            <w:pPr>
              <w:jc w:val="center"/>
              <w:rPr>
                <w:rFonts w:eastAsia="SimSun" w:cs="Arial"/>
                <w:sz w:val="16"/>
                <w:szCs w:val="22"/>
              </w:rPr>
            </w:pPr>
            <w:r>
              <w:rPr>
                <w:sz w:val="16"/>
              </w:rPr>
              <w:t>User</w:t>
            </w:r>
          </w:p>
        </w:tc>
        <w:tc>
          <w:tcPr>
            <w:tcW w:w="1080" w:type="dxa"/>
            <w:shd w:val="clear" w:color="auto" w:fill="FFFFFF"/>
          </w:tcPr>
          <w:p w:rsidR="003762B3" w:rsidRDefault="003762B3" w:rsidP="003762B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762B3" w:rsidRDefault="003762B3" w:rsidP="003762B3">
            <w:pPr>
              <w:ind w:right="0"/>
              <w:jc w:val="center"/>
            </w:pPr>
            <w:r>
              <w:rPr>
                <w:sz w:val="16"/>
                <w:szCs w:val="16"/>
              </w:rPr>
              <w:t>X</w:t>
            </w:r>
          </w:p>
        </w:tc>
        <w:tc>
          <w:tcPr>
            <w:tcW w:w="1080" w:type="dxa"/>
            <w:shd w:val="clear" w:color="auto" w:fill="FFFFFF"/>
          </w:tcPr>
          <w:p w:rsidR="003762B3" w:rsidRDefault="003762B3" w:rsidP="003762B3">
            <w:pPr>
              <w:ind w:right="0"/>
              <w:jc w:val="center"/>
            </w:pPr>
            <w:r>
              <w:rPr>
                <w:sz w:val="16"/>
                <w:szCs w:val="16"/>
              </w:rPr>
              <w:t>X</w:t>
            </w:r>
          </w:p>
        </w:tc>
        <w:tc>
          <w:tcPr>
            <w:tcW w:w="1079" w:type="dxa"/>
            <w:shd w:val="clear" w:color="auto" w:fill="FFFFFF"/>
          </w:tcPr>
          <w:p w:rsidR="003762B3" w:rsidRDefault="003762B3" w:rsidP="003762B3">
            <w:pPr>
              <w:ind w:right="0"/>
              <w:jc w:val="center"/>
            </w:pPr>
            <w:r>
              <w:rPr>
                <w:sz w:val="16"/>
                <w:szCs w:val="16"/>
              </w:rPr>
              <w:t>X</w:t>
            </w:r>
          </w:p>
        </w:tc>
        <w:tc>
          <w:tcPr>
            <w:tcW w:w="1101" w:type="dxa"/>
            <w:tcBorders>
              <w:right w:val="single" w:sz="4" w:space="0" w:color="000000"/>
            </w:tcBorders>
            <w:shd w:val="clear" w:color="auto" w:fill="FFFFFF"/>
          </w:tcPr>
          <w:p w:rsidR="003762B3" w:rsidRDefault="003762B3" w:rsidP="003762B3">
            <w:pPr>
              <w:ind w:right="0"/>
              <w:jc w:val="center"/>
            </w:pPr>
            <w:r>
              <w:rPr>
                <w:sz w:val="16"/>
                <w:szCs w:val="16"/>
              </w:rPr>
              <w:t>X</w:t>
            </w:r>
          </w:p>
        </w:tc>
      </w:tr>
      <w:tr w:rsidR="003762B3" w:rsidTr="00985EC4">
        <w:tc>
          <w:tcPr>
            <w:tcW w:w="2535" w:type="dxa"/>
            <w:tcBorders>
              <w:left w:val="single" w:sz="4" w:space="0" w:color="000000"/>
            </w:tcBorders>
            <w:shd w:val="clear" w:color="auto" w:fill="FFFFFF"/>
            <w:vAlign w:val="center"/>
          </w:tcPr>
          <w:p w:rsidR="003762B3" w:rsidRDefault="003762B3" w:rsidP="003762B3">
            <w:pPr>
              <w:ind w:right="0"/>
              <w:rPr>
                <w:sz w:val="16"/>
              </w:rPr>
            </w:pPr>
            <w:r>
              <w:rPr>
                <w:sz w:val="16"/>
              </w:rPr>
              <w:t>Synopsys</w:t>
            </w:r>
          </w:p>
        </w:tc>
        <w:tc>
          <w:tcPr>
            <w:tcW w:w="1438" w:type="dxa"/>
            <w:shd w:val="clear" w:color="auto" w:fill="FFFFFF"/>
          </w:tcPr>
          <w:p w:rsidR="003762B3" w:rsidRDefault="003762B3" w:rsidP="003762B3">
            <w:pPr>
              <w:jc w:val="center"/>
              <w:rPr>
                <w:rFonts w:eastAsia="SimSun" w:cs="Arial"/>
                <w:sz w:val="16"/>
                <w:szCs w:val="22"/>
              </w:rPr>
            </w:pPr>
            <w:r>
              <w:rPr>
                <w:sz w:val="16"/>
              </w:rPr>
              <w:t>User</w:t>
            </w:r>
          </w:p>
        </w:tc>
        <w:tc>
          <w:tcPr>
            <w:tcW w:w="1080" w:type="dxa"/>
            <w:shd w:val="clear" w:color="auto" w:fill="FFFFFF"/>
          </w:tcPr>
          <w:p w:rsidR="003762B3" w:rsidRDefault="003762B3" w:rsidP="003762B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762B3" w:rsidRDefault="003762B3" w:rsidP="003762B3">
            <w:pPr>
              <w:ind w:right="0"/>
              <w:jc w:val="center"/>
            </w:pPr>
            <w:r>
              <w:rPr>
                <w:sz w:val="16"/>
                <w:szCs w:val="16"/>
              </w:rPr>
              <w:t>X</w:t>
            </w:r>
          </w:p>
        </w:tc>
        <w:tc>
          <w:tcPr>
            <w:tcW w:w="1080" w:type="dxa"/>
            <w:shd w:val="clear" w:color="auto" w:fill="FFFFFF"/>
          </w:tcPr>
          <w:p w:rsidR="003762B3" w:rsidRDefault="003762B3" w:rsidP="003762B3">
            <w:pPr>
              <w:ind w:right="0"/>
              <w:jc w:val="center"/>
            </w:pPr>
            <w:r>
              <w:rPr>
                <w:sz w:val="16"/>
                <w:szCs w:val="16"/>
              </w:rPr>
              <w:t>-</w:t>
            </w:r>
          </w:p>
        </w:tc>
        <w:tc>
          <w:tcPr>
            <w:tcW w:w="1079" w:type="dxa"/>
            <w:shd w:val="clear" w:color="auto" w:fill="FFFFFF"/>
          </w:tcPr>
          <w:p w:rsidR="003762B3" w:rsidRDefault="003762B3" w:rsidP="003762B3">
            <w:pPr>
              <w:ind w:right="0"/>
              <w:jc w:val="center"/>
            </w:pPr>
            <w:r>
              <w:rPr>
                <w:sz w:val="16"/>
                <w:szCs w:val="16"/>
              </w:rPr>
              <w:t>X</w:t>
            </w:r>
          </w:p>
        </w:tc>
        <w:tc>
          <w:tcPr>
            <w:tcW w:w="1101" w:type="dxa"/>
            <w:tcBorders>
              <w:right w:val="single" w:sz="4" w:space="0" w:color="000000"/>
            </w:tcBorders>
            <w:shd w:val="clear" w:color="auto" w:fill="FFFFFF"/>
          </w:tcPr>
          <w:p w:rsidR="003762B3" w:rsidRDefault="002300C9" w:rsidP="003762B3">
            <w:pPr>
              <w:ind w:right="0"/>
              <w:jc w:val="center"/>
            </w:pPr>
            <w:r>
              <w:rPr>
                <w:sz w:val="16"/>
                <w:szCs w:val="16"/>
              </w:rPr>
              <w:t>X</w:t>
            </w:r>
          </w:p>
        </w:tc>
      </w:tr>
      <w:tr w:rsidR="003762B3" w:rsidTr="00985EC4">
        <w:tc>
          <w:tcPr>
            <w:tcW w:w="2535" w:type="dxa"/>
            <w:tcBorders>
              <w:left w:val="single" w:sz="4" w:space="0" w:color="000000"/>
            </w:tcBorders>
            <w:shd w:val="clear" w:color="auto" w:fill="FFFFFF"/>
            <w:vAlign w:val="center"/>
          </w:tcPr>
          <w:p w:rsidR="003762B3" w:rsidRDefault="003762B3" w:rsidP="003762B3">
            <w:pPr>
              <w:ind w:right="0"/>
              <w:rPr>
                <w:sz w:val="16"/>
              </w:rPr>
            </w:pPr>
            <w:r>
              <w:rPr>
                <w:sz w:val="16"/>
              </w:rPr>
              <w:t>Teraspeed Labs</w:t>
            </w:r>
          </w:p>
        </w:tc>
        <w:tc>
          <w:tcPr>
            <w:tcW w:w="1438" w:type="dxa"/>
            <w:shd w:val="clear" w:color="auto" w:fill="FFFFFF"/>
          </w:tcPr>
          <w:p w:rsidR="003762B3" w:rsidRDefault="003762B3" w:rsidP="003762B3">
            <w:pPr>
              <w:jc w:val="center"/>
              <w:rPr>
                <w:rFonts w:eastAsia="SimSun" w:cs="Arial"/>
                <w:sz w:val="16"/>
                <w:szCs w:val="22"/>
              </w:rPr>
            </w:pPr>
            <w:r>
              <w:rPr>
                <w:sz w:val="16"/>
              </w:rPr>
              <w:t>General Interest</w:t>
            </w:r>
          </w:p>
        </w:tc>
        <w:tc>
          <w:tcPr>
            <w:tcW w:w="1080" w:type="dxa"/>
            <w:shd w:val="clear" w:color="auto" w:fill="FFFFFF"/>
          </w:tcPr>
          <w:p w:rsidR="003762B3" w:rsidRDefault="003762B3" w:rsidP="003762B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762B3" w:rsidRPr="001730D4" w:rsidRDefault="003762B3" w:rsidP="003762B3">
            <w:pPr>
              <w:ind w:right="0"/>
              <w:jc w:val="center"/>
            </w:pPr>
            <w:r>
              <w:rPr>
                <w:sz w:val="16"/>
                <w:szCs w:val="16"/>
              </w:rPr>
              <w:t>X</w:t>
            </w:r>
          </w:p>
        </w:tc>
        <w:tc>
          <w:tcPr>
            <w:tcW w:w="1080" w:type="dxa"/>
            <w:shd w:val="clear" w:color="auto" w:fill="FFFFFF"/>
          </w:tcPr>
          <w:p w:rsidR="003762B3" w:rsidRPr="001730D4" w:rsidRDefault="003762B3" w:rsidP="003762B3">
            <w:pPr>
              <w:ind w:right="0"/>
              <w:jc w:val="center"/>
            </w:pPr>
            <w:r>
              <w:rPr>
                <w:sz w:val="16"/>
                <w:szCs w:val="16"/>
              </w:rPr>
              <w:t>X</w:t>
            </w:r>
          </w:p>
        </w:tc>
        <w:tc>
          <w:tcPr>
            <w:tcW w:w="1079" w:type="dxa"/>
            <w:shd w:val="clear" w:color="auto" w:fill="FFFFFF"/>
          </w:tcPr>
          <w:p w:rsidR="003762B3" w:rsidRPr="001730D4" w:rsidRDefault="003762B3" w:rsidP="003762B3">
            <w:pPr>
              <w:ind w:right="0"/>
              <w:jc w:val="center"/>
            </w:pPr>
            <w:r>
              <w:rPr>
                <w:sz w:val="16"/>
                <w:szCs w:val="16"/>
              </w:rPr>
              <w:t>X</w:t>
            </w:r>
          </w:p>
        </w:tc>
        <w:tc>
          <w:tcPr>
            <w:tcW w:w="1101" w:type="dxa"/>
            <w:tcBorders>
              <w:right w:val="single" w:sz="4" w:space="0" w:color="000000"/>
            </w:tcBorders>
            <w:shd w:val="clear" w:color="auto" w:fill="FFFFFF"/>
          </w:tcPr>
          <w:p w:rsidR="003762B3" w:rsidRPr="001730D4" w:rsidRDefault="003762B3" w:rsidP="003762B3">
            <w:pPr>
              <w:ind w:right="0"/>
              <w:jc w:val="center"/>
            </w:pPr>
            <w:r>
              <w:rPr>
                <w:sz w:val="16"/>
                <w:szCs w:val="16"/>
              </w:rPr>
              <w:t>X</w:t>
            </w:r>
          </w:p>
        </w:tc>
      </w:tr>
      <w:tr w:rsidR="003762B3" w:rsidTr="00985EC4">
        <w:tc>
          <w:tcPr>
            <w:tcW w:w="2535" w:type="dxa"/>
            <w:tcBorders>
              <w:left w:val="single" w:sz="4" w:space="0" w:color="000000"/>
            </w:tcBorders>
            <w:shd w:val="clear" w:color="auto" w:fill="FFFFFF"/>
            <w:vAlign w:val="center"/>
          </w:tcPr>
          <w:p w:rsidR="003762B3" w:rsidRDefault="003762B3" w:rsidP="003762B3">
            <w:pPr>
              <w:ind w:right="0"/>
              <w:rPr>
                <w:sz w:val="16"/>
              </w:rPr>
            </w:pPr>
            <w:r>
              <w:rPr>
                <w:sz w:val="16"/>
              </w:rPr>
              <w:t>Xilinx</w:t>
            </w:r>
          </w:p>
        </w:tc>
        <w:tc>
          <w:tcPr>
            <w:tcW w:w="1438" w:type="dxa"/>
            <w:shd w:val="clear" w:color="auto" w:fill="FFFFFF"/>
          </w:tcPr>
          <w:p w:rsidR="003762B3" w:rsidRDefault="003762B3" w:rsidP="003762B3">
            <w:pPr>
              <w:jc w:val="center"/>
              <w:rPr>
                <w:rFonts w:eastAsia="SimSun" w:cs="Arial"/>
                <w:sz w:val="16"/>
                <w:szCs w:val="22"/>
              </w:rPr>
            </w:pPr>
            <w:r>
              <w:rPr>
                <w:sz w:val="16"/>
              </w:rPr>
              <w:t>Producer</w:t>
            </w:r>
          </w:p>
        </w:tc>
        <w:tc>
          <w:tcPr>
            <w:tcW w:w="1080" w:type="dxa"/>
            <w:shd w:val="clear" w:color="auto" w:fill="FFFFFF"/>
          </w:tcPr>
          <w:p w:rsidR="003762B3" w:rsidRDefault="003762B3" w:rsidP="003762B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762B3" w:rsidRDefault="003762B3" w:rsidP="003762B3">
            <w:pPr>
              <w:ind w:right="0"/>
              <w:jc w:val="center"/>
            </w:pPr>
            <w:r>
              <w:rPr>
                <w:sz w:val="16"/>
                <w:szCs w:val="16"/>
              </w:rPr>
              <w:t>-</w:t>
            </w:r>
          </w:p>
        </w:tc>
        <w:tc>
          <w:tcPr>
            <w:tcW w:w="1080" w:type="dxa"/>
            <w:shd w:val="clear" w:color="auto" w:fill="FFFFFF"/>
          </w:tcPr>
          <w:p w:rsidR="003762B3" w:rsidRDefault="003762B3" w:rsidP="003762B3">
            <w:pPr>
              <w:ind w:right="0"/>
              <w:jc w:val="center"/>
            </w:pPr>
            <w:r>
              <w:rPr>
                <w:sz w:val="16"/>
                <w:szCs w:val="16"/>
              </w:rPr>
              <w:t>-</w:t>
            </w:r>
          </w:p>
        </w:tc>
        <w:tc>
          <w:tcPr>
            <w:tcW w:w="1079" w:type="dxa"/>
            <w:shd w:val="clear" w:color="auto" w:fill="FFFFFF"/>
          </w:tcPr>
          <w:p w:rsidR="003762B3" w:rsidRDefault="003762B3" w:rsidP="003762B3">
            <w:pPr>
              <w:ind w:right="0"/>
              <w:jc w:val="center"/>
            </w:pPr>
            <w:r>
              <w:rPr>
                <w:sz w:val="16"/>
                <w:szCs w:val="16"/>
              </w:rPr>
              <w:t>-</w:t>
            </w:r>
          </w:p>
        </w:tc>
        <w:tc>
          <w:tcPr>
            <w:tcW w:w="1101" w:type="dxa"/>
            <w:tcBorders>
              <w:right w:val="single" w:sz="4" w:space="0" w:color="000000"/>
            </w:tcBorders>
            <w:shd w:val="clear" w:color="auto" w:fill="FFFFFF"/>
          </w:tcPr>
          <w:p w:rsidR="003762B3" w:rsidRDefault="003762B3" w:rsidP="003762B3">
            <w:pPr>
              <w:ind w:right="0"/>
              <w:jc w:val="center"/>
            </w:pPr>
            <w:r>
              <w:rPr>
                <w:sz w:val="16"/>
                <w:szCs w:val="16"/>
              </w:rPr>
              <w:t>-</w:t>
            </w:r>
          </w:p>
        </w:tc>
      </w:tr>
      <w:tr w:rsidR="003762B3" w:rsidTr="00985EC4">
        <w:tc>
          <w:tcPr>
            <w:tcW w:w="2535" w:type="dxa"/>
            <w:tcBorders>
              <w:left w:val="single" w:sz="4" w:space="0" w:color="000000"/>
            </w:tcBorders>
            <w:shd w:val="clear" w:color="auto" w:fill="FFFFFF"/>
            <w:vAlign w:val="center"/>
          </w:tcPr>
          <w:p w:rsidR="003762B3" w:rsidRDefault="003762B3" w:rsidP="003762B3">
            <w:pPr>
              <w:ind w:right="0"/>
              <w:rPr>
                <w:sz w:val="16"/>
              </w:rPr>
            </w:pPr>
            <w:r>
              <w:rPr>
                <w:sz w:val="16"/>
              </w:rPr>
              <w:t>ZTE</w:t>
            </w:r>
          </w:p>
        </w:tc>
        <w:tc>
          <w:tcPr>
            <w:tcW w:w="1438" w:type="dxa"/>
            <w:shd w:val="clear" w:color="auto" w:fill="FFFFFF"/>
          </w:tcPr>
          <w:p w:rsidR="003762B3" w:rsidRDefault="003762B3" w:rsidP="003762B3">
            <w:pPr>
              <w:ind w:right="0"/>
              <w:jc w:val="center"/>
              <w:rPr>
                <w:rFonts w:eastAsia="SimSun" w:cs="Arial"/>
                <w:sz w:val="16"/>
                <w:szCs w:val="22"/>
              </w:rPr>
            </w:pPr>
            <w:r>
              <w:rPr>
                <w:sz w:val="16"/>
              </w:rPr>
              <w:t>User</w:t>
            </w:r>
          </w:p>
        </w:tc>
        <w:tc>
          <w:tcPr>
            <w:tcW w:w="1080" w:type="dxa"/>
            <w:shd w:val="clear" w:color="auto" w:fill="FFFFFF"/>
          </w:tcPr>
          <w:p w:rsidR="003762B3" w:rsidRDefault="003762B3" w:rsidP="003762B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762B3" w:rsidRDefault="003762B3" w:rsidP="003762B3">
            <w:pPr>
              <w:ind w:right="0"/>
              <w:jc w:val="center"/>
            </w:pPr>
            <w:r>
              <w:rPr>
                <w:sz w:val="16"/>
                <w:szCs w:val="16"/>
              </w:rPr>
              <w:t>-</w:t>
            </w:r>
          </w:p>
        </w:tc>
        <w:tc>
          <w:tcPr>
            <w:tcW w:w="1080" w:type="dxa"/>
            <w:shd w:val="clear" w:color="auto" w:fill="FFFFFF"/>
          </w:tcPr>
          <w:p w:rsidR="003762B3" w:rsidRDefault="003762B3" w:rsidP="003762B3">
            <w:pPr>
              <w:ind w:right="0"/>
              <w:jc w:val="center"/>
            </w:pPr>
            <w:r>
              <w:rPr>
                <w:sz w:val="16"/>
                <w:szCs w:val="16"/>
              </w:rPr>
              <w:t>-</w:t>
            </w:r>
          </w:p>
        </w:tc>
        <w:tc>
          <w:tcPr>
            <w:tcW w:w="1079" w:type="dxa"/>
            <w:shd w:val="clear" w:color="auto" w:fill="FFFFFF"/>
          </w:tcPr>
          <w:p w:rsidR="003762B3" w:rsidRDefault="003762B3" w:rsidP="003762B3">
            <w:pPr>
              <w:ind w:right="0"/>
              <w:jc w:val="center"/>
            </w:pPr>
            <w:r>
              <w:rPr>
                <w:sz w:val="16"/>
                <w:szCs w:val="16"/>
              </w:rPr>
              <w:t>-</w:t>
            </w:r>
          </w:p>
        </w:tc>
        <w:tc>
          <w:tcPr>
            <w:tcW w:w="1101" w:type="dxa"/>
            <w:tcBorders>
              <w:right w:val="single" w:sz="4" w:space="0" w:color="000000"/>
            </w:tcBorders>
            <w:shd w:val="clear" w:color="auto" w:fill="FFFFFF"/>
          </w:tcPr>
          <w:p w:rsidR="003762B3" w:rsidRDefault="003762B3" w:rsidP="003762B3">
            <w:pPr>
              <w:ind w:right="0"/>
              <w:jc w:val="center"/>
            </w:pPr>
            <w:r>
              <w:rPr>
                <w:sz w:val="16"/>
                <w:szCs w:val="16"/>
              </w:rPr>
              <w:t>-</w:t>
            </w:r>
          </w:p>
        </w:tc>
      </w:tr>
      <w:tr w:rsidR="003762B3" w:rsidTr="00985EC4">
        <w:tc>
          <w:tcPr>
            <w:tcW w:w="2535" w:type="dxa"/>
            <w:tcBorders>
              <w:left w:val="single" w:sz="4" w:space="0" w:color="000000"/>
              <w:bottom w:val="single" w:sz="4" w:space="0" w:color="000000"/>
            </w:tcBorders>
            <w:shd w:val="clear" w:color="auto" w:fill="FFFFFF"/>
            <w:vAlign w:val="center"/>
          </w:tcPr>
          <w:p w:rsidR="003762B3" w:rsidRDefault="003762B3" w:rsidP="003762B3">
            <w:pPr>
              <w:ind w:right="0"/>
              <w:rPr>
                <w:sz w:val="16"/>
              </w:rPr>
            </w:pPr>
            <w:r>
              <w:rPr>
                <w:sz w:val="16"/>
              </w:rPr>
              <w:t>Zuken</w:t>
            </w:r>
          </w:p>
        </w:tc>
        <w:tc>
          <w:tcPr>
            <w:tcW w:w="1438" w:type="dxa"/>
            <w:tcBorders>
              <w:bottom w:val="single" w:sz="4" w:space="0" w:color="000000"/>
            </w:tcBorders>
            <w:shd w:val="clear" w:color="auto" w:fill="FFFFFF"/>
          </w:tcPr>
          <w:p w:rsidR="003762B3" w:rsidRDefault="003762B3" w:rsidP="003762B3">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3762B3" w:rsidRDefault="003762B3" w:rsidP="003762B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3762B3" w:rsidRDefault="003762B3" w:rsidP="003762B3">
            <w:pPr>
              <w:ind w:right="0"/>
              <w:jc w:val="center"/>
            </w:pPr>
            <w:r>
              <w:rPr>
                <w:sz w:val="16"/>
                <w:szCs w:val="16"/>
              </w:rPr>
              <w:t>-</w:t>
            </w:r>
          </w:p>
        </w:tc>
        <w:tc>
          <w:tcPr>
            <w:tcW w:w="1080" w:type="dxa"/>
            <w:tcBorders>
              <w:bottom w:val="single" w:sz="4" w:space="0" w:color="000000"/>
            </w:tcBorders>
            <w:shd w:val="clear" w:color="auto" w:fill="FFFFFF"/>
          </w:tcPr>
          <w:p w:rsidR="003762B3" w:rsidRDefault="003762B3" w:rsidP="003762B3">
            <w:pPr>
              <w:ind w:right="0"/>
              <w:jc w:val="center"/>
            </w:pPr>
            <w:r>
              <w:rPr>
                <w:sz w:val="16"/>
                <w:szCs w:val="16"/>
              </w:rPr>
              <w:t>-</w:t>
            </w:r>
          </w:p>
        </w:tc>
        <w:tc>
          <w:tcPr>
            <w:tcW w:w="1079" w:type="dxa"/>
            <w:tcBorders>
              <w:bottom w:val="single" w:sz="4" w:space="0" w:color="000000"/>
            </w:tcBorders>
            <w:shd w:val="clear" w:color="auto" w:fill="FFFFFF"/>
          </w:tcPr>
          <w:p w:rsidR="003762B3" w:rsidRDefault="003762B3" w:rsidP="003762B3">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3762B3" w:rsidRDefault="003762B3" w:rsidP="003762B3">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4"/>
      <w:footerReference w:type="default" r:id="rId45"/>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5D9" w:rsidRDefault="00FF25D9">
      <w:pPr>
        <w:spacing w:after="0"/>
      </w:pPr>
      <w:r>
        <w:separator/>
      </w:r>
    </w:p>
  </w:endnote>
  <w:endnote w:type="continuationSeparator" w:id="0">
    <w:p w:rsidR="00FF25D9" w:rsidRDefault="00FF25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2B3" w:rsidRDefault="003762B3">
    <w:pPr>
      <w:pStyle w:val="Footer"/>
    </w:pPr>
    <w:r>
      <w:rPr>
        <w:rFonts w:cs="Arial"/>
      </w:rPr>
      <w:t>©</w:t>
    </w:r>
    <w:r>
      <w:t>2016 IBIS Open Forum</w:t>
    </w:r>
    <w:r>
      <w:tab/>
    </w:r>
    <w:r>
      <w:tab/>
    </w:r>
    <w:r>
      <w:fldChar w:fldCharType="begin"/>
    </w:r>
    <w:r>
      <w:instrText xml:space="preserve"> PAGE </w:instrText>
    </w:r>
    <w:r>
      <w:fldChar w:fldCharType="separate"/>
    </w:r>
    <w:r w:rsidR="00942714">
      <w:rPr>
        <w:noProof/>
      </w:rPr>
      <w:t>10</w:t>
    </w:r>
    <w:r>
      <w:fldChar w:fldCharType="end"/>
    </w:r>
    <w:r>
      <w:t xml:space="preserve"> </w:t>
    </w:r>
  </w:p>
  <w:p w:rsidR="003762B3" w:rsidRDefault="003762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5D9" w:rsidRDefault="00FF25D9">
      <w:pPr>
        <w:spacing w:after="0"/>
      </w:pPr>
      <w:r>
        <w:separator/>
      </w:r>
    </w:p>
  </w:footnote>
  <w:footnote w:type="continuationSeparator" w:id="0">
    <w:p w:rsidR="00FF25D9" w:rsidRDefault="00FF25D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2B3" w:rsidRDefault="003762B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3"/>
  </w:num>
  <w:num w:numId="9">
    <w:abstractNumId w:val="11"/>
  </w:num>
  <w:num w:numId="10">
    <w:abstractNumId w:val="5"/>
  </w:num>
  <w:num w:numId="11">
    <w:abstractNumId w:val="6"/>
  </w:num>
  <w:num w:numId="12">
    <w:abstractNumId w:val="10"/>
  </w:num>
  <w:num w:numId="13">
    <w:abstractNumId w:val="4"/>
  </w:num>
  <w:num w:numId="14">
    <w:abstractNumId w:val="12"/>
  </w:num>
  <w:num w:numId="15">
    <w:abstractNumId w:val="14"/>
  </w:num>
  <w:num w:numId="16">
    <w:abstractNumId w:val="15"/>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1"/>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25CD"/>
    <w:rsid w:val="000040A5"/>
    <w:rsid w:val="00020401"/>
    <w:rsid w:val="000216C1"/>
    <w:rsid w:val="0002388D"/>
    <w:rsid w:val="00025EA6"/>
    <w:rsid w:val="00032743"/>
    <w:rsid w:val="00033172"/>
    <w:rsid w:val="00034B13"/>
    <w:rsid w:val="00042336"/>
    <w:rsid w:val="00051B2A"/>
    <w:rsid w:val="00052EC1"/>
    <w:rsid w:val="000531DD"/>
    <w:rsid w:val="00053E54"/>
    <w:rsid w:val="00055F35"/>
    <w:rsid w:val="000569F2"/>
    <w:rsid w:val="00060641"/>
    <w:rsid w:val="00066811"/>
    <w:rsid w:val="00070CE6"/>
    <w:rsid w:val="00075FA6"/>
    <w:rsid w:val="000769E1"/>
    <w:rsid w:val="00076E31"/>
    <w:rsid w:val="0007730A"/>
    <w:rsid w:val="00077489"/>
    <w:rsid w:val="000828DF"/>
    <w:rsid w:val="0008614A"/>
    <w:rsid w:val="00087195"/>
    <w:rsid w:val="000921BA"/>
    <w:rsid w:val="000945D3"/>
    <w:rsid w:val="00096491"/>
    <w:rsid w:val="000971ED"/>
    <w:rsid w:val="000A57B4"/>
    <w:rsid w:val="000A6AA4"/>
    <w:rsid w:val="000B61B1"/>
    <w:rsid w:val="000C5482"/>
    <w:rsid w:val="000D0810"/>
    <w:rsid w:val="000F0CB3"/>
    <w:rsid w:val="000F30A4"/>
    <w:rsid w:val="000F5CD2"/>
    <w:rsid w:val="00105E01"/>
    <w:rsid w:val="00106ACE"/>
    <w:rsid w:val="00106E6B"/>
    <w:rsid w:val="00107094"/>
    <w:rsid w:val="00112A30"/>
    <w:rsid w:val="001173BE"/>
    <w:rsid w:val="0012408B"/>
    <w:rsid w:val="00124660"/>
    <w:rsid w:val="0012674E"/>
    <w:rsid w:val="00127D1D"/>
    <w:rsid w:val="00127E4C"/>
    <w:rsid w:val="00131D0C"/>
    <w:rsid w:val="00131F1A"/>
    <w:rsid w:val="0013344A"/>
    <w:rsid w:val="00134634"/>
    <w:rsid w:val="00134D66"/>
    <w:rsid w:val="00135F08"/>
    <w:rsid w:val="0014266B"/>
    <w:rsid w:val="0014701F"/>
    <w:rsid w:val="00150110"/>
    <w:rsid w:val="00150345"/>
    <w:rsid w:val="00151B53"/>
    <w:rsid w:val="001534CA"/>
    <w:rsid w:val="00153971"/>
    <w:rsid w:val="00153B89"/>
    <w:rsid w:val="00154831"/>
    <w:rsid w:val="00154935"/>
    <w:rsid w:val="00154E2A"/>
    <w:rsid w:val="00157418"/>
    <w:rsid w:val="00160DD6"/>
    <w:rsid w:val="00161BDF"/>
    <w:rsid w:val="0016439D"/>
    <w:rsid w:val="00167728"/>
    <w:rsid w:val="00171F1D"/>
    <w:rsid w:val="001730D4"/>
    <w:rsid w:val="00173F63"/>
    <w:rsid w:val="00177C2E"/>
    <w:rsid w:val="00180865"/>
    <w:rsid w:val="001815C5"/>
    <w:rsid w:val="0018397D"/>
    <w:rsid w:val="00187DD4"/>
    <w:rsid w:val="00190B36"/>
    <w:rsid w:val="00191003"/>
    <w:rsid w:val="00191053"/>
    <w:rsid w:val="00195CE6"/>
    <w:rsid w:val="001962E6"/>
    <w:rsid w:val="001A2EA7"/>
    <w:rsid w:val="001A42DB"/>
    <w:rsid w:val="001A5F99"/>
    <w:rsid w:val="001B1407"/>
    <w:rsid w:val="001B31B2"/>
    <w:rsid w:val="001B3538"/>
    <w:rsid w:val="001B3F6D"/>
    <w:rsid w:val="001B511B"/>
    <w:rsid w:val="001C1348"/>
    <w:rsid w:val="001C7C97"/>
    <w:rsid w:val="001D064D"/>
    <w:rsid w:val="001D0726"/>
    <w:rsid w:val="001D19AF"/>
    <w:rsid w:val="001D3B6B"/>
    <w:rsid w:val="001D51D3"/>
    <w:rsid w:val="001D7413"/>
    <w:rsid w:val="001E0BE1"/>
    <w:rsid w:val="001E697F"/>
    <w:rsid w:val="001F191A"/>
    <w:rsid w:val="001F4665"/>
    <w:rsid w:val="001F7A62"/>
    <w:rsid w:val="00202B0F"/>
    <w:rsid w:val="00207321"/>
    <w:rsid w:val="00213F54"/>
    <w:rsid w:val="002167C3"/>
    <w:rsid w:val="002169A1"/>
    <w:rsid w:val="00220EBF"/>
    <w:rsid w:val="00221D8D"/>
    <w:rsid w:val="00223125"/>
    <w:rsid w:val="002300C9"/>
    <w:rsid w:val="00231218"/>
    <w:rsid w:val="00234B29"/>
    <w:rsid w:val="002365B6"/>
    <w:rsid w:val="00243CBF"/>
    <w:rsid w:val="00253886"/>
    <w:rsid w:val="00254DC6"/>
    <w:rsid w:val="00260669"/>
    <w:rsid w:val="00261C83"/>
    <w:rsid w:val="00262E1E"/>
    <w:rsid w:val="00263A1F"/>
    <w:rsid w:val="00263EFB"/>
    <w:rsid w:val="00265685"/>
    <w:rsid w:val="0026779C"/>
    <w:rsid w:val="00270108"/>
    <w:rsid w:val="00272863"/>
    <w:rsid w:val="002759CA"/>
    <w:rsid w:val="00284ED6"/>
    <w:rsid w:val="00285178"/>
    <w:rsid w:val="00285F73"/>
    <w:rsid w:val="002938E4"/>
    <w:rsid w:val="00293A98"/>
    <w:rsid w:val="00297CD5"/>
    <w:rsid w:val="002A3A75"/>
    <w:rsid w:val="002A48CC"/>
    <w:rsid w:val="002A7847"/>
    <w:rsid w:val="002B0696"/>
    <w:rsid w:val="002B4065"/>
    <w:rsid w:val="002B48BB"/>
    <w:rsid w:val="002B6907"/>
    <w:rsid w:val="002B7F79"/>
    <w:rsid w:val="002C36C3"/>
    <w:rsid w:val="002C3E5D"/>
    <w:rsid w:val="002C4007"/>
    <w:rsid w:val="002C6EFD"/>
    <w:rsid w:val="002C7B20"/>
    <w:rsid w:val="002D17FE"/>
    <w:rsid w:val="002D3DF9"/>
    <w:rsid w:val="002D49F9"/>
    <w:rsid w:val="002E6CAF"/>
    <w:rsid w:val="002F3895"/>
    <w:rsid w:val="002F4C32"/>
    <w:rsid w:val="00302986"/>
    <w:rsid w:val="003029FC"/>
    <w:rsid w:val="00303B66"/>
    <w:rsid w:val="00304A4D"/>
    <w:rsid w:val="003052EB"/>
    <w:rsid w:val="003060EE"/>
    <w:rsid w:val="00310968"/>
    <w:rsid w:val="00317492"/>
    <w:rsid w:val="00320C8F"/>
    <w:rsid w:val="00322E8C"/>
    <w:rsid w:val="003233A2"/>
    <w:rsid w:val="003249A3"/>
    <w:rsid w:val="0033225B"/>
    <w:rsid w:val="0033282F"/>
    <w:rsid w:val="0033477F"/>
    <w:rsid w:val="003416C6"/>
    <w:rsid w:val="0034222C"/>
    <w:rsid w:val="003468AD"/>
    <w:rsid w:val="003468CB"/>
    <w:rsid w:val="00347BE4"/>
    <w:rsid w:val="00350742"/>
    <w:rsid w:val="00354D8E"/>
    <w:rsid w:val="00356272"/>
    <w:rsid w:val="00356F00"/>
    <w:rsid w:val="0035752F"/>
    <w:rsid w:val="00360E58"/>
    <w:rsid w:val="00362197"/>
    <w:rsid w:val="003638E4"/>
    <w:rsid w:val="00365C1F"/>
    <w:rsid w:val="00365C88"/>
    <w:rsid w:val="00367684"/>
    <w:rsid w:val="00367D8F"/>
    <w:rsid w:val="003705D7"/>
    <w:rsid w:val="00370E49"/>
    <w:rsid w:val="003711E2"/>
    <w:rsid w:val="0037292A"/>
    <w:rsid w:val="00372EE3"/>
    <w:rsid w:val="0037309E"/>
    <w:rsid w:val="003762B3"/>
    <w:rsid w:val="0038321F"/>
    <w:rsid w:val="00386855"/>
    <w:rsid w:val="00386DD0"/>
    <w:rsid w:val="003872B3"/>
    <w:rsid w:val="00392183"/>
    <w:rsid w:val="0039551B"/>
    <w:rsid w:val="00396612"/>
    <w:rsid w:val="00396833"/>
    <w:rsid w:val="003975BA"/>
    <w:rsid w:val="00397BA8"/>
    <w:rsid w:val="003A320A"/>
    <w:rsid w:val="003A66E9"/>
    <w:rsid w:val="003A6D61"/>
    <w:rsid w:val="003A779A"/>
    <w:rsid w:val="003B5DDF"/>
    <w:rsid w:val="003B64C5"/>
    <w:rsid w:val="003C0B05"/>
    <w:rsid w:val="003C3B2F"/>
    <w:rsid w:val="003D01E1"/>
    <w:rsid w:val="003D0375"/>
    <w:rsid w:val="003D0723"/>
    <w:rsid w:val="003D1A38"/>
    <w:rsid w:val="003D7641"/>
    <w:rsid w:val="003E394F"/>
    <w:rsid w:val="003E4DA0"/>
    <w:rsid w:val="003E5A6F"/>
    <w:rsid w:val="003F31F6"/>
    <w:rsid w:val="003F3518"/>
    <w:rsid w:val="004025A3"/>
    <w:rsid w:val="00402604"/>
    <w:rsid w:val="0040436B"/>
    <w:rsid w:val="00406486"/>
    <w:rsid w:val="0042220F"/>
    <w:rsid w:val="00425CAB"/>
    <w:rsid w:val="00430CA3"/>
    <w:rsid w:val="00434746"/>
    <w:rsid w:val="00435428"/>
    <w:rsid w:val="0043773D"/>
    <w:rsid w:val="00437986"/>
    <w:rsid w:val="00443C66"/>
    <w:rsid w:val="004447AB"/>
    <w:rsid w:val="00444C16"/>
    <w:rsid w:val="004451F9"/>
    <w:rsid w:val="0044764A"/>
    <w:rsid w:val="00451CEF"/>
    <w:rsid w:val="004567F8"/>
    <w:rsid w:val="004608D8"/>
    <w:rsid w:val="00462523"/>
    <w:rsid w:val="00466F85"/>
    <w:rsid w:val="00471C01"/>
    <w:rsid w:val="0047517E"/>
    <w:rsid w:val="00477590"/>
    <w:rsid w:val="00483EBB"/>
    <w:rsid w:val="00484206"/>
    <w:rsid w:val="00486D7A"/>
    <w:rsid w:val="00490742"/>
    <w:rsid w:val="00494211"/>
    <w:rsid w:val="00494FB5"/>
    <w:rsid w:val="00497253"/>
    <w:rsid w:val="004A4D08"/>
    <w:rsid w:val="004A5B83"/>
    <w:rsid w:val="004A5CCE"/>
    <w:rsid w:val="004B06AF"/>
    <w:rsid w:val="004B3F72"/>
    <w:rsid w:val="004B6B34"/>
    <w:rsid w:val="004D06D6"/>
    <w:rsid w:val="004D0EED"/>
    <w:rsid w:val="004E0B4F"/>
    <w:rsid w:val="004E1563"/>
    <w:rsid w:val="004E37B7"/>
    <w:rsid w:val="004E4FB7"/>
    <w:rsid w:val="004F01DD"/>
    <w:rsid w:val="004F221C"/>
    <w:rsid w:val="0050325E"/>
    <w:rsid w:val="005040FE"/>
    <w:rsid w:val="005048D5"/>
    <w:rsid w:val="00506F68"/>
    <w:rsid w:val="00525A6D"/>
    <w:rsid w:val="00526E7B"/>
    <w:rsid w:val="005307B2"/>
    <w:rsid w:val="005327CF"/>
    <w:rsid w:val="005363BA"/>
    <w:rsid w:val="005365ED"/>
    <w:rsid w:val="00540450"/>
    <w:rsid w:val="005406F3"/>
    <w:rsid w:val="00542E23"/>
    <w:rsid w:val="0054328E"/>
    <w:rsid w:val="005455B4"/>
    <w:rsid w:val="00546B77"/>
    <w:rsid w:val="00554B9E"/>
    <w:rsid w:val="005564A3"/>
    <w:rsid w:val="005565B2"/>
    <w:rsid w:val="005638FE"/>
    <w:rsid w:val="0056447A"/>
    <w:rsid w:val="0056527F"/>
    <w:rsid w:val="00566E12"/>
    <w:rsid w:val="00571923"/>
    <w:rsid w:val="00571AA2"/>
    <w:rsid w:val="005813CD"/>
    <w:rsid w:val="00581FE6"/>
    <w:rsid w:val="00582B8E"/>
    <w:rsid w:val="00583300"/>
    <w:rsid w:val="00584DE0"/>
    <w:rsid w:val="00590333"/>
    <w:rsid w:val="005917FB"/>
    <w:rsid w:val="005926E4"/>
    <w:rsid w:val="00592CC6"/>
    <w:rsid w:val="00594195"/>
    <w:rsid w:val="00595B33"/>
    <w:rsid w:val="005A09BC"/>
    <w:rsid w:val="005A1CBF"/>
    <w:rsid w:val="005A2215"/>
    <w:rsid w:val="005B1514"/>
    <w:rsid w:val="005B20D0"/>
    <w:rsid w:val="005B5B2D"/>
    <w:rsid w:val="005B7BE3"/>
    <w:rsid w:val="005C3200"/>
    <w:rsid w:val="005C63B1"/>
    <w:rsid w:val="005D1EEB"/>
    <w:rsid w:val="005D2884"/>
    <w:rsid w:val="005E040E"/>
    <w:rsid w:val="005E3B76"/>
    <w:rsid w:val="005E4629"/>
    <w:rsid w:val="005E4D7A"/>
    <w:rsid w:val="005E5ACE"/>
    <w:rsid w:val="005E635B"/>
    <w:rsid w:val="005E6A07"/>
    <w:rsid w:val="005E7367"/>
    <w:rsid w:val="005F3D94"/>
    <w:rsid w:val="005F4CC4"/>
    <w:rsid w:val="00601DF3"/>
    <w:rsid w:val="00606039"/>
    <w:rsid w:val="00610613"/>
    <w:rsid w:val="00610CEE"/>
    <w:rsid w:val="006112F6"/>
    <w:rsid w:val="006117D6"/>
    <w:rsid w:val="00614EF6"/>
    <w:rsid w:val="006177F8"/>
    <w:rsid w:val="0061783C"/>
    <w:rsid w:val="00617C50"/>
    <w:rsid w:val="00623C79"/>
    <w:rsid w:val="00627679"/>
    <w:rsid w:val="0063346D"/>
    <w:rsid w:val="00637DF2"/>
    <w:rsid w:val="00641E94"/>
    <w:rsid w:val="00644539"/>
    <w:rsid w:val="00644A9C"/>
    <w:rsid w:val="006472CA"/>
    <w:rsid w:val="00647A6E"/>
    <w:rsid w:val="006543AF"/>
    <w:rsid w:val="006630F3"/>
    <w:rsid w:val="00666A8F"/>
    <w:rsid w:val="00667260"/>
    <w:rsid w:val="006672BC"/>
    <w:rsid w:val="00670BF9"/>
    <w:rsid w:val="006737E8"/>
    <w:rsid w:val="006749DC"/>
    <w:rsid w:val="00685D78"/>
    <w:rsid w:val="00686E7D"/>
    <w:rsid w:val="00690A25"/>
    <w:rsid w:val="006921D5"/>
    <w:rsid w:val="00693AFA"/>
    <w:rsid w:val="0069503C"/>
    <w:rsid w:val="006A0E17"/>
    <w:rsid w:val="006A5601"/>
    <w:rsid w:val="006A77DA"/>
    <w:rsid w:val="006A7A7E"/>
    <w:rsid w:val="006B1A21"/>
    <w:rsid w:val="006B2250"/>
    <w:rsid w:val="006B3617"/>
    <w:rsid w:val="006B5C2A"/>
    <w:rsid w:val="006B7465"/>
    <w:rsid w:val="006C2A9F"/>
    <w:rsid w:val="006C2B07"/>
    <w:rsid w:val="006C3815"/>
    <w:rsid w:val="006C3872"/>
    <w:rsid w:val="006C5D6F"/>
    <w:rsid w:val="006D05F1"/>
    <w:rsid w:val="006D16E2"/>
    <w:rsid w:val="006D1F85"/>
    <w:rsid w:val="006D2153"/>
    <w:rsid w:val="006D67FE"/>
    <w:rsid w:val="006D74BB"/>
    <w:rsid w:val="006D7B33"/>
    <w:rsid w:val="006E2A64"/>
    <w:rsid w:val="006E306F"/>
    <w:rsid w:val="006E5DB4"/>
    <w:rsid w:val="006F2EB0"/>
    <w:rsid w:val="006F4C82"/>
    <w:rsid w:val="006F509C"/>
    <w:rsid w:val="00703F8A"/>
    <w:rsid w:val="0070472A"/>
    <w:rsid w:val="007050FE"/>
    <w:rsid w:val="007051C3"/>
    <w:rsid w:val="00711EFE"/>
    <w:rsid w:val="00715194"/>
    <w:rsid w:val="0071765B"/>
    <w:rsid w:val="00721A50"/>
    <w:rsid w:val="00721DF1"/>
    <w:rsid w:val="00724142"/>
    <w:rsid w:val="00726707"/>
    <w:rsid w:val="00727206"/>
    <w:rsid w:val="00730A3D"/>
    <w:rsid w:val="00731D7F"/>
    <w:rsid w:val="00735D62"/>
    <w:rsid w:val="007434DD"/>
    <w:rsid w:val="007514A7"/>
    <w:rsid w:val="00757EE5"/>
    <w:rsid w:val="00766BC4"/>
    <w:rsid w:val="00767A44"/>
    <w:rsid w:val="00770C72"/>
    <w:rsid w:val="00771C9A"/>
    <w:rsid w:val="007763B7"/>
    <w:rsid w:val="0077775E"/>
    <w:rsid w:val="00784068"/>
    <w:rsid w:val="0078477A"/>
    <w:rsid w:val="00794AFC"/>
    <w:rsid w:val="007956DB"/>
    <w:rsid w:val="007A123A"/>
    <w:rsid w:val="007A262E"/>
    <w:rsid w:val="007B0DE0"/>
    <w:rsid w:val="007B1895"/>
    <w:rsid w:val="007B29D8"/>
    <w:rsid w:val="007B37DE"/>
    <w:rsid w:val="007B4BAE"/>
    <w:rsid w:val="007B7E58"/>
    <w:rsid w:val="007B7F1B"/>
    <w:rsid w:val="007C3B33"/>
    <w:rsid w:val="007C619A"/>
    <w:rsid w:val="007C638F"/>
    <w:rsid w:val="007D05E0"/>
    <w:rsid w:val="007D12A7"/>
    <w:rsid w:val="007D2459"/>
    <w:rsid w:val="007D3B3B"/>
    <w:rsid w:val="007D487E"/>
    <w:rsid w:val="007E06F0"/>
    <w:rsid w:val="007E0E6F"/>
    <w:rsid w:val="007E18B4"/>
    <w:rsid w:val="007E18BE"/>
    <w:rsid w:val="007E2187"/>
    <w:rsid w:val="007E6AF9"/>
    <w:rsid w:val="007F010D"/>
    <w:rsid w:val="007F3D74"/>
    <w:rsid w:val="007F4296"/>
    <w:rsid w:val="007F4542"/>
    <w:rsid w:val="007F4D94"/>
    <w:rsid w:val="007F696F"/>
    <w:rsid w:val="00800675"/>
    <w:rsid w:val="00800C6E"/>
    <w:rsid w:val="00801E76"/>
    <w:rsid w:val="00805202"/>
    <w:rsid w:val="008062DE"/>
    <w:rsid w:val="00806673"/>
    <w:rsid w:val="00806FF2"/>
    <w:rsid w:val="00810E43"/>
    <w:rsid w:val="008126DA"/>
    <w:rsid w:val="008151D8"/>
    <w:rsid w:val="008259DD"/>
    <w:rsid w:val="00825E1C"/>
    <w:rsid w:val="00833220"/>
    <w:rsid w:val="008348AF"/>
    <w:rsid w:val="00836016"/>
    <w:rsid w:val="00841D65"/>
    <w:rsid w:val="00843C38"/>
    <w:rsid w:val="0084593A"/>
    <w:rsid w:val="008463A4"/>
    <w:rsid w:val="00850939"/>
    <w:rsid w:val="00851DAA"/>
    <w:rsid w:val="00853C09"/>
    <w:rsid w:val="008568E0"/>
    <w:rsid w:val="00856CDB"/>
    <w:rsid w:val="008631FB"/>
    <w:rsid w:val="0087071E"/>
    <w:rsid w:val="0087242D"/>
    <w:rsid w:val="0087269B"/>
    <w:rsid w:val="00873F36"/>
    <w:rsid w:val="0087462D"/>
    <w:rsid w:val="00883A4E"/>
    <w:rsid w:val="00884C1A"/>
    <w:rsid w:val="00892EF2"/>
    <w:rsid w:val="00893098"/>
    <w:rsid w:val="008960CE"/>
    <w:rsid w:val="0089629A"/>
    <w:rsid w:val="00897997"/>
    <w:rsid w:val="00897B5B"/>
    <w:rsid w:val="008A0167"/>
    <w:rsid w:val="008A05B7"/>
    <w:rsid w:val="008A2E6F"/>
    <w:rsid w:val="008A3E77"/>
    <w:rsid w:val="008A45C7"/>
    <w:rsid w:val="008A4C64"/>
    <w:rsid w:val="008A5474"/>
    <w:rsid w:val="008A6E94"/>
    <w:rsid w:val="008A772A"/>
    <w:rsid w:val="008B41F9"/>
    <w:rsid w:val="008B5EC0"/>
    <w:rsid w:val="008C15DE"/>
    <w:rsid w:val="008C467A"/>
    <w:rsid w:val="008C4AFD"/>
    <w:rsid w:val="008D1FB4"/>
    <w:rsid w:val="008D28C0"/>
    <w:rsid w:val="008D6ED0"/>
    <w:rsid w:val="008E1E65"/>
    <w:rsid w:val="008E295C"/>
    <w:rsid w:val="008E4BE7"/>
    <w:rsid w:val="008E7831"/>
    <w:rsid w:val="008F0229"/>
    <w:rsid w:val="008F089B"/>
    <w:rsid w:val="008F230A"/>
    <w:rsid w:val="008F464C"/>
    <w:rsid w:val="008F6AFC"/>
    <w:rsid w:val="008F703B"/>
    <w:rsid w:val="009008C4"/>
    <w:rsid w:val="009074C7"/>
    <w:rsid w:val="009076CF"/>
    <w:rsid w:val="00911941"/>
    <w:rsid w:val="00913244"/>
    <w:rsid w:val="00914A70"/>
    <w:rsid w:val="00915516"/>
    <w:rsid w:val="009207BB"/>
    <w:rsid w:val="00921750"/>
    <w:rsid w:val="00921A25"/>
    <w:rsid w:val="00924C98"/>
    <w:rsid w:val="00933317"/>
    <w:rsid w:val="00942714"/>
    <w:rsid w:val="00942C62"/>
    <w:rsid w:val="00944F1E"/>
    <w:rsid w:val="00946F78"/>
    <w:rsid w:val="00950319"/>
    <w:rsid w:val="00951427"/>
    <w:rsid w:val="009538E3"/>
    <w:rsid w:val="009551DD"/>
    <w:rsid w:val="0095533F"/>
    <w:rsid w:val="0095565C"/>
    <w:rsid w:val="00957BF9"/>
    <w:rsid w:val="00960F8E"/>
    <w:rsid w:val="009622C0"/>
    <w:rsid w:val="009630BD"/>
    <w:rsid w:val="009656E7"/>
    <w:rsid w:val="00966D08"/>
    <w:rsid w:val="00971B28"/>
    <w:rsid w:val="00971CB0"/>
    <w:rsid w:val="009769C1"/>
    <w:rsid w:val="00977604"/>
    <w:rsid w:val="0098192D"/>
    <w:rsid w:val="00981E0D"/>
    <w:rsid w:val="00982076"/>
    <w:rsid w:val="009834E3"/>
    <w:rsid w:val="00985EC4"/>
    <w:rsid w:val="00985F60"/>
    <w:rsid w:val="0098643C"/>
    <w:rsid w:val="009931F3"/>
    <w:rsid w:val="009B1D1A"/>
    <w:rsid w:val="009B4241"/>
    <w:rsid w:val="009B4685"/>
    <w:rsid w:val="009B6EA5"/>
    <w:rsid w:val="009C0614"/>
    <w:rsid w:val="009C277A"/>
    <w:rsid w:val="009C3DE2"/>
    <w:rsid w:val="009C5713"/>
    <w:rsid w:val="009D0E4C"/>
    <w:rsid w:val="009D1412"/>
    <w:rsid w:val="009D2431"/>
    <w:rsid w:val="009D4B8C"/>
    <w:rsid w:val="009E20FB"/>
    <w:rsid w:val="009E4350"/>
    <w:rsid w:val="009E7FD4"/>
    <w:rsid w:val="009F01F0"/>
    <w:rsid w:val="009F20DB"/>
    <w:rsid w:val="009F26B4"/>
    <w:rsid w:val="009F3B4D"/>
    <w:rsid w:val="009F4441"/>
    <w:rsid w:val="009F48D7"/>
    <w:rsid w:val="009F6438"/>
    <w:rsid w:val="00A024C4"/>
    <w:rsid w:val="00A0445A"/>
    <w:rsid w:val="00A0447C"/>
    <w:rsid w:val="00A05BE2"/>
    <w:rsid w:val="00A109B6"/>
    <w:rsid w:val="00A11E57"/>
    <w:rsid w:val="00A13E8B"/>
    <w:rsid w:val="00A140DA"/>
    <w:rsid w:val="00A151E7"/>
    <w:rsid w:val="00A200B1"/>
    <w:rsid w:val="00A2546A"/>
    <w:rsid w:val="00A25C8D"/>
    <w:rsid w:val="00A272F0"/>
    <w:rsid w:val="00A32234"/>
    <w:rsid w:val="00A375BA"/>
    <w:rsid w:val="00A37875"/>
    <w:rsid w:val="00A45E55"/>
    <w:rsid w:val="00A519BF"/>
    <w:rsid w:val="00A5301E"/>
    <w:rsid w:val="00A54C4B"/>
    <w:rsid w:val="00A552AC"/>
    <w:rsid w:val="00A62867"/>
    <w:rsid w:val="00A6423B"/>
    <w:rsid w:val="00A642DE"/>
    <w:rsid w:val="00A645C4"/>
    <w:rsid w:val="00A64C0A"/>
    <w:rsid w:val="00A80245"/>
    <w:rsid w:val="00A92D3F"/>
    <w:rsid w:val="00A93FBA"/>
    <w:rsid w:val="00A94974"/>
    <w:rsid w:val="00A954D9"/>
    <w:rsid w:val="00A9608B"/>
    <w:rsid w:val="00A966EF"/>
    <w:rsid w:val="00A96F7F"/>
    <w:rsid w:val="00A97DE4"/>
    <w:rsid w:val="00AA2403"/>
    <w:rsid w:val="00AA2C55"/>
    <w:rsid w:val="00AA3C1F"/>
    <w:rsid w:val="00AA3F26"/>
    <w:rsid w:val="00AA45D3"/>
    <w:rsid w:val="00AA6E1B"/>
    <w:rsid w:val="00AB4179"/>
    <w:rsid w:val="00AB55B8"/>
    <w:rsid w:val="00AC1AA6"/>
    <w:rsid w:val="00AC37FA"/>
    <w:rsid w:val="00AC4582"/>
    <w:rsid w:val="00AC6D47"/>
    <w:rsid w:val="00AC7B79"/>
    <w:rsid w:val="00AD0115"/>
    <w:rsid w:val="00AD0DC4"/>
    <w:rsid w:val="00AD1653"/>
    <w:rsid w:val="00AD3301"/>
    <w:rsid w:val="00AD3DF2"/>
    <w:rsid w:val="00AD7701"/>
    <w:rsid w:val="00AD7CD0"/>
    <w:rsid w:val="00AE0D63"/>
    <w:rsid w:val="00AE4290"/>
    <w:rsid w:val="00AF0682"/>
    <w:rsid w:val="00AF183B"/>
    <w:rsid w:val="00AF1DB1"/>
    <w:rsid w:val="00AF4CA2"/>
    <w:rsid w:val="00AF4FCB"/>
    <w:rsid w:val="00AF7965"/>
    <w:rsid w:val="00B00142"/>
    <w:rsid w:val="00B0293B"/>
    <w:rsid w:val="00B057D6"/>
    <w:rsid w:val="00B05885"/>
    <w:rsid w:val="00B061D5"/>
    <w:rsid w:val="00B12F77"/>
    <w:rsid w:val="00B1410A"/>
    <w:rsid w:val="00B2152D"/>
    <w:rsid w:val="00B23BD6"/>
    <w:rsid w:val="00B32DA2"/>
    <w:rsid w:val="00B34CAA"/>
    <w:rsid w:val="00B42405"/>
    <w:rsid w:val="00B42A3A"/>
    <w:rsid w:val="00B47B56"/>
    <w:rsid w:val="00B51392"/>
    <w:rsid w:val="00B53A5C"/>
    <w:rsid w:val="00B5620C"/>
    <w:rsid w:val="00B5735C"/>
    <w:rsid w:val="00B61C85"/>
    <w:rsid w:val="00B62F59"/>
    <w:rsid w:val="00B67AAA"/>
    <w:rsid w:val="00B707DB"/>
    <w:rsid w:val="00B70964"/>
    <w:rsid w:val="00B76966"/>
    <w:rsid w:val="00B8288C"/>
    <w:rsid w:val="00B8303A"/>
    <w:rsid w:val="00B8767C"/>
    <w:rsid w:val="00B87C7A"/>
    <w:rsid w:val="00B95985"/>
    <w:rsid w:val="00B97AAD"/>
    <w:rsid w:val="00BA2185"/>
    <w:rsid w:val="00BA2645"/>
    <w:rsid w:val="00BA464F"/>
    <w:rsid w:val="00BA4D7B"/>
    <w:rsid w:val="00BA6DCC"/>
    <w:rsid w:val="00BB0BF8"/>
    <w:rsid w:val="00BB1029"/>
    <w:rsid w:val="00BB2F86"/>
    <w:rsid w:val="00BB654D"/>
    <w:rsid w:val="00BC047B"/>
    <w:rsid w:val="00BC441D"/>
    <w:rsid w:val="00BC7D2A"/>
    <w:rsid w:val="00BD010F"/>
    <w:rsid w:val="00BD0E48"/>
    <w:rsid w:val="00BD553A"/>
    <w:rsid w:val="00BD5D94"/>
    <w:rsid w:val="00BE0998"/>
    <w:rsid w:val="00BE211C"/>
    <w:rsid w:val="00BE40ED"/>
    <w:rsid w:val="00BE4186"/>
    <w:rsid w:val="00BF2694"/>
    <w:rsid w:val="00BF2796"/>
    <w:rsid w:val="00BF2EFB"/>
    <w:rsid w:val="00BF3B93"/>
    <w:rsid w:val="00C014CA"/>
    <w:rsid w:val="00C01F19"/>
    <w:rsid w:val="00C0575F"/>
    <w:rsid w:val="00C1151F"/>
    <w:rsid w:val="00C14366"/>
    <w:rsid w:val="00C178C9"/>
    <w:rsid w:val="00C20626"/>
    <w:rsid w:val="00C24941"/>
    <w:rsid w:val="00C2560E"/>
    <w:rsid w:val="00C26DB8"/>
    <w:rsid w:val="00C27B2D"/>
    <w:rsid w:val="00C30A48"/>
    <w:rsid w:val="00C3211A"/>
    <w:rsid w:val="00C325B5"/>
    <w:rsid w:val="00C344E2"/>
    <w:rsid w:val="00C36CD3"/>
    <w:rsid w:val="00C412DA"/>
    <w:rsid w:val="00C44059"/>
    <w:rsid w:val="00C4579B"/>
    <w:rsid w:val="00C46585"/>
    <w:rsid w:val="00C51231"/>
    <w:rsid w:val="00C52763"/>
    <w:rsid w:val="00C549DB"/>
    <w:rsid w:val="00C5536C"/>
    <w:rsid w:val="00C56407"/>
    <w:rsid w:val="00C6129B"/>
    <w:rsid w:val="00C64C02"/>
    <w:rsid w:val="00C66949"/>
    <w:rsid w:val="00C66EE3"/>
    <w:rsid w:val="00C67269"/>
    <w:rsid w:val="00C70B6C"/>
    <w:rsid w:val="00C7174B"/>
    <w:rsid w:val="00C71F8F"/>
    <w:rsid w:val="00C723F8"/>
    <w:rsid w:val="00C7561E"/>
    <w:rsid w:val="00C75800"/>
    <w:rsid w:val="00C80FC8"/>
    <w:rsid w:val="00C829FF"/>
    <w:rsid w:val="00C85592"/>
    <w:rsid w:val="00C85FB8"/>
    <w:rsid w:val="00C90A31"/>
    <w:rsid w:val="00C9246E"/>
    <w:rsid w:val="00C93317"/>
    <w:rsid w:val="00C9344C"/>
    <w:rsid w:val="00C94D2E"/>
    <w:rsid w:val="00CA05AF"/>
    <w:rsid w:val="00CA1663"/>
    <w:rsid w:val="00CA36BB"/>
    <w:rsid w:val="00CB170B"/>
    <w:rsid w:val="00CB3541"/>
    <w:rsid w:val="00CB3CB1"/>
    <w:rsid w:val="00CB3E53"/>
    <w:rsid w:val="00CB603D"/>
    <w:rsid w:val="00CC1648"/>
    <w:rsid w:val="00CC1E87"/>
    <w:rsid w:val="00CC38FB"/>
    <w:rsid w:val="00CC431C"/>
    <w:rsid w:val="00CC792F"/>
    <w:rsid w:val="00CD2EEB"/>
    <w:rsid w:val="00CD63D4"/>
    <w:rsid w:val="00CD6CF7"/>
    <w:rsid w:val="00CE1E23"/>
    <w:rsid w:val="00CE55AE"/>
    <w:rsid w:val="00CF25AD"/>
    <w:rsid w:val="00CF3598"/>
    <w:rsid w:val="00CF3C86"/>
    <w:rsid w:val="00CF42B8"/>
    <w:rsid w:val="00CF4D77"/>
    <w:rsid w:val="00CF582C"/>
    <w:rsid w:val="00CF5B3F"/>
    <w:rsid w:val="00CF60B1"/>
    <w:rsid w:val="00D01211"/>
    <w:rsid w:val="00D013F7"/>
    <w:rsid w:val="00D01F70"/>
    <w:rsid w:val="00D021FC"/>
    <w:rsid w:val="00D10A37"/>
    <w:rsid w:val="00D11478"/>
    <w:rsid w:val="00D14FF2"/>
    <w:rsid w:val="00D17737"/>
    <w:rsid w:val="00D21D89"/>
    <w:rsid w:val="00D2765C"/>
    <w:rsid w:val="00D2777B"/>
    <w:rsid w:val="00D318B5"/>
    <w:rsid w:val="00D356FB"/>
    <w:rsid w:val="00D421C0"/>
    <w:rsid w:val="00D434C6"/>
    <w:rsid w:val="00D4759E"/>
    <w:rsid w:val="00D476EB"/>
    <w:rsid w:val="00D5259E"/>
    <w:rsid w:val="00D55267"/>
    <w:rsid w:val="00D56024"/>
    <w:rsid w:val="00D5773F"/>
    <w:rsid w:val="00D6123D"/>
    <w:rsid w:val="00D65E81"/>
    <w:rsid w:val="00D70D83"/>
    <w:rsid w:val="00D71D8E"/>
    <w:rsid w:val="00D71DCC"/>
    <w:rsid w:val="00D758A9"/>
    <w:rsid w:val="00D824DB"/>
    <w:rsid w:val="00D83954"/>
    <w:rsid w:val="00D83D3A"/>
    <w:rsid w:val="00D85D61"/>
    <w:rsid w:val="00D85D93"/>
    <w:rsid w:val="00D90682"/>
    <w:rsid w:val="00D948A0"/>
    <w:rsid w:val="00D95513"/>
    <w:rsid w:val="00DA46A1"/>
    <w:rsid w:val="00DB40C2"/>
    <w:rsid w:val="00DB6751"/>
    <w:rsid w:val="00DC3199"/>
    <w:rsid w:val="00DC3766"/>
    <w:rsid w:val="00DC3FB1"/>
    <w:rsid w:val="00DC52D7"/>
    <w:rsid w:val="00DC64E0"/>
    <w:rsid w:val="00DD0493"/>
    <w:rsid w:val="00DD382B"/>
    <w:rsid w:val="00DD61A7"/>
    <w:rsid w:val="00DE0387"/>
    <w:rsid w:val="00DE5D4C"/>
    <w:rsid w:val="00DF15A3"/>
    <w:rsid w:val="00DF2569"/>
    <w:rsid w:val="00DF2C91"/>
    <w:rsid w:val="00DF3B60"/>
    <w:rsid w:val="00DF6C07"/>
    <w:rsid w:val="00E000F3"/>
    <w:rsid w:val="00E03F9A"/>
    <w:rsid w:val="00E0568D"/>
    <w:rsid w:val="00E06B28"/>
    <w:rsid w:val="00E119F0"/>
    <w:rsid w:val="00E12856"/>
    <w:rsid w:val="00E14656"/>
    <w:rsid w:val="00E20B94"/>
    <w:rsid w:val="00E20BAD"/>
    <w:rsid w:val="00E20F8F"/>
    <w:rsid w:val="00E223E0"/>
    <w:rsid w:val="00E27F0E"/>
    <w:rsid w:val="00E310DD"/>
    <w:rsid w:val="00E342D7"/>
    <w:rsid w:val="00E35086"/>
    <w:rsid w:val="00E35465"/>
    <w:rsid w:val="00E36083"/>
    <w:rsid w:val="00E36164"/>
    <w:rsid w:val="00E41544"/>
    <w:rsid w:val="00E41CB5"/>
    <w:rsid w:val="00E45E87"/>
    <w:rsid w:val="00E4642E"/>
    <w:rsid w:val="00E46BC6"/>
    <w:rsid w:val="00E47E14"/>
    <w:rsid w:val="00E519C0"/>
    <w:rsid w:val="00E51A13"/>
    <w:rsid w:val="00E51EF1"/>
    <w:rsid w:val="00E54A68"/>
    <w:rsid w:val="00E56361"/>
    <w:rsid w:val="00E5796C"/>
    <w:rsid w:val="00E57BDC"/>
    <w:rsid w:val="00E60760"/>
    <w:rsid w:val="00E65645"/>
    <w:rsid w:val="00E658DA"/>
    <w:rsid w:val="00E65DA2"/>
    <w:rsid w:val="00E66489"/>
    <w:rsid w:val="00E6688E"/>
    <w:rsid w:val="00E675FE"/>
    <w:rsid w:val="00E736DD"/>
    <w:rsid w:val="00E739EB"/>
    <w:rsid w:val="00E7556E"/>
    <w:rsid w:val="00E75712"/>
    <w:rsid w:val="00E81BEF"/>
    <w:rsid w:val="00E92469"/>
    <w:rsid w:val="00E93295"/>
    <w:rsid w:val="00E9490B"/>
    <w:rsid w:val="00E966B4"/>
    <w:rsid w:val="00E96787"/>
    <w:rsid w:val="00E9727C"/>
    <w:rsid w:val="00E97944"/>
    <w:rsid w:val="00EA4EAD"/>
    <w:rsid w:val="00EA51E8"/>
    <w:rsid w:val="00EA680E"/>
    <w:rsid w:val="00EA7DB0"/>
    <w:rsid w:val="00EB134C"/>
    <w:rsid w:val="00EB2902"/>
    <w:rsid w:val="00EB3D3B"/>
    <w:rsid w:val="00EB5AE5"/>
    <w:rsid w:val="00EB7DA3"/>
    <w:rsid w:val="00EC2A5A"/>
    <w:rsid w:val="00EC38F8"/>
    <w:rsid w:val="00EC6099"/>
    <w:rsid w:val="00EC65DF"/>
    <w:rsid w:val="00EC6EF4"/>
    <w:rsid w:val="00ED2378"/>
    <w:rsid w:val="00ED2E44"/>
    <w:rsid w:val="00ED590A"/>
    <w:rsid w:val="00EE0F65"/>
    <w:rsid w:val="00EE57B6"/>
    <w:rsid w:val="00EF2C76"/>
    <w:rsid w:val="00EF2E5D"/>
    <w:rsid w:val="00EF4902"/>
    <w:rsid w:val="00F031BD"/>
    <w:rsid w:val="00F047BE"/>
    <w:rsid w:val="00F04CE0"/>
    <w:rsid w:val="00F05018"/>
    <w:rsid w:val="00F056A3"/>
    <w:rsid w:val="00F05C5A"/>
    <w:rsid w:val="00F06E7D"/>
    <w:rsid w:val="00F10F41"/>
    <w:rsid w:val="00F15536"/>
    <w:rsid w:val="00F24ADD"/>
    <w:rsid w:val="00F254BD"/>
    <w:rsid w:val="00F25C0D"/>
    <w:rsid w:val="00F262B8"/>
    <w:rsid w:val="00F2772F"/>
    <w:rsid w:val="00F366DD"/>
    <w:rsid w:val="00F36F76"/>
    <w:rsid w:val="00F371BF"/>
    <w:rsid w:val="00F37628"/>
    <w:rsid w:val="00F37F05"/>
    <w:rsid w:val="00F41D7B"/>
    <w:rsid w:val="00F41EF7"/>
    <w:rsid w:val="00F424A5"/>
    <w:rsid w:val="00F5316A"/>
    <w:rsid w:val="00F6411D"/>
    <w:rsid w:val="00F66555"/>
    <w:rsid w:val="00F74AC6"/>
    <w:rsid w:val="00F81756"/>
    <w:rsid w:val="00F84662"/>
    <w:rsid w:val="00F853EA"/>
    <w:rsid w:val="00F875E7"/>
    <w:rsid w:val="00F87F25"/>
    <w:rsid w:val="00F93203"/>
    <w:rsid w:val="00F949CD"/>
    <w:rsid w:val="00FA2A42"/>
    <w:rsid w:val="00FA369F"/>
    <w:rsid w:val="00FA4CAB"/>
    <w:rsid w:val="00FB3999"/>
    <w:rsid w:val="00FB521B"/>
    <w:rsid w:val="00FB6D5C"/>
    <w:rsid w:val="00FB7475"/>
    <w:rsid w:val="00FC1B9A"/>
    <w:rsid w:val="00FC299B"/>
    <w:rsid w:val="00FC664E"/>
    <w:rsid w:val="00FD15E0"/>
    <w:rsid w:val="00FD2540"/>
    <w:rsid w:val="00FD5B92"/>
    <w:rsid w:val="00FE4F11"/>
    <w:rsid w:val="00FE5E35"/>
    <w:rsid w:val="00FE77D1"/>
    <w:rsid w:val="00FF10E3"/>
    <w:rsid w:val="00FF2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B9977310-B7AD-47B5-BD14-0C044B43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http://www.ibis.org/quality_wip/" TargetMode="External"/><Relationship Id="rId18" Type="http://schemas.openxmlformats.org/officeDocument/2006/relationships/hyperlink" Target="mailto:mlabonte@" TargetMode="External"/><Relationship Id="rId26" Type="http://schemas.openxmlformats.org/officeDocument/2006/relationships/hyperlink" Target="mailto:ibis@freelists.org" TargetMode="External"/><Relationship Id="rId39" Type="http://schemas.openxmlformats.org/officeDocument/2006/relationships/hyperlink" Target="http://www.ibis.org/bugs/s2ibis/bugs2i.txt" TargetMode="External"/><Relationship Id="rId3" Type="http://schemas.openxmlformats.org/officeDocument/2006/relationships/settings" Target="settings.xml"/><Relationship Id="rId21" Type="http://schemas.openxmlformats.org/officeDocument/2006/relationships/hyperlink" Target="mailto:bob@teraspeedlabs.com" TargetMode="External"/><Relationship Id="rId34" Type="http://schemas.openxmlformats.org/officeDocument/2006/relationships/hyperlink" Target="http://www.ibis.org/%20bugs/ibischk/bugform.txt" TargetMode="External"/><Relationship Id="rId42" Type="http://schemas.openxmlformats.org/officeDocument/2006/relationships/hyperlink" Target="http://www.ibis.org/"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ibis.org/ibischk6/ibischk_6.1.1_UserGuide_wip1.pdf" TargetMode="External"/><Relationship Id="rId17" Type="http://schemas.openxmlformats.org/officeDocument/2006/relationships/hyperlink" Target="http://www.ibis.org/policies/" TargetMode="External"/><Relationship Id="rId25" Type="http://schemas.openxmlformats.org/officeDocument/2006/relationships/hyperlink" Target="mailto:info@ibis.org" TargetMode="External"/><Relationship Id="rId33" Type="http://schemas.openxmlformats.org/officeDocument/2006/relationships/hyperlink" Target="http://www.ibis.org/bugs/ibischk/" TargetMode="External"/><Relationship Id="rId38" Type="http://schemas.openxmlformats.org/officeDocument/2006/relationships/hyperlink" Target="http://www.ibis.org/bugs/icmchk/icm_bugform.txt"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bis.org/editorial_wip/" TargetMode="External"/><Relationship Id="rId20" Type="http://schemas.openxmlformats.org/officeDocument/2006/relationships/hyperlink" Target="mailto:rrwolff@micron.com" TargetMode="External"/><Relationship Id="rId29" Type="http://schemas.openxmlformats.org/officeDocument/2006/relationships/hyperlink" Target="mailto:ibis-users@eda.org" TargetMode="External"/><Relationship Id="rId41" Type="http://schemas.openxmlformats.org/officeDocument/2006/relationships/hyperlink" Target="http://www.ibis.org/bugs/s2iplt/bugsplt.tx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daps2016.org/" TargetMode="External"/><Relationship Id="rId24" Type="http://schemas.openxmlformats.org/officeDocument/2006/relationships/hyperlink" Target="mailto:curtis.clark@ansys.com" TargetMode="External"/><Relationship Id="rId32" Type="http://schemas.openxmlformats.org/officeDocument/2006/relationships/hyperlink" Target="mailto:ibis-quality@freelists.org" TargetMode="External"/><Relationship Id="rId37" Type="http://schemas.openxmlformats.org/officeDocument/2006/relationships/hyperlink" Target="http://www.ibis.org/bugs/icmchk/" TargetMode="External"/><Relationship Id="rId40" Type="http://schemas.openxmlformats.org/officeDocument/2006/relationships/hyperlink" Target="http://www.ibis.org/bugs/s2ibis2/bugs2i2.txt"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ibis.org/interconnect_wip/" TargetMode="External"/><Relationship Id="rId23" Type="http://schemas.openxmlformats.org/officeDocument/2006/relationships/hyperlink" Target="mailto:mikelabonte@eda.org" TargetMode="External"/><Relationship Id="rId28" Type="http://schemas.openxmlformats.org/officeDocument/2006/relationships/hyperlink" Target="mailto:ibis@eda.org" TargetMode="External"/><Relationship Id="rId36" Type="http://schemas.openxmlformats.org/officeDocument/2006/relationships/hyperlink" Target="http://www.ibis.org/bugs/tschk/bugform.txt" TargetMode="External"/><Relationship Id="rId10" Type="http://schemas.openxmlformats.org/officeDocument/2006/relationships/hyperlink" Target="http://www.epeps.org" TargetMode="External"/><Relationship Id="rId19" Type="http://schemas.openxmlformats.org/officeDocument/2006/relationships/hyperlink" Target="mailto:lwang@iometh.com" TargetMode="External"/><Relationship Id="rId31" Type="http://schemas.openxmlformats.org/officeDocument/2006/relationships/hyperlink" Target="mailto:ibis-interconn@freelists.org"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http://www.ibis.org/macromodel_wip/" TargetMode="External"/><Relationship Id="rId22" Type="http://schemas.openxmlformats.org/officeDocument/2006/relationships/hyperlink" Target="mailto:ibis-librarian@ibis.org" TargetMode="External"/><Relationship Id="rId27" Type="http://schemas.openxmlformats.org/officeDocument/2006/relationships/hyperlink" Target="mailto:ibis-users@freelists.org" TargetMode="External"/><Relationship Id="rId30" Type="http://schemas.openxmlformats.org/officeDocument/2006/relationships/hyperlink" Target="mailto:ibis-macro@freelists.org" TargetMode="External"/><Relationship Id="rId35" Type="http://schemas.openxmlformats.org/officeDocument/2006/relationships/hyperlink" Target="http://www.ibis.org/bugs/tschk/" TargetMode="External"/><Relationship Id="rId43" Type="http://schemas.openxmlformats.org/officeDocument/2006/relationships/hyperlink" Target="http://www.ibis.org/direc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30427</TotalTime>
  <Pages>10</Pages>
  <Words>2631</Words>
  <Characters>15003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17599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185</cp:revision>
  <cp:lastPrinted>2016-04-28T20:39:00Z</cp:lastPrinted>
  <dcterms:created xsi:type="dcterms:W3CDTF">2016-04-29T17:06:00Z</dcterms:created>
  <dcterms:modified xsi:type="dcterms:W3CDTF">2016-08-19T14:53:00Z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