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D40F68">
        <w:rPr>
          <w:b/>
          <w:sz w:val="22"/>
          <w:szCs w:val="22"/>
        </w:rPr>
        <w:t>March</w:t>
      </w:r>
      <w:r w:rsidR="00D010EB">
        <w:rPr>
          <w:b/>
          <w:sz w:val="22"/>
          <w:szCs w:val="22"/>
        </w:rPr>
        <w:t xml:space="preserve"> 31</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CA1240" w:rsidRDefault="00CA1240" w:rsidP="00CA1240">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F709F3">
        <w:rPr>
          <w:rFonts w:cs="Arial"/>
          <w:sz w:val="22"/>
          <w:szCs w:val="22"/>
          <w:lang w:val="es-ES"/>
        </w:rPr>
        <w:t>*</w:t>
      </w:r>
      <w:r w:rsidR="00BD62AE">
        <w:rPr>
          <w:rFonts w:cs="Arial"/>
          <w:sz w:val="22"/>
          <w:szCs w:val="22"/>
          <w:lang w:val="es-ES"/>
        </w:rPr>
        <w:t>, Toru Watanabe</w:t>
      </w:r>
    </w:p>
    <w:p w:rsidR="00CA1240" w:rsidRDefault="00CA1240" w:rsidP="00CA1240">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CA1240" w:rsidRDefault="00CA1240" w:rsidP="00CA1240">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Bob Miller</w:t>
      </w:r>
    </w:p>
    <w:p w:rsidR="00CA1240" w:rsidRDefault="00CA1240" w:rsidP="00CA1240">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FD0A38">
        <w:rPr>
          <w:rFonts w:cs="Arial"/>
          <w:sz w:val="22"/>
          <w:szCs w:val="22"/>
        </w:rPr>
        <w:t>*</w:t>
      </w:r>
      <w:r>
        <w:rPr>
          <w:rFonts w:cs="Arial"/>
          <w:sz w:val="22"/>
          <w:szCs w:val="22"/>
        </w:rPr>
        <w:t>, Siv</w:t>
      </w:r>
      <w:r w:rsidR="00BD62AE">
        <w:rPr>
          <w:rFonts w:cs="Arial"/>
          <w:sz w:val="22"/>
          <w:szCs w:val="22"/>
        </w:rPr>
        <w:t xml:space="preserve">aram Chillarige, </w:t>
      </w:r>
      <w:proofErr w:type="spellStart"/>
      <w:r w:rsidR="00BD62AE">
        <w:rPr>
          <w:rFonts w:cs="Arial"/>
          <w:sz w:val="22"/>
          <w:szCs w:val="22"/>
        </w:rPr>
        <w:t>Debabrata</w:t>
      </w:r>
      <w:proofErr w:type="spellEnd"/>
      <w:r w:rsidR="00BD62AE">
        <w:rPr>
          <w:rFonts w:cs="Arial"/>
          <w:sz w:val="22"/>
          <w:szCs w:val="22"/>
        </w:rPr>
        <w:t xml:space="preserve"> Das</w:t>
      </w:r>
    </w:p>
    <w:p w:rsidR="00CA1240" w:rsidRDefault="00BD62AE"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Ambrish</w:t>
      </w:r>
      <w:proofErr w:type="spellEnd"/>
      <w:r>
        <w:rPr>
          <w:rFonts w:cs="Arial"/>
          <w:sz w:val="22"/>
          <w:szCs w:val="22"/>
        </w:rPr>
        <w:t xml:space="preserve"> Varma</w:t>
      </w:r>
    </w:p>
    <w:p w:rsidR="00CA1240" w:rsidRDefault="00CA1240" w:rsidP="00CA1240">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CA1240" w:rsidRDefault="00CA1240" w:rsidP="00CA1240">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r w:rsidR="00BD62AE">
        <w:rPr>
          <w:sz w:val="22"/>
          <w:szCs w:val="22"/>
          <w:lang w:val="pt-BR"/>
        </w:rPr>
        <w:t>, Matthias Troescher</w:t>
      </w:r>
    </w:p>
    <w:p w:rsidR="00CA1240" w:rsidRDefault="00CA1240" w:rsidP="00CA1240">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sidR="00BD62AE">
        <w:rPr>
          <w:rFonts w:cs="Arial"/>
          <w:sz w:val="22"/>
          <w:szCs w:val="22"/>
        </w:rPr>
        <w:t>Zilwan</w:t>
      </w:r>
      <w:proofErr w:type="spellEnd"/>
      <w:r w:rsidR="00BD62AE">
        <w:rPr>
          <w:rFonts w:cs="Arial"/>
          <w:sz w:val="22"/>
          <w:szCs w:val="22"/>
        </w:rPr>
        <w:t xml:space="preserve"> </w:t>
      </w:r>
      <w:proofErr w:type="spellStart"/>
      <w:r w:rsidR="00BD62AE">
        <w:rPr>
          <w:rFonts w:cs="Arial"/>
          <w:sz w:val="22"/>
          <w:szCs w:val="22"/>
        </w:rPr>
        <w:t>Mahmod</w:t>
      </w:r>
      <w:proofErr w:type="spellEnd"/>
    </w:p>
    <w:p w:rsidR="00CA1240" w:rsidRDefault="00CA1240" w:rsidP="00CA1240">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CA1240" w:rsidRDefault="00CA1240" w:rsidP="00CA1240">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CA1240" w:rsidRDefault="00CA1240" w:rsidP="00CA1240">
      <w:pPr>
        <w:tabs>
          <w:tab w:val="clear" w:pos="9270"/>
        </w:tabs>
        <w:ind w:left="3600" w:hanging="3600"/>
        <w:rPr>
          <w:rFonts w:cs="Arial"/>
          <w:sz w:val="22"/>
          <w:szCs w:val="22"/>
        </w:rPr>
      </w:pPr>
      <w:r>
        <w:rPr>
          <w:rFonts w:cs="Arial"/>
          <w:sz w:val="22"/>
          <w:szCs w:val="22"/>
        </w:rPr>
        <w:t>IBM</w:t>
      </w:r>
      <w:r>
        <w:rPr>
          <w:rFonts w:cs="Arial"/>
          <w:sz w:val="22"/>
          <w:szCs w:val="22"/>
        </w:rPr>
        <w:tab/>
        <w:t>Luis Armenta</w:t>
      </w:r>
      <w:r w:rsidR="000212F8">
        <w:rPr>
          <w:rFonts w:cs="Arial"/>
          <w:sz w:val="22"/>
          <w:szCs w:val="22"/>
        </w:rPr>
        <w:t>*</w:t>
      </w:r>
      <w:r>
        <w:rPr>
          <w:rFonts w:cs="Arial"/>
          <w:sz w:val="22"/>
          <w:szCs w:val="22"/>
        </w:rPr>
        <w:t xml:space="preserve">, </w:t>
      </w:r>
      <w:proofErr w:type="spellStart"/>
      <w:r>
        <w:rPr>
          <w:rFonts w:cs="Arial"/>
          <w:sz w:val="22"/>
          <w:szCs w:val="22"/>
        </w:rPr>
        <w:t>Adge</w:t>
      </w:r>
      <w:proofErr w:type="spellEnd"/>
      <w:r>
        <w:rPr>
          <w:rFonts w:cs="Arial"/>
          <w:sz w:val="22"/>
          <w:szCs w:val="22"/>
        </w:rPr>
        <w:t xml:space="preserve"> Hawes</w:t>
      </w:r>
      <w:r w:rsidR="000212F8">
        <w:rPr>
          <w:rFonts w:cs="Arial"/>
          <w:sz w:val="22"/>
          <w:szCs w:val="22"/>
        </w:rPr>
        <w:t>*</w:t>
      </w:r>
      <w:r w:rsidR="00BD62AE">
        <w:rPr>
          <w:rFonts w:cs="Arial"/>
          <w:sz w:val="22"/>
          <w:szCs w:val="22"/>
        </w:rPr>
        <w:t xml:space="preserve">, Greg </w:t>
      </w:r>
      <w:proofErr w:type="spellStart"/>
      <w:r w:rsidR="00BD62AE">
        <w:rPr>
          <w:rFonts w:cs="Arial"/>
          <w:sz w:val="22"/>
          <w:szCs w:val="22"/>
        </w:rPr>
        <w:t>Edlund</w:t>
      </w:r>
      <w:proofErr w:type="spellEnd"/>
    </w:p>
    <w:p w:rsidR="00CA1240" w:rsidRDefault="00CA1240" w:rsidP="00CA1240">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A1240" w:rsidRDefault="00CA1240" w:rsidP="00CA1240">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w:t>
      </w:r>
      <w:r w:rsidR="00FD0A38">
        <w:rPr>
          <w:rFonts w:cs="Arial"/>
          <w:sz w:val="22"/>
          <w:szCs w:val="22"/>
        </w:rPr>
        <w:t>*</w:t>
      </w:r>
      <w:r>
        <w:rPr>
          <w:rFonts w:cs="Arial"/>
          <w:sz w:val="22"/>
          <w:szCs w:val="22"/>
        </w:rPr>
        <w:t xml:space="preserve">, Hsinho Wu, </w:t>
      </w:r>
      <w:r w:rsidR="00BD62AE">
        <w:rPr>
          <w:rFonts w:cs="Arial"/>
          <w:sz w:val="22"/>
          <w:szCs w:val="22"/>
        </w:rPr>
        <w:t xml:space="preserve">Eddie </w:t>
      </w:r>
      <w:proofErr w:type="spellStart"/>
      <w:r w:rsidR="00BD62AE">
        <w:rPr>
          <w:rFonts w:cs="Arial"/>
          <w:sz w:val="22"/>
          <w:szCs w:val="22"/>
        </w:rPr>
        <w:t>Frie</w:t>
      </w:r>
      <w:proofErr w:type="spellEnd"/>
    </w:p>
    <w:p w:rsidR="00CA1240" w:rsidRDefault="00CA1240" w:rsidP="00CA1240">
      <w:pPr>
        <w:tabs>
          <w:tab w:val="clear" w:pos="9270"/>
        </w:tabs>
        <w:ind w:left="3600"/>
        <w:rPr>
          <w:rFonts w:cs="Arial"/>
          <w:sz w:val="22"/>
          <w:szCs w:val="22"/>
        </w:rPr>
      </w:pPr>
      <w:r>
        <w:rPr>
          <w:rFonts w:cs="Arial"/>
          <w:sz w:val="22"/>
          <w:szCs w:val="22"/>
        </w:rPr>
        <w:t xml:space="preserve">  </w:t>
      </w:r>
      <w:r w:rsidR="00D010EB">
        <w:rPr>
          <w:rFonts w:cs="Arial"/>
          <w:sz w:val="22"/>
          <w:szCs w:val="22"/>
        </w:rPr>
        <w:t xml:space="preserve">Gianni </w:t>
      </w:r>
      <w:proofErr w:type="spellStart"/>
      <w:r w:rsidR="00BD62AE">
        <w:rPr>
          <w:rFonts w:cs="Arial"/>
          <w:sz w:val="22"/>
          <w:szCs w:val="22"/>
        </w:rPr>
        <w:t>Signorini</w:t>
      </w:r>
      <w:proofErr w:type="spellEnd"/>
      <w:r>
        <w:rPr>
          <w:rFonts w:cs="Arial"/>
          <w:sz w:val="22"/>
          <w:szCs w:val="22"/>
        </w:rPr>
        <w:t xml:space="preserve">, </w:t>
      </w:r>
      <w:r w:rsidR="00BD62AE">
        <w:rPr>
          <w:rFonts w:cs="Arial"/>
          <w:sz w:val="22"/>
          <w:szCs w:val="22"/>
        </w:rPr>
        <w:t xml:space="preserve">Barry </w:t>
      </w:r>
      <w:proofErr w:type="spellStart"/>
      <w:r w:rsidR="00BD62AE">
        <w:rPr>
          <w:rFonts w:cs="Arial"/>
          <w:sz w:val="22"/>
          <w:szCs w:val="22"/>
        </w:rPr>
        <w:t>Grquinovic</w:t>
      </w:r>
      <w:proofErr w:type="spellEnd"/>
    </w:p>
    <w:p w:rsidR="00CA1240" w:rsidRDefault="00CA1240" w:rsidP="00CA1240">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F709F3">
        <w:rPr>
          <w:rFonts w:cs="Arial"/>
          <w:sz w:val="22"/>
          <w:szCs w:val="22"/>
        </w:rPr>
        <w:t>*</w:t>
      </w:r>
    </w:p>
    <w:p w:rsidR="00CA1240" w:rsidRDefault="00CA1240" w:rsidP="00CA1240">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FD0A38">
        <w:rPr>
          <w:rFonts w:cs="Arial"/>
          <w:sz w:val="22"/>
          <w:szCs w:val="22"/>
          <w:lang w:val="es-ES"/>
        </w:rPr>
        <w:t>*</w:t>
      </w:r>
      <w:r>
        <w:rPr>
          <w:rFonts w:cs="Arial"/>
          <w:sz w:val="22"/>
          <w:szCs w:val="22"/>
          <w:lang w:val="es-ES"/>
        </w:rPr>
        <w:t xml:space="preserve">, </w:t>
      </w:r>
      <w:proofErr w:type="spellStart"/>
      <w:r>
        <w:rPr>
          <w:rFonts w:cs="Arial"/>
          <w:sz w:val="22"/>
          <w:szCs w:val="22"/>
          <w:lang w:val="es-ES"/>
        </w:rPr>
        <w:t>Pegah</w:t>
      </w:r>
      <w:proofErr w:type="spellEnd"/>
      <w:r w:rsidR="00BD62AE">
        <w:rPr>
          <w:rFonts w:cs="Arial"/>
          <w:sz w:val="22"/>
          <w:szCs w:val="22"/>
          <w:lang w:val="es-ES"/>
        </w:rPr>
        <w:t xml:space="preserve"> </w:t>
      </w:r>
      <w:proofErr w:type="spellStart"/>
      <w:r w:rsidR="00BD62AE">
        <w:rPr>
          <w:rFonts w:cs="Arial"/>
          <w:sz w:val="22"/>
          <w:szCs w:val="22"/>
          <w:lang w:val="es-ES"/>
        </w:rPr>
        <w:t>Alavi</w:t>
      </w:r>
      <w:proofErr w:type="spellEnd"/>
      <w:r w:rsidR="00BD62AE">
        <w:rPr>
          <w:rFonts w:cs="Arial"/>
          <w:sz w:val="22"/>
          <w:szCs w:val="22"/>
          <w:lang w:val="es-ES"/>
        </w:rPr>
        <w:t xml:space="preserve">, </w:t>
      </w:r>
      <w:proofErr w:type="spellStart"/>
      <w:r w:rsidR="00BD62AE">
        <w:rPr>
          <w:rFonts w:cs="Arial"/>
          <w:sz w:val="22"/>
          <w:szCs w:val="22"/>
          <w:lang w:val="es-ES"/>
        </w:rPr>
        <w:t>Fangyi</w:t>
      </w:r>
      <w:proofErr w:type="spellEnd"/>
      <w:r w:rsidR="00BD62AE">
        <w:rPr>
          <w:rFonts w:cs="Arial"/>
          <w:sz w:val="22"/>
          <w:szCs w:val="22"/>
          <w:lang w:val="es-ES"/>
        </w:rPr>
        <w:t xml:space="preserve"> </w:t>
      </w:r>
      <w:proofErr w:type="spellStart"/>
      <w:r w:rsidR="00BD62AE">
        <w:rPr>
          <w:rFonts w:cs="Arial"/>
          <w:sz w:val="22"/>
          <w:szCs w:val="22"/>
          <w:lang w:val="es-ES"/>
        </w:rPr>
        <w:t>Rao</w:t>
      </w:r>
      <w:proofErr w:type="spellEnd"/>
    </w:p>
    <w:p w:rsidR="00CA1240" w:rsidRPr="002B53A4" w:rsidRDefault="00BD62AE" w:rsidP="00CA1240">
      <w:pPr>
        <w:tabs>
          <w:tab w:val="clear" w:pos="9270"/>
        </w:tabs>
        <w:ind w:left="3600"/>
        <w:rPr>
          <w:rFonts w:cs="Arial"/>
          <w:sz w:val="22"/>
          <w:szCs w:val="22"/>
          <w:lang w:val="es-ES"/>
        </w:rPr>
      </w:pPr>
      <w:r>
        <w:rPr>
          <w:rFonts w:cs="Arial"/>
          <w:sz w:val="22"/>
          <w:szCs w:val="22"/>
          <w:lang w:val="es-ES"/>
        </w:rPr>
        <w:t xml:space="preserve">  Stephen </w:t>
      </w:r>
      <w:proofErr w:type="spellStart"/>
      <w:r>
        <w:rPr>
          <w:rFonts w:cs="Arial"/>
          <w:sz w:val="22"/>
          <w:szCs w:val="22"/>
          <w:lang w:val="es-ES"/>
        </w:rPr>
        <w:t>Slater</w:t>
      </w:r>
      <w:proofErr w:type="spellEnd"/>
      <w:r w:rsidR="00CA1240">
        <w:rPr>
          <w:rFonts w:cs="Arial"/>
          <w:sz w:val="22"/>
          <w:szCs w:val="22"/>
          <w:lang w:val="es-ES"/>
        </w:rPr>
        <w:t xml:space="preserve">, </w:t>
      </w:r>
      <w:proofErr w:type="spellStart"/>
      <w:r>
        <w:rPr>
          <w:rFonts w:cs="Arial"/>
          <w:sz w:val="22"/>
          <w:szCs w:val="22"/>
          <w:lang w:val="es-ES"/>
        </w:rPr>
        <w:t>Jian</w:t>
      </w:r>
      <w:proofErr w:type="spellEnd"/>
      <w:r>
        <w:rPr>
          <w:rFonts w:cs="Arial"/>
          <w:sz w:val="22"/>
          <w:szCs w:val="22"/>
          <w:lang w:val="es-ES"/>
        </w:rPr>
        <w:t xml:space="preserve"> Yang</w:t>
      </w:r>
    </w:p>
    <w:p w:rsidR="00CA1240" w:rsidRDefault="00CA1240" w:rsidP="00CA1240">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BD62AE">
        <w:rPr>
          <w:rFonts w:cs="Arial"/>
          <w:sz w:val="22"/>
          <w:szCs w:val="22"/>
          <w:lang w:val="pt-BR"/>
        </w:rPr>
        <w:t>Joe Engert, Don Greer, Yan Liang, Hock Seow</w:t>
      </w:r>
    </w:p>
    <w:p w:rsidR="00237BC6" w:rsidRDefault="00237BC6" w:rsidP="00237BC6">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 xml:space="preserve">Arpad Muranyi*, </w:t>
      </w:r>
      <w:r>
        <w:rPr>
          <w:sz w:val="22"/>
          <w:szCs w:val="22"/>
        </w:rPr>
        <w:t xml:space="preserve">Nitin Bhagwath, </w:t>
      </w:r>
      <w:r>
        <w:rPr>
          <w:rFonts w:cs="Arial"/>
          <w:sz w:val="22"/>
          <w:szCs w:val="22"/>
        </w:rPr>
        <w:t xml:space="preserve">Praveen </w:t>
      </w:r>
      <w:proofErr w:type="spellStart"/>
      <w:r>
        <w:rPr>
          <w:rFonts w:cs="Arial"/>
          <w:sz w:val="22"/>
          <w:szCs w:val="22"/>
        </w:rPr>
        <w:t>Anmula</w:t>
      </w:r>
      <w:proofErr w:type="spellEnd"/>
    </w:p>
    <w:p w:rsidR="00237BC6" w:rsidRDefault="00237BC6" w:rsidP="00237BC6">
      <w:pPr>
        <w:tabs>
          <w:tab w:val="clear" w:pos="9270"/>
        </w:tabs>
        <w:rPr>
          <w:rFonts w:cs="Arial"/>
          <w:sz w:val="22"/>
          <w:szCs w:val="22"/>
        </w:rPr>
      </w:pPr>
      <w:r>
        <w:rPr>
          <w:rFonts w:cs="Arial"/>
          <w:sz w:val="22"/>
          <w:szCs w:val="22"/>
        </w:rPr>
        <w:t xml:space="preserve"> (formerly Mentor Graphics)</w:t>
      </w:r>
      <w:r>
        <w:rPr>
          <w:rFonts w:cs="Arial"/>
          <w:sz w:val="22"/>
          <w:szCs w:val="22"/>
        </w:rPr>
        <w:tab/>
      </w:r>
      <w:proofErr w:type="gramStart"/>
      <w:r>
        <w:rPr>
          <w:rFonts w:cs="Arial"/>
          <w:sz w:val="22"/>
          <w:szCs w:val="22"/>
        </w:rPr>
        <w:tab/>
        <w:t xml:space="preserve">  Fadi</w:t>
      </w:r>
      <w:proofErr w:type="gramEnd"/>
      <w:r>
        <w:rPr>
          <w:rFonts w:cs="Arial"/>
          <w:sz w:val="22"/>
          <w:szCs w:val="22"/>
        </w:rPr>
        <w:t xml:space="preserve"> Deek, Raj </w:t>
      </w:r>
      <w:proofErr w:type="spellStart"/>
      <w:r>
        <w:rPr>
          <w:rFonts w:cs="Arial"/>
          <w:sz w:val="22"/>
          <w:szCs w:val="22"/>
        </w:rPr>
        <w:t>Raghuram</w:t>
      </w:r>
      <w:proofErr w:type="spellEnd"/>
      <w:r>
        <w:rPr>
          <w:rFonts w:cs="Arial"/>
          <w:sz w:val="22"/>
          <w:szCs w:val="22"/>
        </w:rPr>
        <w:t>, Dmitry Smirnov</w:t>
      </w:r>
    </w:p>
    <w:p w:rsidR="00237BC6" w:rsidRDefault="00237BC6" w:rsidP="00237BC6">
      <w:pPr>
        <w:tabs>
          <w:tab w:val="clear" w:pos="9270"/>
        </w:tabs>
        <w:ind w:left="2880" w:firstLine="720"/>
        <w:rPr>
          <w:rFonts w:cs="Arial"/>
          <w:sz w:val="22"/>
          <w:szCs w:val="22"/>
        </w:rPr>
      </w:pPr>
      <w:r>
        <w:rPr>
          <w:rFonts w:cs="Arial"/>
          <w:sz w:val="22"/>
          <w:szCs w:val="22"/>
        </w:rPr>
        <w:t xml:space="preserve">  Bruce Yuan</w:t>
      </w:r>
    </w:p>
    <w:p w:rsidR="00CA1240" w:rsidRDefault="00BD62AE" w:rsidP="00CA1240">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D40F68">
        <w:rPr>
          <w:rFonts w:cs="Arial"/>
          <w:sz w:val="22"/>
          <w:szCs w:val="22"/>
        </w:rPr>
        <w:t>Randy Wolff*, Justin Butterfield</w:t>
      </w:r>
    </w:p>
    <w:p w:rsidR="00CA1240" w:rsidRDefault="00BD62AE" w:rsidP="00CA1240">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BD62AE" w:rsidRDefault="00BD62AE" w:rsidP="00BD62A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A1240" w:rsidRDefault="00CA1240" w:rsidP="00CA1240">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 Walter Katz</w:t>
      </w:r>
      <w:r w:rsidR="00FD0A38">
        <w:rPr>
          <w:rFonts w:cs="Arial"/>
          <w:sz w:val="22"/>
          <w:szCs w:val="22"/>
        </w:rPr>
        <w:t>*</w:t>
      </w:r>
      <w:r w:rsidR="00BD62AE">
        <w:rPr>
          <w:rFonts w:cs="Arial"/>
          <w:sz w:val="22"/>
          <w:szCs w:val="22"/>
        </w:rPr>
        <w:t>, Todd Westerhoff</w:t>
      </w:r>
    </w:p>
    <w:p w:rsidR="00CA1240" w:rsidRDefault="00CA1240" w:rsidP="00CA1240">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Kevin Li, Ted </w:t>
      </w:r>
      <w:proofErr w:type="spellStart"/>
      <w:r>
        <w:rPr>
          <w:rFonts w:cs="Arial"/>
          <w:sz w:val="22"/>
          <w:szCs w:val="22"/>
        </w:rPr>
        <w:t>Mido</w:t>
      </w:r>
      <w:proofErr w:type="spellEnd"/>
      <w:r w:rsidR="006F16A6">
        <w:rPr>
          <w:rFonts w:cs="Arial"/>
          <w:sz w:val="22"/>
          <w:szCs w:val="22"/>
        </w:rPr>
        <w:t>*</w:t>
      </w:r>
      <w:r>
        <w:rPr>
          <w:rFonts w:cs="Arial"/>
          <w:sz w:val="22"/>
          <w:szCs w:val="22"/>
        </w:rPr>
        <w:t xml:space="preserve">, </w:t>
      </w:r>
      <w:r w:rsidR="00BD62AE">
        <w:rPr>
          <w:rFonts w:cs="Arial"/>
          <w:sz w:val="22"/>
          <w:szCs w:val="22"/>
        </w:rPr>
        <w:t>John Ellis</w:t>
      </w:r>
      <w:r>
        <w:rPr>
          <w:rFonts w:cs="Arial"/>
          <w:sz w:val="22"/>
          <w:szCs w:val="22"/>
        </w:rPr>
        <w:t xml:space="preserve">, </w:t>
      </w:r>
      <w:r w:rsidR="00BD62AE">
        <w:rPr>
          <w:rFonts w:cs="Arial"/>
          <w:sz w:val="22"/>
          <w:szCs w:val="22"/>
        </w:rPr>
        <w:t>Scott Wedge</w:t>
      </w:r>
    </w:p>
    <w:p w:rsidR="00CA1240" w:rsidRDefault="00CA1240" w:rsidP="00CA1240">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CA1240" w:rsidRDefault="00CA1240" w:rsidP="00CA1240">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CA1240" w:rsidRDefault="00CA1240" w:rsidP="00CA1240">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CA1240" w:rsidRDefault="00BD62AE" w:rsidP="00CA1240">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w:t>
      </w:r>
    </w:p>
    <w:p w:rsidR="00CA1240" w:rsidRDefault="00CA1240" w:rsidP="00CA1240">
      <w:pPr>
        <w:tabs>
          <w:tab w:val="clear" w:pos="9270"/>
        </w:tabs>
        <w:rPr>
          <w:rFonts w:cs="Arial"/>
          <w:b/>
          <w:sz w:val="22"/>
          <w:szCs w:val="22"/>
        </w:rPr>
      </w:pPr>
    </w:p>
    <w:p w:rsidR="00CA1240" w:rsidRDefault="00CA1240" w:rsidP="00CA1240">
      <w:pPr>
        <w:tabs>
          <w:tab w:val="clear" w:pos="9270"/>
        </w:tabs>
        <w:rPr>
          <w:rFonts w:cs="Arial"/>
          <w:b/>
          <w:sz w:val="22"/>
          <w:szCs w:val="22"/>
        </w:rPr>
      </w:pPr>
    </w:p>
    <w:p w:rsidR="00CA1240" w:rsidRDefault="00CA1240" w:rsidP="00CA1240">
      <w:pPr>
        <w:tabs>
          <w:tab w:val="clear" w:pos="9270"/>
        </w:tabs>
        <w:rPr>
          <w:sz w:val="22"/>
          <w:szCs w:val="22"/>
          <w:lang w:val="pt-BR"/>
        </w:rPr>
      </w:pPr>
      <w:r>
        <w:rPr>
          <w:rFonts w:cs="Arial"/>
          <w:b/>
          <w:sz w:val="22"/>
          <w:szCs w:val="22"/>
        </w:rPr>
        <w:t>OTHER PARTICIPANTS IN 2017</w:t>
      </w:r>
    </w:p>
    <w:p w:rsidR="00CA1240" w:rsidRDefault="00BD62AE" w:rsidP="00CA1240">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CA1240" w:rsidRDefault="00BD62AE" w:rsidP="00CA1240">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CA1240" w:rsidRDefault="00BD62AE" w:rsidP="00CA1240">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CA1240" w:rsidRDefault="00BD62AE" w:rsidP="00CA1240">
      <w:pPr>
        <w:tabs>
          <w:tab w:val="clear" w:pos="9270"/>
        </w:tabs>
        <w:rPr>
          <w:rFonts w:cs="Arial"/>
          <w:sz w:val="22"/>
          <w:szCs w:val="22"/>
          <w:lang w:val="pt-BR"/>
        </w:rPr>
      </w:pPr>
      <w:r>
        <w:rPr>
          <w:rFonts w:cs="Arial"/>
          <w:sz w:val="22"/>
          <w:szCs w:val="22"/>
          <w:lang w:val="pt-BR"/>
        </w:rPr>
        <w:lastRenderedPageBreak/>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CA1240" w:rsidRDefault="00BD62AE" w:rsidP="00CA1240">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p>
    <w:p w:rsidR="00CA1240" w:rsidRDefault="00CA1240" w:rsidP="00CA1240">
      <w:pPr>
        <w:tabs>
          <w:tab w:val="clear" w:pos="9270"/>
        </w:tabs>
        <w:rPr>
          <w:rFonts w:cs="Arial"/>
          <w:sz w:val="22"/>
          <w:szCs w:val="22"/>
          <w:lang w:val="pt-BR"/>
        </w:rPr>
      </w:pPr>
      <w:r>
        <w:rPr>
          <w:rFonts w:cs="Arial"/>
          <w:sz w:val="22"/>
          <w:szCs w:val="22"/>
          <w:lang w:val="pt-BR"/>
        </w:rPr>
        <w:t>John B</w:t>
      </w:r>
      <w:r w:rsidR="00BD62AE">
        <w:rPr>
          <w:rFonts w:cs="Arial"/>
          <w:sz w:val="22"/>
          <w:szCs w:val="22"/>
          <w:lang w:val="pt-BR"/>
        </w:rPr>
        <w:t>aprawski, Inc.</w:t>
      </w:r>
      <w:r w:rsidR="00BD62AE">
        <w:rPr>
          <w:rFonts w:cs="Arial"/>
          <w:sz w:val="22"/>
          <w:szCs w:val="22"/>
          <w:lang w:val="pt-BR"/>
        </w:rPr>
        <w:tab/>
      </w:r>
      <w:r w:rsidR="00BD62AE">
        <w:rPr>
          <w:rFonts w:cs="Arial"/>
          <w:sz w:val="22"/>
          <w:szCs w:val="22"/>
          <w:lang w:val="pt-BR"/>
        </w:rPr>
        <w:tab/>
      </w:r>
      <w:r w:rsidR="00BD62AE">
        <w:rPr>
          <w:rFonts w:cs="Arial"/>
          <w:sz w:val="22"/>
          <w:szCs w:val="22"/>
          <w:lang w:val="pt-BR"/>
        </w:rPr>
        <w:tab/>
        <w:t>John Baprawski</w:t>
      </w:r>
    </w:p>
    <w:p w:rsidR="00CA1240" w:rsidRDefault="00BD62AE" w:rsidP="00CA1240">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CA1240" w:rsidRDefault="00CA1240" w:rsidP="00CA1240">
      <w:pPr>
        <w:tabs>
          <w:tab w:val="clear" w:pos="9270"/>
        </w:tabs>
        <w:rPr>
          <w:rFonts w:cs="Arial"/>
          <w:sz w:val="22"/>
          <w:szCs w:val="22"/>
          <w:lang w:val="pt-BR"/>
        </w:rPr>
      </w:pPr>
      <w:r>
        <w:rPr>
          <w:rFonts w:cs="Arial"/>
          <w:sz w:val="22"/>
          <w:szCs w:val="22"/>
          <w:lang w:val="pt-BR"/>
        </w:rPr>
        <w:t>Lattice</w:t>
      </w:r>
      <w:r w:rsidR="00BD62AE">
        <w:rPr>
          <w:rFonts w:cs="Arial"/>
          <w:sz w:val="22"/>
          <w:szCs w:val="22"/>
          <w:lang w:val="pt-BR"/>
        </w:rPr>
        <w:t xml:space="preserve"> Semiconductor</w:t>
      </w:r>
      <w:r w:rsidR="00BD62AE">
        <w:rPr>
          <w:rFonts w:cs="Arial"/>
          <w:sz w:val="22"/>
          <w:szCs w:val="22"/>
          <w:lang w:val="pt-BR"/>
        </w:rPr>
        <w:tab/>
      </w:r>
      <w:r w:rsidR="00BD62AE">
        <w:rPr>
          <w:rFonts w:cs="Arial"/>
          <w:sz w:val="22"/>
          <w:szCs w:val="22"/>
          <w:lang w:val="pt-BR"/>
        </w:rPr>
        <w:tab/>
        <w:t>Maryam Shahbazi, Dinh Tran</w:t>
      </w:r>
    </w:p>
    <w:p w:rsidR="00CA1240" w:rsidRDefault="00CA1240" w:rsidP="00CA1240">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(Logen Johnson)</w:t>
      </w:r>
    </w:p>
    <w:p w:rsidR="00CA1240" w:rsidRDefault="00BD62AE" w:rsidP="00CA1240">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CA1240" w:rsidRDefault="00BD62AE" w:rsidP="00CA1240">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CA1240" w:rsidRDefault="00BD62AE" w:rsidP="00CA1240">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033172" w:rsidRPr="00CA1240" w:rsidRDefault="00033172" w:rsidP="00392CD1">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A1240" w:rsidRDefault="00D010EB" w:rsidP="00CA1240">
      <w:pPr>
        <w:tabs>
          <w:tab w:val="clear" w:pos="9270"/>
        </w:tabs>
        <w:ind w:right="14"/>
        <w:rPr>
          <w:rFonts w:cs="Arial"/>
          <w:kern w:val="2"/>
          <w:sz w:val="22"/>
          <w:szCs w:val="22"/>
        </w:rPr>
      </w:pPr>
      <w:r>
        <w:rPr>
          <w:rFonts w:cs="Arial"/>
          <w:sz w:val="22"/>
          <w:szCs w:val="22"/>
        </w:rPr>
        <w:t>April</w:t>
      </w:r>
      <w:r w:rsidR="00D40F68">
        <w:rPr>
          <w:rFonts w:cs="Arial"/>
          <w:sz w:val="22"/>
          <w:szCs w:val="22"/>
        </w:rPr>
        <w:t xml:space="preserve"> </w:t>
      </w:r>
      <w:r>
        <w:rPr>
          <w:rFonts w:cs="Arial"/>
          <w:sz w:val="22"/>
          <w:szCs w:val="22"/>
        </w:rPr>
        <w:t>2</w:t>
      </w:r>
      <w:r w:rsidR="00D40F68">
        <w:rPr>
          <w:rFonts w:cs="Arial"/>
          <w:sz w:val="22"/>
          <w:szCs w:val="22"/>
        </w:rPr>
        <w:t>1</w:t>
      </w:r>
      <w:r w:rsidR="00CA1240">
        <w:rPr>
          <w:rFonts w:cs="Arial"/>
          <w:sz w:val="22"/>
          <w:szCs w:val="22"/>
        </w:rPr>
        <w:t>, 2017</w:t>
      </w:r>
      <w:r w:rsidR="00CA1240">
        <w:rPr>
          <w:rFonts w:cs="Arial"/>
          <w:sz w:val="22"/>
          <w:szCs w:val="22"/>
        </w:rPr>
        <w:tab/>
      </w:r>
      <w:r w:rsidR="00CA1240">
        <w:rPr>
          <w:rFonts w:cs="Arial"/>
          <w:sz w:val="22"/>
          <w:szCs w:val="22"/>
        </w:rPr>
        <w:tab/>
      </w:r>
      <w:r>
        <w:rPr>
          <w:rFonts w:cs="Arial"/>
          <w:sz w:val="22"/>
          <w:szCs w:val="22"/>
        </w:rPr>
        <w:tab/>
      </w:r>
      <w:r w:rsidR="00CA1240">
        <w:rPr>
          <w:rFonts w:cs="Arial"/>
          <w:sz w:val="22"/>
          <w:szCs w:val="22"/>
        </w:rPr>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8"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EC569C">
      <w:pPr>
        <w:tabs>
          <w:tab w:val="clear" w:pos="9270"/>
        </w:tabs>
        <w:rPr>
          <w:rFonts w:cs="Arial"/>
          <w:sz w:val="22"/>
          <w:szCs w:val="22"/>
        </w:rPr>
      </w:pPr>
      <w:r>
        <w:rPr>
          <w:rFonts w:cs="Arial"/>
          <w:sz w:val="22"/>
          <w:szCs w:val="22"/>
        </w:rPr>
        <w:t>Mike LaBonte</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E35086">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2E58A2" w:rsidRDefault="00D40F68" w:rsidP="00377F4E">
      <w:pPr>
        <w:rPr>
          <w:rFonts w:cs="Arial"/>
          <w:sz w:val="22"/>
          <w:szCs w:val="22"/>
        </w:rPr>
      </w:pPr>
      <w:r>
        <w:rPr>
          <w:rFonts w:cs="Arial"/>
          <w:sz w:val="22"/>
          <w:szCs w:val="22"/>
        </w:rPr>
        <w:t>Randy Wolff</w:t>
      </w:r>
      <w:r w:rsidR="00170742">
        <w:rPr>
          <w:rFonts w:cs="Arial"/>
          <w:sz w:val="22"/>
          <w:szCs w:val="22"/>
        </w:rPr>
        <w:t xml:space="preserve"> </w:t>
      </w:r>
      <w:r w:rsidR="00E35086">
        <w:rPr>
          <w:rFonts w:cs="Arial"/>
          <w:sz w:val="22"/>
          <w:szCs w:val="22"/>
        </w:rPr>
        <w:t xml:space="preserve">called for comments on the minutes of the </w:t>
      </w:r>
      <w:r w:rsidR="00D010EB">
        <w:rPr>
          <w:rFonts w:cs="Arial"/>
          <w:sz w:val="22"/>
          <w:szCs w:val="22"/>
        </w:rPr>
        <w:t>March</w:t>
      </w:r>
      <w:r w:rsidR="00377F4E">
        <w:rPr>
          <w:rFonts w:cs="Arial"/>
          <w:sz w:val="22"/>
          <w:szCs w:val="22"/>
        </w:rPr>
        <w:t xml:space="preserve"> </w:t>
      </w:r>
      <w:r>
        <w:rPr>
          <w:rFonts w:cs="Arial"/>
          <w:sz w:val="22"/>
          <w:szCs w:val="22"/>
        </w:rPr>
        <w:t>1</w:t>
      </w:r>
      <w:r w:rsidR="00D010EB">
        <w:rPr>
          <w:rFonts w:cs="Arial"/>
          <w:sz w:val="22"/>
          <w:szCs w:val="22"/>
        </w:rPr>
        <w:t>0</w:t>
      </w:r>
      <w:r w:rsidR="00B61C3E">
        <w:rPr>
          <w:rFonts w:cs="Arial"/>
          <w:sz w:val="22"/>
          <w:szCs w:val="22"/>
        </w:rPr>
        <w:t>, 2017</w:t>
      </w:r>
      <w:r w:rsidR="003B323B">
        <w:rPr>
          <w:rFonts w:cs="Arial"/>
          <w:sz w:val="22"/>
          <w:szCs w:val="22"/>
        </w:rPr>
        <w:t xml:space="preserve"> IBIS Open Forum teleconference. </w:t>
      </w:r>
      <w:r w:rsidR="002C01FB">
        <w:rPr>
          <w:rFonts w:cs="Arial"/>
          <w:sz w:val="22"/>
          <w:szCs w:val="22"/>
        </w:rPr>
        <w:t xml:space="preserve"> </w:t>
      </w:r>
      <w:r w:rsidR="00D010EB">
        <w:rPr>
          <w:rFonts w:cs="Arial"/>
          <w:sz w:val="22"/>
          <w:szCs w:val="22"/>
        </w:rPr>
        <w:t>Randy noted a</w:t>
      </w:r>
      <w:r>
        <w:rPr>
          <w:rFonts w:cs="Arial"/>
          <w:sz w:val="22"/>
          <w:szCs w:val="22"/>
        </w:rPr>
        <w:t xml:space="preserve"> </w:t>
      </w:r>
      <w:r w:rsidR="00D010EB">
        <w:rPr>
          <w:rFonts w:cs="Arial"/>
          <w:sz w:val="22"/>
          <w:szCs w:val="22"/>
        </w:rPr>
        <w:t>correction of the name “</w:t>
      </w:r>
      <w:proofErr w:type="spellStart"/>
      <w:r w:rsidR="00D010EB">
        <w:rPr>
          <w:rFonts w:cs="Arial"/>
          <w:sz w:val="22"/>
          <w:szCs w:val="22"/>
        </w:rPr>
        <w:t>Signorini</w:t>
      </w:r>
      <w:proofErr w:type="spellEnd"/>
      <w:r w:rsidR="00D010EB">
        <w:rPr>
          <w:rFonts w:cs="Arial"/>
          <w:sz w:val="22"/>
          <w:szCs w:val="22"/>
        </w:rPr>
        <w:t xml:space="preserve"> Gianni” to “Gianni </w:t>
      </w:r>
      <w:proofErr w:type="spellStart"/>
      <w:r w:rsidR="00D010EB">
        <w:rPr>
          <w:rFonts w:cs="Arial"/>
          <w:sz w:val="22"/>
          <w:szCs w:val="22"/>
        </w:rPr>
        <w:t>Signorini</w:t>
      </w:r>
      <w:proofErr w:type="spellEnd"/>
      <w:r w:rsidR="00D010EB">
        <w:rPr>
          <w:rFonts w:cs="Arial"/>
          <w:sz w:val="22"/>
          <w:szCs w:val="22"/>
        </w:rPr>
        <w:t>” as requested by Bob Ross.</w:t>
      </w:r>
      <w:r>
        <w:rPr>
          <w:rFonts w:cs="Arial"/>
          <w:sz w:val="22"/>
          <w:szCs w:val="22"/>
        </w:rPr>
        <w:t xml:space="preserve">  </w:t>
      </w:r>
      <w:r w:rsidR="00E23BD8">
        <w:rPr>
          <w:rFonts w:cs="Arial"/>
          <w:sz w:val="22"/>
          <w:szCs w:val="22"/>
        </w:rPr>
        <w:t>Curtis Clark</w:t>
      </w:r>
      <w:r w:rsidR="00FE71A4">
        <w:rPr>
          <w:rFonts w:cs="Arial"/>
          <w:sz w:val="22"/>
          <w:szCs w:val="22"/>
        </w:rPr>
        <w:t xml:space="preserve"> </w:t>
      </w:r>
      <w:r w:rsidR="00D17737">
        <w:rPr>
          <w:rFonts w:cs="Arial"/>
          <w:sz w:val="22"/>
          <w:szCs w:val="22"/>
        </w:rPr>
        <w:t>moved to approve the minutes</w:t>
      </w:r>
      <w:r>
        <w:rPr>
          <w:rFonts w:cs="Arial"/>
          <w:sz w:val="22"/>
          <w:szCs w:val="22"/>
        </w:rPr>
        <w:t xml:space="preserve"> with the noted change</w:t>
      </w:r>
      <w:r w:rsidR="00D17737">
        <w:rPr>
          <w:rFonts w:cs="Arial"/>
          <w:sz w:val="22"/>
          <w:szCs w:val="22"/>
        </w:rPr>
        <w:t xml:space="preserve">.  </w:t>
      </w:r>
      <w:r w:rsidR="00E23BD8">
        <w:rPr>
          <w:rFonts w:cs="Arial"/>
          <w:sz w:val="22"/>
          <w:szCs w:val="22"/>
        </w:rPr>
        <w:lastRenderedPageBreak/>
        <w:t>Radek Biernacki</w:t>
      </w:r>
      <w:r w:rsidR="003B323B">
        <w:rPr>
          <w:rFonts w:cs="Arial"/>
          <w:sz w:val="22"/>
          <w:szCs w:val="22"/>
        </w:rPr>
        <w:t xml:space="preserve"> </w:t>
      </w:r>
      <w:r w:rsidR="00D17737">
        <w:rPr>
          <w:rFonts w:cs="Arial"/>
          <w:sz w:val="22"/>
          <w:szCs w:val="22"/>
        </w:rPr>
        <w:t>seconded the motion.</w:t>
      </w:r>
      <w:r w:rsidR="00A96FBE">
        <w:rPr>
          <w:rFonts w:cs="Arial"/>
          <w:sz w:val="22"/>
          <w:szCs w:val="22"/>
        </w:rPr>
        <w:t xml:space="preserve"> </w:t>
      </w:r>
      <w:r w:rsidR="00836016">
        <w:rPr>
          <w:rFonts w:cs="Arial"/>
          <w:sz w:val="22"/>
          <w:szCs w:val="22"/>
        </w:rPr>
        <w:t>There were no objections</w:t>
      </w:r>
      <w:r w:rsidR="004608D8">
        <w:rPr>
          <w:rFonts w:cs="Arial"/>
          <w:sz w:val="22"/>
          <w:szCs w:val="22"/>
        </w:rPr>
        <w:t>.</w:t>
      </w:r>
      <w:r w:rsidR="00853C09">
        <w:rPr>
          <w:rFonts w:cs="Arial"/>
          <w:sz w:val="22"/>
          <w:szCs w:val="22"/>
        </w:rPr>
        <w:t xml:space="preserve">  </w:t>
      </w:r>
    </w:p>
    <w:p w:rsidR="002E58A2" w:rsidRDefault="002E58A2" w:rsidP="00377F4E">
      <w:pPr>
        <w:rPr>
          <w:rFonts w:cs="Arial"/>
          <w:sz w:val="22"/>
          <w:szCs w:val="22"/>
        </w:rPr>
      </w:pPr>
    </w:p>
    <w:p w:rsidR="00D40F68" w:rsidRDefault="00D40F68" w:rsidP="00D40F68">
      <w:pPr>
        <w:widowControl/>
        <w:tabs>
          <w:tab w:val="left" w:pos="720"/>
        </w:tabs>
        <w:spacing w:after="0"/>
        <w:ind w:right="0"/>
        <w:rPr>
          <w:rFonts w:cs="Arial"/>
          <w:kern w:val="2"/>
          <w:sz w:val="22"/>
          <w:szCs w:val="22"/>
        </w:rPr>
      </w:pPr>
      <w:r>
        <w:rPr>
          <w:rFonts w:cs="Arial"/>
          <w:sz w:val="22"/>
          <w:szCs w:val="22"/>
        </w:rPr>
        <w:t>Randy Wolff reviewed ARs from the previous meeting.</w:t>
      </w:r>
    </w:p>
    <w:p w:rsidR="00D40F68" w:rsidRDefault="00D40F68" w:rsidP="00D40F68">
      <w:pPr>
        <w:widowControl/>
        <w:tabs>
          <w:tab w:val="left" w:pos="720"/>
        </w:tabs>
        <w:spacing w:after="0"/>
        <w:ind w:right="0"/>
        <w:rPr>
          <w:rFonts w:cs="Arial"/>
          <w:sz w:val="22"/>
          <w:szCs w:val="22"/>
        </w:rPr>
      </w:pPr>
    </w:p>
    <w:p w:rsidR="00D40F68" w:rsidRDefault="001E5714" w:rsidP="00D40F68">
      <w:pPr>
        <w:pStyle w:val="ListParagraph"/>
        <w:numPr>
          <w:ilvl w:val="0"/>
          <w:numId w:val="20"/>
        </w:numPr>
        <w:rPr>
          <w:rFonts w:ascii="Arial" w:hAnsi="Arial" w:cs="Arial"/>
        </w:rPr>
      </w:pPr>
      <w:r>
        <w:rPr>
          <w:rFonts w:ascii="Arial" w:hAnsi="Arial" w:cs="Arial"/>
        </w:rPr>
        <w:t>Michael Mirmak to schedule another Interconnect Task Group meeting</w:t>
      </w:r>
      <w:r w:rsidR="00D40F68">
        <w:rPr>
          <w:rFonts w:ascii="Arial" w:hAnsi="Arial" w:cs="Arial"/>
        </w:rPr>
        <w:t xml:space="preserve"> [AR].</w:t>
      </w:r>
    </w:p>
    <w:p w:rsidR="00D40F68" w:rsidRPr="00D40F68" w:rsidRDefault="001E5714" w:rsidP="00D40F68">
      <w:pPr>
        <w:pStyle w:val="ListParagraph"/>
        <w:rPr>
          <w:rFonts w:ascii="Arial" w:hAnsi="Arial" w:cs="Arial"/>
        </w:rPr>
      </w:pPr>
      <w:r>
        <w:rPr>
          <w:rFonts w:ascii="Arial" w:hAnsi="Arial" w:cs="Arial"/>
        </w:rPr>
        <w:t>Michael</w:t>
      </w:r>
      <w:r w:rsidR="00D40F68">
        <w:rPr>
          <w:rFonts w:ascii="Arial" w:hAnsi="Arial" w:cs="Arial"/>
        </w:rPr>
        <w:t xml:space="preserve"> reported this as done.</w:t>
      </w:r>
      <w:r w:rsidR="00E23BD8">
        <w:rPr>
          <w:rFonts w:ascii="Arial" w:hAnsi="Arial" w:cs="Arial"/>
        </w:rPr>
        <w:t xml:space="preserve">  Meetings have restarted.</w:t>
      </w:r>
    </w:p>
    <w:p w:rsidR="00D40F68" w:rsidRDefault="00D40F68">
      <w:pPr>
        <w:tabs>
          <w:tab w:val="clear" w:pos="9270"/>
        </w:tabs>
        <w:rPr>
          <w:rFonts w:cs="Arial"/>
          <w:b/>
          <w:sz w:val="22"/>
          <w:szCs w:val="22"/>
        </w:rPr>
      </w:pPr>
    </w:p>
    <w:p w:rsidR="00D40F68" w:rsidRDefault="00D40F68">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F26E2E" w:rsidRDefault="003E4878">
      <w:pPr>
        <w:tabs>
          <w:tab w:val="clear" w:pos="9270"/>
        </w:tabs>
        <w:rPr>
          <w:rFonts w:cs="Arial"/>
          <w:sz w:val="22"/>
          <w:szCs w:val="22"/>
        </w:rPr>
      </w:pPr>
      <w:r>
        <w:rPr>
          <w:rFonts w:cs="Arial"/>
          <w:sz w:val="22"/>
          <w:szCs w:val="22"/>
        </w:rPr>
        <w:t>Mike LaBonte noted that a BIRD189.1 was submitted for review.</w:t>
      </w:r>
    </w:p>
    <w:p w:rsidR="003E4878" w:rsidRDefault="003E4878">
      <w:pPr>
        <w:tabs>
          <w:tab w:val="clear" w:pos="9270"/>
        </w:tabs>
        <w:rPr>
          <w:rFonts w:cs="Arial"/>
          <w:sz w:val="22"/>
          <w:szCs w:val="22"/>
        </w:rPr>
      </w:pPr>
    </w:p>
    <w:p w:rsidR="003E4878" w:rsidRDefault="003E4878">
      <w:pPr>
        <w:tabs>
          <w:tab w:val="clear" w:pos="9270"/>
        </w:tabs>
        <w:rPr>
          <w:rFonts w:cs="Arial"/>
          <w:sz w:val="22"/>
          <w:szCs w:val="22"/>
        </w:rPr>
      </w:pPr>
      <w:r>
        <w:rPr>
          <w:rFonts w:cs="Arial"/>
          <w:sz w:val="22"/>
          <w:szCs w:val="22"/>
        </w:rPr>
        <w:t>Bob Ross noted that we might discuss some future Summits.  He also noted that Mentor Graphics sale to Siemens has completed, so Siemens will be listed instead of Mentor Graphics as a member.</w:t>
      </w:r>
      <w:r w:rsidR="00237BC6">
        <w:rPr>
          <w:rFonts w:cs="Arial"/>
          <w:sz w:val="22"/>
          <w:szCs w:val="22"/>
        </w:rPr>
        <w:t xml:space="preserve"> (Note: after the meeting this was corrected by Arpad Muranyi to be Mentor, A Siemens Business.)</w:t>
      </w:r>
    </w:p>
    <w:p w:rsidR="005B1AE6" w:rsidRDefault="005B1AE6">
      <w:pPr>
        <w:tabs>
          <w:tab w:val="clear" w:pos="9270"/>
        </w:tabs>
        <w:rPr>
          <w:rFonts w:cs="Arial"/>
          <w:sz w:val="22"/>
          <w:szCs w:val="22"/>
        </w:rPr>
      </w:pPr>
    </w:p>
    <w:p w:rsidR="005B1AE6" w:rsidRDefault="004A0DB2">
      <w:pPr>
        <w:tabs>
          <w:tab w:val="clear" w:pos="9270"/>
        </w:tabs>
        <w:rPr>
          <w:rFonts w:cs="Arial"/>
          <w:sz w:val="22"/>
          <w:szCs w:val="22"/>
        </w:rPr>
      </w:pPr>
      <w:r>
        <w:rPr>
          <w:rFonts w:cs="Arial"/>
          <w:sz w:val="22"/>
          <w:szCs w:val="22"/>
        </w:rPr>
        <w:t>Mike</w:t>
      </w:r>
      <w:r w:rsidR="005B1AE6">
        <w:rPr>
          <w:rFonts w:cs="Arial"/>
          <w:sz w:val="22"/>
          <w:szCs w:val="22"/>
        </w:rPr>
        <w:t xml:space="preserve"> asked if Bob would like to share a list of BIRDs for disposition for a future IBIS release.  Bob responded that he’d prefer to discuss it in the Editorial task group.</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200623" w:rsidRDefault="004E0B4F" w:rsidP="00200623">
      <w:pPr>
        <w:pStyle w:val="PlainText"/>
        <w:rPr>
          <w:rFonts w:ascii="Arial" w:hAnsi="Arial" w:cs="Arial"/>
          <w:sz w:val="22"/>
          <w:szCs w:val="22"/>
        </w:rPr>
      </w:pPr>
      <w:r w:rsidRPr="00200623">
        <w:rPr>
          <w:rFonts w:ascii="Arial" w:hAnsi="Arial" w:cs="Arial"/>
          <w:sz w:val="22"/>
          <w:szCs w:val="22"/>
        </w:rPr>
        <w:t xml:space="preserve">Bob </w:t>
      </w:r>
      <w:r w:rsidR="00985EC4" w:rsidRPr="00200623">
        <w:rPr>
          <w:rFonts w:ascii="Arial" w:hAnsi="Arial" w:cs="Arial"/>
          <w:sz w:val="22"/>
          <w:szCs w:val="22"/>
        </w:rPr>
        <w:t>Ross reported that</w:t>
      </w:r>
      <w:r w:rsidR="00106E6B" w:rsidRPr="00200623">
        <w:rPr>
          <w:rFonts w:ascii="Arial" w:hAnsi="Arial" w:cs="Arial"/>
          <w:sz w:val="22"/>
          <w:szCs w:val="22"/>
        </w:rPr>
        <w:t xml:space="preserve"> </w:t>
      </w:r>
      <w:r w:rsidR="00377F4E">
        <w:rPr>
          <w:rFonts w:ascii="Arial" w:hAnsi="Arial" w:cs="Arial"/>
          <w:sz w:val="22"/>
          <w:szCs w:val="22"/>
        </w:rPr>
        <w:t>we have 25</w:t>
      </w:r>
      <w:r w:rsidR="003C7AF8">
        <w:rPr>
          <w:rFonts w:ascii="Arial" w:hAnsi="Arial" w:cs="Arial"/>
          <w:sz w:val="22"/>
          <w:szCs w:val="22"/>
        </w:rPr>
        <w:t xml:space="preserve"> members.  </w:t>
      </w:r>
      <w:r w:rsidR="002E75C2">
        <w:rPr>
          <w:rFonts w:ascii="Arial" w:hAnsi="Arial" w:cs="Arial"/>
          <w:sz w:val="22"/>
          <w:szCs w:val="22"/>
        </w:rPr>
        <w:t>14</w:t>
      </w:r>
      <w:r w:rsidR="007429EA">
        <w:rPr>
          <w:rFonts w:ascii="Arial" w:hAnsi="Arial" w:cs="Arial"/>
          <w:sz w:val="22"/>
          <w:szCs w:val="22"/>
        </w:rPr>
        <w:t xml:space="preserve"> members have paid </w:t>
      </w:r>
      <w:r w:rsidR="00D0312B">
        <w:rPr>
          <w:rFonts w:ascii="Arial" w:hAnsi="Arial" w:cs="Arial"/>
          <w:sz w:val="22"/>
          <w:szCs w:val="22"/>
        </w:rPr>
        <w:t>dues so far for 2017</w:t>
      </w:r>
      <w:r w:rsidR="007429EA">
        <w:rPr>
          <w:rFonts w:ascii="Arial" w:hAnsi="Arial" w:cs="Arial"/>
          <w:sz w:val="22"/>
          <w:szCs w:val="22"/>
        </w:rPr>
        <w:t xml:space="preserve">.  </w:t>
      </w:r>
      <w:r w:rsidR="00D04CA2">
        <w:rPr>
          <w:rFonts w:ascii="Arial" w:hAnsi="Arial" w:cs="Arial"/>
          <w:sz w:val="22"/>
          <w:szCs w:val="22"/>
        </w:rPr>
        <w:t xml:space="preserve">Our account </w:t>
      </w:r>
      <w:r w:rsidR="007429EA">
        <w:rPr>
          <w:rFonts w:ascii="Arial" w:hAnsi="Arial" w:cs="Arial"/>
          <w:sz w:val="22"/>
          <w:szCs w:val="22"/>
        </w:rPr>
        <w:t xml:space="preserve">balance </w:t>
      </w:r>
      <w:r w:rsidR="00D04CA2">
        <w:rPr>
          <w:rFonts w:ascii="Arial" w:hAnsi="Arial" w:cs="Arial"/>
          <w:sz w:val="22"/>
          <w:szCs w:val="22"/>
        </w:rPr>
        <w:t>is at $</w:t>
      </w:r>
      <w:r w:rsidR="00AD0DD8">
        <w:rPr>
          <w:rFonts w:ascii="Arial" w:hAnsi="Arial" w:cs="Arial"/>
          <w:sz w:val="22"/>
          <w:szCs w:val="22"/>
        </w:rPr>
        <w:t>8,724</w:t>
      </w:r>
      <w:r w:rsidR="00D04CA2">
        <w:rPr>
          <w:rFonts w:ascii="Arial" w:hAnsi="Arial" w:cs="Arial"/>
          <w:sz w:val="22"/>
          <w:szCs w:val="22"/>
        </w:rPr>
        <w:t xml:space="preserve"> for 2017.  Actual cash flow of $</w:t>
      </w:r>
      <w:r w:rsidR="00AD0DD8">
        <w:rPr>
          <w:rFonts w:ascii="Arial" w:hAnsi="Arial" w:cs="Arial"/>
          <w:sz w:val="22"/>
          <w:szCs w:val="22"/>
        </w:rPr>
        <w:t>6,974</w:t>
      </w:r>
      <w:r w:rsidR="00D04CA2">
        <w:rPr>
          <w:rFonts w:ascii="Arial" w:hAnsi="Arial" w:cs="Arial"/>
          <w:sz w:val="22"/>
          <w:szCs w:val="22"/>
        </w:rPr>
        <w:t xml:space="preserve"> has been collected in 2017. </w:t>
      </w:r>
      <w:r w:rsidR="00A96FBE">
        <w:rPr>
          <w:rFonts w:ascii="Arial" w:hAnsi="Arial" w:cs="Arial"/>
          <w:sz w:val="22"/>
          <w:szCs w:val="22"/>
        </w:rPr>
        <w:t xml:space="preserve"> Bob reported</w:t>
      </w:r>
      <w:r w:rsidR="000212F8">
        <w:rPr>
          <w:rFonts w:ascii="Arial" w:hAnsi="Arial" w:cs="Arial"/>
          <w:sz w:val="22"/>
          <w:szCs w:val="22"/>
        </w:rPr>
        <w:t xml:space="preserve"> we expect more membership payments.  We should have a European IBIS Summit payment made by SAE sometime in the future.</w:t>
      </w:r>
      <w:r w:rsidR="006B40E8">
        <w:rPr>
          <w:rFonts w:ascii="Arial" w:hAnsi="Arial" w:cs="Arial"/>
          <w:sz w:val="22"/>
          <w:szCs w:val="22"/>
        </w:rPr>
        <w:tab/>
      </w:r>
    </w:p>
    <w:p w:rsidR="00171F1D" w:rsidRDefault="00171F1D">
      <w:pPr>
        <w:tabs>
          <w:tab w:val="clear" w:pos="9270"/>
          <w:tab w:val="left" w:pos="3345"/>
        </w:tabs>
        <w:rPr>
          <w:rFonts w:cs="Arial"/>
          <w:sz w:val="22"/>
          <w:szCs w:val="22"/>
        </w:rPr>
      </w:pPr>
    </w:p>
    <w:p w:rsidR="00AF5D95" w:rsidRDefault="00AF5D95">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200623" w:rsidRDefault="00E35086" w:rsidP="003762B3">
      <w:pPr>
        <w:tabs>
          <w:tab w:val="clear" w:pos="9270"/>
        </w:tabs>
        <w:rPr>
          <w:rFonts w:cs="Arial"/>
          <w:sz w:val="22"/>
          <w:szCs w:val="22"/>
        </w:rPr>
      </w:pPr>
      <w:r>
        <w:rPr>
          <w:rFonts w:cs="Arial"/>
          <w:sz w:val="22"/>
          <w:szCs w:val="22"/>
        </w:rPr>
        <w:t>Mike LaBonte reported</w:t>
      </w:r>
      <w:r w:rsidR="00D04067">
        <w:rPr>
          <w:rFonts w:cs="Arial"/>
          <w:sz w:val="22"/>
          <w:szCs w:val="22"/>
        </w:rPr>
        <w:t xml:space="preserve"> </w:t>
      </w:r>
      <w:r w:rsidR="009E2F69">
        <w:rPr>
          <w:rFonts w:cs="Arial"/>
          <w:sz w:val="22"/>
          <w:szCs w:val="22"/>
        </w:rPr>
        <w:t>that there have been some fixes and minor adjustments to the poster and roster pages related to new memberships.  There have been some document uploads and changes to the events page.</w:t>
      </w:r>
    </w:p>
    <w:p w:rsidR="00033EF3" w:rsidRDefault="00033EF3" w:rsidP="007C3B33">
      <w:pPr>
        <w:tabs>
          <w:tab w:val="clear" w:pos="9270"/>
        </w:tabs>
        <w:rPr>
          <w:rFonts w:cs="Arial"/>
          <w:sz w:val="22"/>
          <w:szCs w:val="22"/>
        </w:rPr>
      </w:pPr>
    </w:p>
    <w:p w:rsidR="007C7E56" w:rsidRDefault="007C7E56"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D04CA2" w:rsidRDefault="00785AC7" w:rsidP="00CA6809">
      <w:pPr>
        <w:tabs>
          <w:tab w:val="clear" w:pos="9270"/>
        </w:tabs>
        <w:rPr>
          <w:rFonts w:cs="Arial"/>
          <w:sz w:val="22"/>
          <w:szCs w:val="22"/>
        </w:rPr>
      </w:pPr>
      <w:r>
        <w:rPr>
          <w:rFonts w:cs="Arial"/>
          <w:sz w:val="22"/>
          <w:szCs w:val="22"/>
        </w:rPr>
        <w:t>Curtis Clark reported</w:t>
      </w:r>
      <w:r w:rsidR="007C7E56">
        <w:rPr>
          <w:rFonts w:cs="Arial"/>
          <w:sz w:val="22"/>
          <w:szCs w:val="22"/>
        </w:rPr>
        <w:t xml:space="preserve"> </w:t>
      </w:r>
      <w:r w:rsidR="009E2F69">
        <w:rPr>
          <w:rFonts w:cs="Arial"/>
          <w:sz w:val="22"/>
          <w:szCs w:val="22"/>
        </w:rPr>
        <w:t>that everything is going smoothly.  We had two email addresses go stale</w:t>
      </w:r>
      <w:r w:rsidR="004A0DB2">
        <w:rPr>
          <w:rFonts w:cs="Arial"/>
          <w:sz w:val="22"/>
          <w:szCs w:val="22"/>
        </w:rPr>
        <w:t>,</w:t>
      </w:r>
      <w:r w:rsidR="009E2F69">
        <w:rPr>
          <w:rFonts w:cs="Arial"/>
          <w:sz w:val="22"/>
          <w:szCs w:val="22"/>
        </w:rPr>
        <w:t xml:space="preserve"> and those members have not joined with new emails.</w:t>
      </w:r>
    </w:p>
    <w:p w:rsidR="006B7F53" w:rsidRDefault="006B7F53" w:rsidP="00CA6809">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2E75C2">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rFonts w:cs="Arial"/>
          <w:sz w:val="22"/>
          <w:szCs w:val="22"/>
        </w:rPr>
      </w:pPr>
      <w:r>
        <w:rPr>
          <w:rFonts w:cs="Arial"/>
          <w:sz w:val="22"/>
          <w:szCs w:val="22"/>
        </w:rPr>
        <w:t>- Conferences</w:t>
      </w:r>
    </w:p>
    <w:p w:rsidR="00202012" w:rsidRDefault="00202012" w:rsidP="00202012">
      <w:pPr>
        <w:keepNext/>
        <w:widowControl/>
        <w:tabs>
          <w:tab w:val="clear" w:pos="9270"/>
        </w:tabs>
        <w:spacing w:after="0"/>
        <w:ind w:right="0"/>
        <w:rPr>
          <w:rFonts w:eastAsia="Calibri" w:cs="Arial"/>
          <w:sz w:val="22"/>
          <w:szCs w:val="22"/>
        </w:rPr>
      </w:pPr>
      <w:r>
        <w:rPr>
          <w:rFonts w:eastAsia="Calibri" w:cs="Arial"/>
          <w:sz w:val="22"/>
          <w:szCs w:val="22"/>
        </w:rPr>
        <w:lastRenderedPageBreak/>
        <w:t>Mike LaBonte noted the 11</w:t>
      </w:r>
      <w:r w:rsidRPr="004264E9">
        <w:rPr>
          <w:rFonts w:eastAsia="Calibri" w:cs="Arial"/>
          <w:sz w:val="22"/>
          <w:szCs w:val="22"/>
          <w:vertAlign w:val="superscript"/>
        </w:rPr>
        <w:t>th</w:t>
      </w:r>
      <w:r>
        <w:rPr>
          <w:rFonts w:eastAsia="Calibri" w:cs="Arial"/>
          <w:sz w:val="22"/>
          <w:szCs w:val="22"/>
        </w:rPr>
        <w:t xml:space="preserve"> annual PA Symposium on Signal Integrity on April 21, 2017 at Penn State Harrisburg.  More information is available at:</w:t>
      </w:r>
    </w:p>
    <w:p w:rsidR="00202012" w:rsidRDefault="00202012" w:rsidP="00202012">
      <w:pPr>
        <w:keepNext/>
        <w:widowControl/>
        <w:tabs>
          <w:tab w:val="clear" w:pos="9270"/>
        </w:tabs>
        <w:spacing w:after="0"/>
        <w:ind w:right="0"/>
        <w:rPr>
          <w:rFonts w:eastAsia="Calibri" w:cs="Arial"/>
          <w:sz w:val="22"/>
          <w:szCs w:val="22"/>
        </w:rPr>
      </w:pPr>
    </w:p>
    <w:p w:rsidR="00202012" w:rsidRPr="004A0DB2" w:rsidRDefault="00202012" w:rsidP="00202012">
      <w:pPr>
        <w:keepNext/>
        <w:widowControl/>
        <w:tabs>
          <w:tab w:val="clear" w:pos="9270"/>
        </w:tabs>
        <w:spacing w:after="0"/>
        <w:ind w:right="0"/>
        <w:rPr>
          <w:rFonts w:eastAsia="Calibri" w:cs="Arial"/>
          <w:szCs w:val="22"/>
        </w:rPr>
      </w:pPr>
      <w:r w:rsidRPr="004A0DB2">
        <w:rPr>
          <w:rFonts w:eastAsia="Calibri" w:cs="Arial"/>
          <w:szCs w:val="22"/>
        </w:rPr>
        <w:tab/>
      </w:r>
      <w:hyperlink r:id="rId9" w:history="1">
        <w:r w:rsidRPr="004A0DB2">
          <w:rPr>
            <w:rStyle w:val="Hyperlink"/>
            <w:rFonts w:eastAsia="Calibri" w:cs="Arial"/>
            <w:szCs w:val="22"/>
          </w:rPr>
          <w:t>https://harrisburg.psu.edu/center-signal-integrity/symposium</w:t>
        </w:r>
      </w:hyperlink>
    </w:p>
    <w:p w:rsidR="00202012" w:rsidRPr="008C2C34" w:rsidRDefault="00202012" w:rsidP="00202012">
      <w:pPr>
        <w:keepNext/>
        <w:widowControl/>
        <w:tabs>
          <w:tab w:val="clear" w:pos="9270"/>
        </w:tabs>
        <w:spacing w:after="0"/>
        <w:ind w:right="0"/>
        <w:rPr>
          <w:rFonts w:eastAsia="Calibri" w:cs="Arial"/>
          <w:sz w:val="22"/>
          <w:szCs w:val="22"/>
        </w:rPr>
      </w:pPr>
    </w:p>
    <w:p w:rsidR="008C2C34" w:rsidRPr="008C2C34" w:rsidRDefault="00B241F1">
      <w:pPr>
        <w:keepNext/>
        <w:widowControl/>
        <w:tabs>
          <w:tab w:val="clear" w:pos="9270"/>
        </w:tabs>
        <w:spacing w:after="0"/>
        <w:ind w:right="0"/>
        <w:rPr>
          <w:rFonts w:eastAsia="Calibri" w:cs="Arial"/>
          <w:sz w:val="22"/>
          <w:szCs w:val="22"/>
        </w:rPr>
      </w:pPr>
      <w:r w:rsidRPr="008C2C34">
        <w:rPr>
          <w:rFonts w:eastAsia="Calibri" w:cs="Arial"/>
          <w:sz w:val="22"/>
          <w:szCs w:val="22"/>
        </w:rPr>
        <w:t xml:space="preserve">EDI-CON will be </w:t>
      </w:r>
      <w:r w:rsidR="00900167" w:rsidRPr="008C2C34">
        <w:rPr>
          <w:rFonts w:eastAsia="Calibri" w:cs="Arial"/>
          <w:sz w:val="22"/>
          <w:szCs w:val="22"/>
        </w:rPr>
        <w:t>held in Boston</w:t>
      </w:r>
      <w:r w:rsidR="00A96FBE" w:rsidRPr="008C2C34">
        <w:rPr>
          <w:rFonts w:eastAsia="Calibri" w:cs="Arial"/>
          <w:sz w:val="22"/>
          <w:szCs w:val="22"/>
        </w:rPr>
        <w:t xml:space="preserve"> </w:t>
      </w:r>
      <w:r w:rsidR="00900167" w:rsidRPr="008C2C34">
        <w:rPr>
          <w:rFonts w:eastAsia="Calibri" w:cs="Arial"/>
          <w:sz w:val="22"/>
          <w:szCs w:val="22"/>
        </w:rPr>
        <w:t xml:space="preserve">on </w:t>
      </w:r>
      <w:r w:rsidR="00A96FBE" w:rsidRPr="008C2C34">
        <w:rPr>
          <w:rFonts w:eastAsia="Calibri" w:cs="Arial"/>
          <w:sz w:val="22"/>
          <w:szCs w:val="22"/>
        </w:rPr>
        <w:t>September</w:t>
      </w:r>
      <w:r w:rsidR="00900167" w:rsidRPr="008C2C34">
        <w:rPr>
          <w:rFonts w:eastAsia="Calibri" w:cs="Arial"/>
          <w:sz w:val="22"/>
          <w:szCs w:val="22"/>
        </w:rPr>
        <w:t xml:space="preserve"> 11-13,</w:t>
      </w:r>
      <w:r w:rsidR="00127037" w:rsidRPr="008C2C34">
        <w:rPr>
          <w:rFonts w:eastAsia="Calibri" w:cs="Arial"/>
          <w:sz w:val="22"/>
          <w:szCs w:val="22"/>
        </w:rPr>
        <w:t xml:space="preserve"> 2017</w:t>
      </w:r>
      <w:r w:rsidRPr="008C2C34">
        <w:rPr>
          <w:rFonts w:eastAsia="Calibri" w:cs="Arial"/>
          <w:sz w:val="22"/>
          <w:szCs w:val="22"/>
        </w:rPr>
        <w:t xml:space="preserve">. </w:t>
      </w:r>
      <w:r w:rsidR="00FE0A9E" w:rsidRPr="008C2C34">
        <w:rPr>
          <w:rFonts w:eastAsia="Calibri" w:cs="Arial"/>
          <w:sz w:val="22"/>
          <w:szCs w:val="22"/>
        </w:rPr>
        <w:t>A</w:t>
      </w:r>
      <w:r w:rsidR="00900167" w:rsidRPr="008C2C34">
        <w:rPr>
          <w:rFonts w:eastAsia="Calibri" w:cs="Arial"/>
          <w:sz w:val="22"/>
          <w:szCs w:val="22"/>
        </w:rPr>
        <w:t xml:space="preserve"> S</w:t>
      </w:r>
      <w:r w:rsidR="00FE0A9E" w:rsidRPr="008C2C34">
        <w:rPr>
          <w:rFonts w:eastAsia="Calibri" w:cs="Arial"/>
          <w:sz w:val="22"/>
          <w:szCs w:val="22"/>
        </w:rPr>
        <w:t>ummit at this event</w:t>
      </w:r>
      <w:r w:rsidRPr="008C2C34">
        <w:rPr>
          <w:rFonts w:eastAsia="Calibri" w:cs="Arial"/>
          <w:sz w:val="22"/>
          <w:szCs w:val="22"/>
        </w:rPr>
        <w:t xml:space="preserve"> is </w:t>
      </w:r>
      <w:r w:rsidR="00A96FBE" w:rsidRPr="008C2C34">
        <w:rPr>
          <w:rFonts w:eastAsia="Calibri" w:cs="Arial"/>
          <w:sz w:val="22"/>
          <w:szCs w:val="22"/>
        </w:rPr>
        <w:t>under consideration.</w:t>
      </w:r>
      <w:r w:rsidR="008C2C34" w:rsidRPr="008C2C34">
        <w:rPr>
          <w:rFonts w:eastAsia="Calibri" w:cs="Arial"/>
          <w:sz w:val="22"/>
          <w:szCs w:val="22"/>
        </w:rPr>
        <w:t xml:space="preserve">  More information is available at:</w:t>
      </w:r>
    </w:p>
    <w:p w:rsidR="008C2C34" w:rsidRPr="008C2C34" w:rsidRDefault="008C2C34">
      <w:pPr>
        <w:keepNext/>
        <w:widowControl/>
        <w:tabs>
          <w:tab w:val="clear" w:pos="9270"/>
        </w:tabs>
        <w:spacing w:after="0"/>
        <w:ind w:right="0"/>
        <w:rPr>
          <w:rFonts w:eastAsia="Calibri" w:cs="Arial"/>
          <w:sz w:val="22"/>
          <w:szCs w:val="22"/>
        </w:rPr>
      </w:pPr>
    </w:p>
    <w:p w:rsidR="008C2C34" w:rsidRDefault="008C2C34">
      <w:pPr>
        <w:keepNext/>
        <w:widowControl/>
        <w:tabs>
          <w:tab w:val="clear" w:pos="9270"/>
        </w:tabs>
        <w:spacing w:after="0"/>
        <w:ind w:right="0"/>
        <w:rPr>
          <w:rFonts w:eastAsia="Calibri" w:cs="Arial"/>
          <w:szCs w:val="22"/>
        </w:rPr>
      </w:pPr>
      <w:r>
        <w:rPr>
          <w:rFonts w:eastAsia="Calibri" w:cs="Arial"/>
          <w:szCs w:val="22"/>
        </w:rPr>
        <w:tab/>
      </w:r>
      <w:hyperlink r:id="rId10" w:history="1">
        <w:r w:rsidRPr="00761EF6">
          <w:rPr>
            <w:rStyle w:val="Hyperlink"/>
            <w:rFonts w:eastAsia="Calibri" w:cs="Arial"/>
            <w:szCs w:val="22"/>
          </w:rPr>
          <w:t>http://www.ediconusa.com</w:t>
        </w:r>
      </w:hyperlink>
    </w:p>
    <w:p w:rsidR="00B241F1" w:rsidRPr="008C2C34" w:rsidRDefault="00A96FBE">
      <w:pPr>
        <w:keepNext/>
        <w:widowControl/>
        <w:tabs>
          <w:tab w:val="clear" w:pos="9270"/>
        </w:tabs>
        <w:spacing w:after="0"/>
        <w:ind w:right="0"/>
        <w:rPr>
          <w:rFonts w:eastAsia="Calibri" w:cs="Arial"/>
          <w:sz w:val="22"/>
          <w:szCs w:val="22"/>
        </w:rPr>
      </w:pPr>
      <w:r w:rsidRPr="008C2C34">
        <w:rPr>
          <w:rFonts w:eastAsia="Calibri" w:cs="Arial"/>
          <w:sz w:val="22"/>
          <w:szCs w:val="22"/>
        </w:rPr>
        <w:t xml:space="preserve"> </w:t>
      </w: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DD19E1" w:rsidRDefault="00D04CA2" w:rsidP="00187DD4">
      <w:pPr>
        <w:tabs>
          <w:tab w:val="clear" w:pos="9270"/>
        </w:tabs>
        <w:rPr>
          <w:rFonts w:cs="Arial"/>
          <w:sz w:val="22"/>
          <w:szCs w:val="22"/>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186" w:rsidRDefault="00B21A42" w:rsidP="005A3186">
      <w:pPr>
        <w:keepNext/>
        <w:widowControl/>
        <w:tabs>
          <w:tab w:val="clear" w:pos="9270"/>
        </w:tabs>
        <w:spacing w:after="0"/>
        <w:ind w:right="0"/>
        <w:rPr>
          <w:rFonts w:eastAsia="Calibri" w:cs="Arial"/>
          <w:sz w:val="22"/>
          <w:szCs w:val="22"/>
        </w:rPr>
      </w:pPr>
      <w:r>
        <w:rPr>
          <w:rFonts w:eastAsia="Calibri" w:cs="Arial"/>
          <w:sz w:val="22"/>
          <w:szCs w:val="22"/>
        </w:rPr>
        <w:t>None.</w:t>
      </w:r>
    </w:p>
    <w:p w:rsidR="00755F66" w:rsidRDefault="00755F66" w:rsidP="00032743">
      <w:pPr>
        <w:tabs>
          <w:tab w:val="clear" w:pos="9270"/>
        </w:tabs>
        <w:rPr>
          <w:sz w:val="22"/>
          <w:szCs w:val="22"/>
        </w:rPr>
      </w:pPr>
    </w:p>
    <w:p w:rsidR="00755F66" w:rsidRDefault="00755F6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522FF0" w:rsidRDefault="00522FF0" w:rsidP="00522FF0">
      <w:pPr>
        <w:tabs>
          <w:tab w:val="clear" w:pos="9270"/>
        </w:tabs>
        <w:rPr>
          <w:rFonts w:cs="Arial"/>
          <w:sz w:val="22"/>
          <w:szCs w:val="22"/>
        </w:rPr>
      </w:pPr>
      <w:r>
        <w:rPr>
          <w:rFonts w:eastAsia="Calibri" w:cs="Arial"/>
          <w:sz w:val="22"/>
          <w:szCs w:val="22"/>
        </w:rPr>
        <w:t xml:space="preserve">- </w:t>
      </w:r>
      <w:r>
        <w:rPr>
          <w:rFonts w:cs="Arial"/>
          <w:sz w:val="22"/>
          <w:szCs w:val="22"/>
        </w:rPr>
        <w:t xml:space="preserve">SPI </w:t>
      </w:r>
      <w:r w:rsidR="003C7AF8">
        <w:rPr>
          <w:rFonts w:cs="Arial"/>
          <w:sz w:val="22"/>
          <w:szCs w:val="22"/>
        </w:rPr>
        <w:t xml:space="preserve">2017 </w:t>
      </w:r>
      <w:r>
        <w:rPr>
          <w:rFonts w:cs="Arial"/>
          <w:sz w:val="22"/>
          <w:szCs w:val="22"/>
        </w:rPr>
        <w:t xml:space="preserve">IBIS Summit </w:t>
      </w:r>
    </w:p>
    <w:p w:rsidR="00C876A0" w:rsidRDefault="003C7AF8" w:rsidP="00E75E4B">
      <w:pPr>
        <w:tabs>
          <w:tab w:val="clear" w:pos="9270"/>
        </w:tabs>
        <w:rPr>
          <w:rFonts w:cs="Arial"/>
          <w:sz w:val="22"/>
          <w:szCs w:val="22"/>
        </w:rPr>
      </w:pPr>
      <w:r>
        <w:rPr>
          <w:rFonts w:cs="Arial"/>
          <w:sz w:val="22"/>
          <w:szCs w:val="22"/>
        </w:rPr>
        <w:t xml:space="preserve">The </w:t>
      </w:r>
      <w:r w:rsidR="00E75E4B">
        <w:rPr>
          <w:rFonts w:cs="Arial"/>
          <w:sz w:val="22"/>
          <w:szCs w:val="22"/>
        </w:rPr>
        <w:t xml:space="preserve">European IBIS Summit at SPI </w:t>
      </w:r>
      <w:r>
        <w:rPr>
          <w:rFonts w:cs="Arial"/>
          <w:sz w:val="22"/>
          <w:szCs w:val="22"/>
        </w:rPr>
        <w:t xml:space="preserve">will be </w:t>
      </w:r>
      <w:r w:rsidR="00900167">
        <w:rPr>
          <w:rFonts w:cs="Arial"/>
          <w:sz w:val="22"/>
          <w:szCs w:val="22"/>
        </w:rPr>
        <w:t xml:space="preserve">held </w:t>
      </w:r>
      <w:r>
        <w:rPr>
          <w:rFonts w:cs="Arial"/>
          <w:sz w:val="22"/>
          <w:szCs w:val="22"/>
        </w:rPr>
        <w:t>on Wednesday</w:t>
      </w:r>
      <w:r w:rsidR="000A2E5B">
        <w:rPr>
          <w:rFonts w:cs="Arial"/>
          <w:sz w:val="22"/>
          <w:szCs w:val="22"/>
        </w:rPr>
        <w:t xml:space="preserve"> afternoon</w:t>
      </w:r>
      <w:r>
        <w:rPr>
          <w:rFonts w:cs="Arial"/>
          <w:sz w:val="22"/>
          <w:szCs w:val="22"/>
        </w:rPr>
        <w:t>, May 10, 2017.</w:t>
      </w:r>
      <w:r w:rsidR="000A2E5B">
        <w:rPr>
          <w:rFonts w:cs="Arial"/>
          <w:sz w:val="22"/>
          <w:szCs w:val="22"/>
        </w:rPr>
        <w:t xml:space="preserve">  </w:t>
      </w:r>
      <w:r w:rsidR="008D119C">
        <w:rPr>
          <w:rFonts w:cs="Arial"/>
          <w:sz w:val="22"/>
          <w:szCs w:val="22"/>
        </w:rPr>
        <w:t xml:space="preserve">Bob Ross reported that </w:t>
      </w:r>
      <w:r w:rsidR="00F641BE">
        <w:rPr>
          <w:rFonts w:cs="Arial"/>
          <w:sz w:val="22"/>
          <w:szCs w:val="22"/>
        </w:rPr>
        <w:t>four or five presentations are penciled in so far.  Zuken will be managing the event onsite.  Another announcement will go out next week.  CST, Siemens (Mentor Graphics), and Zuken are official sponsors.</w:t>
      </w:r>
    </w:p>
    <w:p w:rsidR="003B2B77" w:rsidRDefault="003B2B77" w:rsidP="00E75E4B">
      <w:pPr>
        <w:tabs>
          <w:tab w:val="clear" w:pos="9270"/>
        </w:tabs>
        <w:rPr>
          <w:rFonts w:cs="Arial"/>
          <w:sz w:val="22"/>
          <w:szCs w:val="22"/>
        </w:rPr>
      </w:pPr>
    </w:p>
    <w:p w:rsidR="00A30043" w:rsidRDefault="00A30043" w:rsidP="00A30043">
      <w:pPr>
        <w:tabs>
          <w:tab w:val="clear" w:pos="9270"/>
        </w:tabs>
        <w:rPr>
          <w:rFonts w:cs="Arial"/>
          <w:sz w:val="22"/>
          <w:szCs w:val="22"/>
        </w:rPr>
      </w:pPr>
      <w:r>
        <w:rPr>
          <w:rFonts w:eastAsia="Calibri" w:cs="Arial"/>
          <w:sz w:val="22"/>
          <w:szCs w:val="22"/>
        </w:rPr>
        <w:t xml:space="preserve">- </w:t>
      </w:r>
      <w:r>
        <w:rPr>
          <w:rFonts w:cs="Arial"/>
          <w:sz w:val="22"/>
          <w:szCs w:val="22"/>
        </w:rPr>
        <w:t xml:space="preserve">EPEPS </w:t>
      </w:r>
    </w:p>
    <w:p w:rsidR="00A30043" w:rsidRDefault="00A30043" w:rsidP="00E75E4B">
      <w:pPr>
        <w:tabs>
          <w:tab w:val="clear" w:pos="9270"/>
        </w:tabs>
        <w:rPr>
          <w:rFonts w:cs="Arial"/>
          <w:sz w:val="22"/>
          <w:szCs w:val="22"/>
        </w:rPr>
      </w:pPr>
      <w:r>
        <w:rPr>
          <w:rFonts w:cs="Arial"/>
          <w:sz w:val="22"/>
          <w:szCs w:val="22"/>
        </w:rPr>
        <w:t xml:space="preserve">Bob reported that </w:t>
      </w:r>
      <w:r w:rsidR="00202012">
        <w:rPr>
          <w:rFonts w:cs="Arial"/>
          <w:sz w:val="22"/>
          <w:szCs w:val="22"/>
        </w:rPr>
        <w:t>the 26</w:t>
      </w:r>
      <w:r w:rsidR="00202012" w:rsidRPr="00202012">
        <w:rPr>
          <w:rFonts w:cs="Arial"/>
          <w:sz w:val="22"/>
          <w:szCs w:val="22"/>
          <w:vertAlign w:val="superscript"/>
        </w:rPr>
        <w:t>th</w:t>
      </w:r>
      <w:r w:rsidR="00202012">
        <w:rPr>
          <w:rFonts w:cs="Arial"/>
          <w:sz w:val="22"/>
          <w:szCs w:val="22"/>
        </w:rPr>
        <w:t xml:space="preserve"> Conference on Electrical Performance of Electronic Packaging and Systems (</w:t>
      </w:r>
      <w:r>
        <w:rPr>
          <w:rFonts w:cs="Arial"/>
          <w:sz w:val="22"/>
          <w:szCs w:val="22"/>
        </w:rPr>
        <w:t>EPEPS</w:t>
      </w:r>
      <w:r w:rsidR="00202012">
        <w:rPr>
          <w:rFonts w:cs="Arial"/>
          <w:sz w:val="22"/>
          <w:szCs w:val="22"/>
        </w:rPr>
        <w:t>)</w:t>
      </w:r>
      <w:r>
        <w:rPr>
          <w:rFonts w:cs="Arial"/>
          <w:sz w:val="22"/>
          <w:szCs w:val="22"/>
        </w:rPr>
        <w:t xml:space="preserve"> will be held in San Jose, CA </w:t>
      </w:r>
      <w:r w:rsidR="00E900CF">
        <w:rPr>
          <w:rFonts w:cs="Arial"/>
          <w:sz w:val="22"/>
          <w:szCs w:val="22"/>
        </w:rPr>
        <w:t xml:space="preserve">on October </w:t>
      </w:r>
      <w:r w:rsidR="00202012">
        <w:rPr>
          <w:rFonts w:cs="Arial"/>
          <w:sz w:val="22"/>
          <w:szCs w:val="22"/>
        </w:rPr>
        <w:t>15-18, 2017</w:t>
      </w:r>
      <w:r>
        <w:rPr>
          <w:rFonts w:cs="Arial"/>
          <w:sz w:val="22"/>
          <w:szCs w:val="22"/>
        </w:rPr>
        <w:t>.  This is the same location as two years ago.  We have been invited to host a Summit meeting there.</w:t>
      </w:r>
      <w:r w:rsidR="00E900CF">
        <w:rPr>
          <w:rFonts w:cs="Arial"/>
          <w:sz w:val="22"/>
          <w:szCs w:val="22"/>
        </w:rPr>
        <w:t xml:space="preserve">  Three Asian Summits will be held in November, so planning this meeting adds extra work during a busy time.  Radek Biernacki noted that there was a good turnout for the meeting the last time.  Bob added that many of the IBIS membership companies are sponsors of EPEPS.</w:t>
      </w:r>
      <w:r w:rsidR="0003131E">
        <w:rPr>
          <w:rFonts w:cs="Arial"/>
          <w:sz w:val="22"/>
          <w:szCs w:val="22"/>
        </w:rPr>
        <w:t xml:space="preserve">  This is the major academic conference for signal and power integrity.</w:t>
      </w:r>
      <w:r w:rsidR="004737D1">
        <w:rPr>
          <w:rFonts w:cs="Arial"/>
          <w:sz w:val="22"/>
          <w:szCs w:val="22"/>
        </w:rPr>
        <w:t xml:space="preserve">  Bob plans to propose that we hold a Summit meeting at EPEPS.</w:t>
      </w:r>
    </w:p>
    <w:p w:rsidR="00A30043" w:rsidRDefault="00A30043" w:rsidP="00E75E4B">
      <w:pPr>
        <w:tabs>
          <w:tab w:val="clear" w:pos="9270"/>
        </w:tabs>
        <w:rPr>
          <w:rFonts w:cs="Arial"/>
          <w:sz w:val="22"/>
          <w:szCs w:val="22"/>
        </w:rPr>
      </w:pPr>
    </w:p>
    <w:p w:rsidR="00E900CF" w:rsidRDefault="00E900CF" w:rsidP="00E75E4B">
      <w:pPr>
        <w:tabs>
          <w:tab w:val="clear" w:pos="9270"/>
        </w:tabs>
        <w:rPr>
          <w:rFonts w:cs="Arial"/>
          <w:sz w:val="22"/>
          <w:szCs w:val="22"/>
        </w:rPr>
      </w:pPr>
      <w:r>
        <w:rPr>
          <w:rFonts w:eastAsia="Calibri" w:cs="Arial"/>
          <w:sz w:val="22"/>
          <w:szCs w:val="22"/>
        </w:rPr>
        <w:t xml:space="preserve">- </w:t>
      </w:r>
      <w:r>
        <w:rPr>
          <w:rFonts w:cs="Arial"/>
          <w:sz w:val="22"/>
          <w:szCs w:val="22"/>
        </w:rPr>
        <w:t>EDI-CON</w:t>
      </w:r>
    </w:p>
    <w:p w:rsidR="00E900CF" w:rsidRDefault="00E900CF" w:rsidP="00E75E4B">
      <w:pPr>
        <w:tabs>
          <w:tab w:val="clear" w:pos="9270"/>
        </w:tabs>
        <w:rPr>
          <w:rFonts w:cs="Arial"/>
          <w:sz w:val="22"/>
          <w:szCs w:val="22"/>
        </w:rPr>
      </w:pPr>
      <w:r>
        <w:rPr>
          <w:rFonts w:cs="Arial"/>
          <w:sz w:val="22"/>
          <w:szCs w:val="22"/>
        </w:rPr>
        <w:t>Mike LaBonte noted that we have discussed with the organizers the possibility of a Summit meeting at the event.  Mike may attend since it is local to him.</w:t>
      </w:r>
    </w:p>
    <w:p w:rsidR="00E900CF" w:rsidRDefault="00E900CF" w:rsidP="00E75E4B">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630F3" w:rsidRDefault="006630F3"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w:t>
      </w:r>
      <w:r w:rsidR="00E223E0">
        <w:rPr>
          <w:rFonts w:cs="Arial"/>
          <w:sz w:val="22"/>
          <w:szCs w:val="22"/>
        </w:rPr>
        <w:t>group</w:t>
      </w:r>
      <w:r w:rsidR="00AA1F51">
        <w:rPr>
          <w:rFonts w:cs="Arial"/>
          <w:sz w:val="22"/>
          <w:szCs w:val="22"/>
        </w:rPr>
        <w:t>’s</w:t>
      </w:r>
      <w:r w:rsidR="0035042B">
        <w:rPr>
          <w:rFonts w:cs="Arial"/>
          <w:sz w:val="22"/>
          <w:szCs w:val="22"/>
        </w:rPr>
        <w:t xml:space="preserve"> discussion </w:t>
      </w:r>
      <w:r w:rsidR="00887B6D">
        <w:rPr>
          <w:rFonts w:cs="Arial"/>
          <w:sz w:val="22"/>
          <w:szCs w:val="22"/>
        </w:rPr>
        <w:t xml:space="preserve">lately </w:t>
      </w:r>
      <w:r w:rsidR="006073A4">
        <w:rPr>
          <w:rFonts w:cs="Arial"/>
          <w:sz w:val="22"/>
          <w:szCs w:val="22"/>
        </w:rPr>
        <w:t>has focused</w:t>
      </w:r>
      <w:r w:rsidR="0035042B">
        <w:rPr>
          <w:rFonts w:cs="Arial"/>
          <w:sz w:val="22"/>
          <w:szCs w:val="22"/>
        </w:rPr>
        <w:t xml:space="preserve"> on </w:t>
      </w:r>
      <w:r w:rsidR="00887B6D">
        <w:rPr>
          <w:rFonts w:cs="Arial"/>
          <w:sz w:val="22"/>
          <w:szCs w:val="22"/>
        </w:rPr>
        <w:t>IBISCHK development bugs.</w:t>
      </w:r>
    </w:p>
    <w:p w:rsidR="00D04CA2" w:rsidRDefault="00D04CA2"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237BC6" w:rsidP="002B4065">
      <w:pPr>
        <w:tabs>
          <w:tab w:val="clear" w:pos="9270"/>
        </w:tabs>
        <w:ind w:firstLine="720"/>
      </w:pPr>
      <w:hyperlink r:id="rId11" w:history="1">
        <w:r w:rsidR="00C6627A" w:rsidRPr="00312F01">
          <w:rPr>
            <w:rStyle w:val="Hyperlink"/>
          </w:rPr>
          <w:t>http://www.ibis.org/ibischk6/ibischk_6.1.3_UserGuide_wip1.pdf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237BC6">
      <w:pPr>
        <w:tabs>
          <w:tab w:val="clear" w:pos="9270"/>
        </w:tabs>
        <w:ind w:firstLine="720"/>
        <w:rPr>
          <w:rStyle w:val="Hyperlink"/>
        </w:rPr>
      </w:pPr>
      <w:hyperlink r:id="rId12"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D04CA2"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714035">
        <w:rPr>
          <w:rFonts w:cs="Arial"/>
          <w:sz w:val="22"/>
          <w:szCs w:val="22"/>
        </w:rPr>
        <w:t xml:space="preserve">The group </w:t>
      </w:r>
      <w:r w:rsidR="0099689B">
        <w:rPr>
          <w:rFonts w:cs="Arial"/>
          <w:sz w:val="22"/>
          <w:szCs w:val="22"/>
        </w:rPr>
        <w:t>has been</w:t>
      </w:r>
      <w:r w:rsidR="00714035">
        <w:rPr>
          <w:rFonts w:cs="Arial"/>
          <w:sz w:val="22"/>
          <w:szCs w:val="22"/>
        </w:rPr>
        <w:t xml:space="preserve"> discussing </w:t>
      </w:r>
      <w:r w:rsidR="0099689B">
        <w:rPr>
          <w:rFonts w:cs="Arial"/>
          <w:sz w:val="22"/>
          <w:szCs w:val="22"/>
        </w:rPr>
        <w:t xml:space="preserve">BIRD158 and the </w:t>
      </w:r>
      <w:proofErr w:type="spellStart"/>
      <w:r w:rsidR="00714035">
        <w:rPr>
          <w:rFonts w:cs="Arial"/>
          <w:sz w:val="22"/>
          <w:szCs w:val="22"/>
        </w:rPr>
        <w:t>redriver</w:t>
      </w:r>
      <w:proofErr w:type="spellEnd"/>
      <w:r w:rsidR="00714035">
        <w:rPr>
          <w:rFonts w:cs="Arial"/>
          <w:sz w:val="22"/>
          <w:szCs w:val="22"/>
        </w:rPr>
        <w:t xml:space="preserve"> flow.</w:t>
      </w:r>
    </w:p>
    <w:p w:rsidR="00D04CA2" w:rsidRDefault="00D04CA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237BC6">
      <w:pPr>
        <w:tabs>
          <w:tab w:val="clear" w:pos="9270"/>
        </w:tabs>
        <w:ind w:firstLine="720"/>
        <w:rPr>
          <w:rFonts w:cs="Arial"/>
          <w:sz w:val="22"/>
          <w:szCs w:val="22"/>
        </w:rPr>
      </w:pPr>
      <w:hyperlink r:id="rId13"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A95340" w:rsidRDefault="003B2B77">
      <w:pPr>
        <w:tabs>
          <w:tab w:val="clear" w:pos="9270"/>
        </w:tabs>
        <w:rPr>
          <w:rFonts w:cs="Arial"/>
          <w:sz w:val="22"/>
          <w:szCs w:val="22"/>
        </w:rPr>
      </w:pPr>
      <w:r>
        <w:rPr>
          <w:rFonts w:cs="Arial"/>
          <w:sz w:val="22"/>
          <w:szCs w:val="22"/>
        </w:rPr>
        <w:t>Michael Mirmak reported that the group resumed meeting on Wednesdays at 8:00 a.m. PT.</w:t>
      </w:r>
      <w:r w:rsidR="0033477F">
        <w:rPr>
          <w:rFonts w:cs="Arial"/>
          <w:sz w:val="22"/>
          <w:szCs w:val="22"/>
        </w:rPr>
        <w:t xml:space="preserve">  </w:t>
      </w:r>
      <w:r w:rsidR="009A4B32">
        <w:rPr>
          <w:rFonts w:cs="Arial"/>
          <w:sz w:val="22"/>
          <w:szCs w:val="22"/>
        </w:rPr>
        <w:t>With the submission of BIRD189.1, there may be just one additional meeting, and the group may then suspend again.</w:t>
      </w:r>
    </w:p>
    <w:p w:rsidR="00035456" w:rsidRDefault="00035456">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237BC6">
      <w:pPr>
        <w:tabs>
          <w:tab w:val="clear" w:pos="9270"/>
        </w:tabs>
        <w:ind w:firstLine="720"/>
        <w:rPr>
          <w:rFonts w:cs="Arial"/>
          <w:sz w:val="22"/>
          <w:szCs w:val="22"/>
        </w:rPr>
      </w:pPr>
      <w:hyperlink r:id="rId14"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D04CA2" w:rsidRDefault="009A73D2"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D4581C">
        <w:rPr>
          <w:rFonts w:cs="Arial"/>
          <w:sz w:val="22"/>
          <w:szCs w:val="22"/>
        </w:rPr>
        <w:t>m</w:t>
      </w:r>
      <w:r w:rsidR="006B7F53">
        <w:rPr>
          <w:rFonts w:cs="Arial"/>
          <w:sz w:val="22"/>
          <w:szCs w:val="22"/>
        </w:rPr>
        <w:t xml:space="preserve">eetings </w:t>
      </w:r>
      <w:r w:rsidR="00FF4AA8">
        <w:rPr>
          <w:rFonts w:cs="Arial"/>
          <w:sz w:val="22"/>
          <w:szCs w:val="22"/>
        </w:rPr>
        <w:t>take place at 8:00am PT on Fridays that the IBIS Open Forum does not meet.</w:t>
      </w:r>
      <w:r>
        <w:rPr>
          <w:rFonts w:cs="Arial"/>
          <w:sz w:val="22"/>
          <w:szCs w:val="22"/>
        </w:rPr>
        <w:t xml:space="preserve">  </w:t>
      </w:r>
      <w:r w:rsidR="00202012">
        <w:rPr>
          <w:rFonts w:cs="Arial"/>
          <w:sz w:val="22"/>
          <w:szCs w:val="22"/>
        </w:rPr>
        <w:t>The group is f</w:t>
      </w:r>
      <w:r w:rsidR="00D4581C">
        <w:rPr>
          <w:rFonts w:cs="Arial"/>
          <w:sz w:val="22"/>
          <w:szCs w:val="22"/>
        </w:rPr>
        <w:t>ocused on planning the next version of IBIS</w:t>
      </w:r>
      <w:r w:rsidR="00202012">
        <w:rPr>
          <w:rFonts w:cs="Arial"/>
          <w:sz w:val="22"/>
          <w:szCs w:val="22"/>
        </w:rPr>
        <w:t xml:space="preserve"> including </w:t>
      </w:r>
      <w:r w:rsidR="00D4581C">
        <w:rPr>
          <w:rFonts w:cs="Arial"/>
          <w:sz w:val="22"/>
          <w:szCs w:val="22"/>
        </w:rPr>
        <w:t>what it should include and whether it should be version 6.2 or 7.0.</w:t>
      </w:r>
    </w:p>
    <w:p w:rsidR="00CB3952" w:rsidRDefault="00CB3952"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237BC6" w:rsidP="0026779C">
      <w:pPr>
        <w:tabs>
          <w:tab w:val="clear" w:pos="9270"/>
        </w:tabs>
        <w:ind w:firstLine="720"/>
        <w:rPr>
          <w:rFonts w:cs="Arial"/>
          <w:sz w:val="21"/>
          <w:szCs w:val="22"/>
        </w:rPr>
      </w:pPr>
      <w:hyperlink r:id="rId15"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8E1EE5" w:rsidRDefault="00A83C1F">
      <w:pPr>
        <w:tabs>
          <w:tab w:val="clear" w:pos="9270"/>
        </w:tabs>
        <w:rPr>
          <w:rFonts w:cs="Arial"/>
          <w:sz w:val="22"/>
          <w:szCs w:val="22"/>
        </w:rPr>
      </w:pPr>
      <w:r>
        <w:rPr>
          <w:rFonts w:cs="Arial"/>
          <w:sz w:val="22"/>
          <w:szCs w:val="22"/>
        </w:rPr>
        <w:t xml:space="preserve">Mike LaBonte reported </w:t>
      </w:r>
      <w:r w:rsidR="007527FA">
        <w:rPr>
          <w:rFonts w:cs="Arial"/>
          <w:sz w:val="22"/>
          <w:szCs w:val="22"/>
        </w:rPr>
        <w:t xml:space="preserve">that </w:t>
      </w:r>
      <w:r w:rsidR="00817EED">
        <w:rPr>
          <w:rFonts w:cs="Arial"/>
          <w:sz w:val="22"/>
          <w:szCs w:val="22"/>
        </w:rPr>
        <w:t xml:space="preserve">the latest revision of the IBIS Policies and Procedures document </w:t>
      </w:r>
      <w:r w:rsidR="00427A71">
        <w:rPr>
          <w:rFonts w:cs="Arial"/>
          <w:sz w:val="22"/>
          <w:szCs w:val="22"/>
        </w:rPr>
        <w:t>was subm</w:t>
      </w:r>
      <w:r w:rsidR="008D2154">
        <w:rPr>
          <w:rFonts w:cs="Arial"/>
          <w:sz w:val="22"/>
          <w:szCs w:val="22"/>
        </w:rPr>
        <w:t xml:space="preserve">itted to SAE for legal review.  Mike has </w:t>
      </w:r>
      <w:r w:rsidR="00BC62AA">
        <w:rPr>
          <w:rFonts w:cs="Arial"/>
          <w:sz w:val="22"/>
          <w:szCs w:val="22"/>
        </w:rPr>
        <w:t>asked SAE for a status update as it has been some time.  There are some changes going on at SAE and we will have a new representative and be part of the ARINC branch.</w:t>
      </w:r>
    </w:p>
    <w:p w:rsidR="00D91838" w:rsidRDefault="00D91838">
      <w:pPr>
        <w:tabs>
          <w:tab w:val="clear" w:pos="9270"/>
        </w:tabs>
        <w:rPr>
          <w:rFonts w:cs="Arial"/>
          <w:sz w:val="22"/>
          <w:szCs w:val="22"/>
        </w:rPr>
      </w:pPr>
    </w:p>
    <w:p w:rsidR="00D91838" w:rsidRDefault="00D91838">
      <w:pPr>
        <w:tabs>
          <w:tab w:val="clear" w:pos="9270"/>
        </w:tabs>
        <w:rPr>
          <w:rFonts w:cs="Arial"/>
          <w:sz w:val="22"/>
          <w:szCs w:val="22"/>
        </w:rPr>
      </w:pPr>
      <w:r>
        <w:rPr>
          <w:rFonts w:cs="Arial"/>
          <w:sz w:val="22"/>
          <w:szCs w:val="22"/>
        </w:rPr>
        <w:t xml:space="preserve">Bob </w:t>
      </w:r>
      <w:r w:rsidR="00202012">
        <w:rPr>
          <w:rFonts w:cs="Arial"/>
          <w:sz w:val="22"/>
          <w:szCs w:val="22"/>
        </w:rPr>
        <w:t xml:space="preserve">Ross </w:t>
      </w:r>
      <w:r>
        <w:rPr>
          <w:rFonts w:cs="Arial"/>
          <w:sz w:val="22"/>
          <w:szCs w:val="22"/>
        </w:rPr>
        <w:t>noted that with respect to officer election, our policies are close enough to the new procedures that the impact will be very small.</w:t>
      </w:r>
      <w:r w:rsidR="00F33E0B">
        <w:rPr>
          <w:rFonts w:cs="Arial"/>
          <w:sz w:val="22"/>
          <w:szCs w:val="22"/>
        </w:rPr>
        <w:t xml:space="preserve">  The board is coordinating a meeting with the new SAE representative for next week.</w:t>
      </w:r>
    </w:p>
    <w:p w:rsidR="008E1EE5" w:rsidRDefault="008E1EE5">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Default="006F2EB0">
      <w:pPr>
        <w:tabs>
          <w:tab w:val="clear" w:pos="9270"/>
        </w:tabs>
        <w:rPr>
          <w:rStyle w:val="Hyperlink"/>
          <w:rFonts w:cs="Arial"/>
          <w:szCs w:val="22"/>
        </w:rPr>
      </w:pPr>
      <w:r w:rsidRPr="006F2EB0">
        <w:rPr>
          <w:rFonts w:cs="Arial"/>
          <w:szCs w:val="22"/>
        </w:rPr>
        <w:tab/>
      </w:r>
      <w:hyperlink r:id="rId16" w:history="1">
        <w:r w:rsidRPr="006F2EB0">
          <w:rPr>
            <w:rStyle w:val="Hyperlink"/>
            <w:rFonts w:cs="Arial"/>
            <w:szCs w:val="22"/>
          </w:rPr>
          <w:t>http://www.ibis.org/policies/</w:t>
        </w:r>
      </w:hyperlink>
    </w:p>
    <w:p w:rsidR="003E3096" w:rsidRDefault="003E3096">
      <w:pPr>
        <w:tabs>
          <w:tab w:val="clear" w:pos="9270"/>
        </w:tabs>
        <w:rPr>
          <w:rStyle w:val="Hyperlink"/>
          <w:rFonts w:cs="Arial"/>
          <w:szCs w:val="22"/>
        </w:rPr>
      </w:pPr>
    </w:p>
    <w:p w:rsidR="00D83C40" w:rsidRDefault="00D83C40" w:rsidP="00D83C40">
      <w:pPr>
        <w:tabs>
          <w:tab w:val="clear" w:pos="9270"/>
        </w:tabs>
        <w:rPr>
          <w:rFonts w:cs="Arial"/>
          <w:sz w:val="22"/>
          <w:szCs w:val="22"/>
        </w:rPr>
      </w:pPr>
    </w:p>
    <w:p w:rsidR="00F33E0B" w:rsidRDefault="00F33E0B" w:rsidP="00F33E0B">
      <w:pPr>
        <w:tabs>
          <w:tab w:val="clear" w:pos="9270"/>
        </w:tabs>
        <w:rPr>
          <w:rFonts w:cs="Arial"/>
          <w:sz w:val="22"/>
          <w:szCs w:val="22"/>
        </w:rPr>
      </w:pPr>
      <w:r>
        <w:rPr>
          <w:rFonts w:cs="Arial"/>
          <w:b/>
          <w:sz w:val="22"/>
          <w:szCs w:val="22"/>
        </w:rPr>
        <w:t>BIRD189.1: INTERCONNECT MODELING USING IBIS-ISS AND TOUCHSTONE</w:t>
      </w:r>
    </w:p>
    <w:p w:rsidR="0046071D" w:rsidRDefault="00174069" w:rsidP="00F33E0B">
      <w:pPr>
        <w:tabs>
          <w:tab w:val="clear" w:pos="9270"/>
        </w:tabs>
        <w:rPr>
          <w:rFonts w:cs="Arial"/>
          <w:sz w:val="22"/>
          <w:szCs w:val="22"/>
        </w:rPr>
      </w:pPr>
      <w:r>
        <w:rPr>
          <w:rFonts w:cs="Arial"/>
          <w:sz w:val="22"/>
          <w:szCs w:val="22"/>
        </w:rPr>
        <w:t xml:space="preserve">Michael Mirmak noted this is a minor update anticipated when the BIRD was issued.  Three of the figures were replaced.  The language is improved related to unused port termination rules and </w:t>
      </w:r>
      <w:r w:rsidR="0046071D">
        <w:rPr>
          <w:rFonts w:cs="Arial"/>
          <w:sz w:val="22"/>
          <w:szCs w:val="22"/>
        </w:rPr>
        <w:t xml:space="preserve">also updated is </w:t>
      </w:r>
      <w:r w:rsidR="00237BC6">
        <w:rPr>
          <w:rFonts w:cs="Arial"/>
          <w:sz w:val="22"/>
          <w:szCs w:val="22"/>
        </w:rPr>
        <w:t xml:space="preserve">the language about </w:t>
      </w:r>
      <w:proofErr w:type="spellStart"/>
      <w:r w:rsidR="00237BC6">
        <w:rPr>
          <w:rFonts w:cs="Arial"/>
          <w:sz w:val="22"/>
          <w:szCs w:val="22"/>
        </w:rPr>
        <w:t>Aggressor_O</w:t>
      </w:r>
      <w:r>
        <w:rPr>
          <w:rFonts w:cs="Arial"/>
          <w:sz w:val="22"/>
          <w:szCs w:val="22"/>
        </w:rPr>
        <w:t>nly</w:t>
      </w:r>
      <w:proofErr w:type="spellEnd"/>
      <w:r>
        <w:rPr>
          <w:rFonts w:cs="Arial"/>
          <w:sz w:val="22"/>
          <w:szCs w:val="22"/>
        </w:rPr>
        <w:t xml:space="preserve"> related to incomplete crosstalk.  </w:t>
      </w:r>
    </w:p>
    <w:p w:rsidR="0046071D" w:rsidRDefault="0046071D" w:rsidP="00F33E0B">
      <w:pPr>
        <w:tabs>
          <w:tab w:val="clear" w:pos="9270"/>
        </w:tabs>
        <w:rPr>
          <w:rFonts w:cs="Arial"/>
          <w:sz w:val="22"/>
          <w:szCs w:val="22"/>
        </w:rPr>
      </w:pPr>
    </w:p>
    <w:p w:rsidR="00F33E0B" w:rsidRDefault="001B0094" w:rsidP="00F33E0B">
      <w:pPr>
        <w:tabs>
          <w:tab w:val="clear" w:pos="9270"/>
        </w:tabs>
        <w:rPr>
          <w:rFonts w:cs="Arial"/>
          <w:sz w:val="22"/>
          <w:szCs w:val="22"/>
        </w:rPr>
      </w:pPr>
      <w:r>
        <w:rPr>
          <w:rFonts w:cs="Arial"/>
          <w:sz w:val="22"/>
          <w:szCs w:val="22"/>
        </w:rPr>
        <w:t>Bob Ross commented that he has a couple very minor editorial changes.  He suggested Walter Katz be listed as the main author along with the Interconnect task group, possible listing task group members.  Walter suggested listing all the members.  Mike LaBonte commented that a long list of authors would make the BIRD page listing stretch over several inches of text.  Bob added that he had a minor editorial change on page 23.  The column header “</w:t>
      </w:r>
      <w:proofErr w:type="spellStart"/>
      <w:r>
        <w:rPr>
          <w:rFonts w:cs="Arial"/>
          <w:sz w:val="22"/>
          <w:szCs w:val="22"/>
        </w:rPr>
        <w:t>aggressor_only</w:t>
      </w:r>
      <w:proofErr w:type="spellEnd"/>
      <w:r>
        <w:rPr>
          <w:rFonts w:cs="Arial"/>
          <w:sz w:val="22"/>
          <w:szCs w:val="22"/>
        </w:rPr>
        <w:t>” is suggested to be “</w:t>
      </w:r>
      <w:proofErr w:type="spellStart"/>
      <w:r>
        <w:rPr>
          <w:rFonts w:cs="Arial"/>
          <w:sz w:val="22"/>
          <w:szCs w:val="22"/>
        </w:rPr>
        <w:t>Aggressor</w:t>
      </w:r>
      <w:r w:rsidR="00237BC6">
        <w:rPr>
          <w:rFonts w:cs="Arial"/>
          <w:sz w:val="22"/>
          <w:szCs w:val="22"/>
        </w:rPr>
        <w:t>_O</w:t>
      </w:r>
      <w:r>
        <w:rPr>
          <w:rFonts w:cs="Arial"/>
          <w:sz w:val="22"/>
          <w:szCs w:val="22"/>
        </w:rPr>
        <w:t>nly</w:t>
      </w:r>
      <w:proofErr w:type="spellEnd"/>
      <w:r>
        <w:rPr>
          <w:rFonts w:cs="Arial"/>
          <w:sz w:val="22"/>
          <w:szCs w:val="22"/>
        </w:rPr>
        <w:t>”</w:t>
      </w:r>
      <w:r w:rsidR="0051628E">
        <w:rPr>
          <w:rFonts w:cs="Arial"/>
          <w:sz w:val="22"/>
          <w:szCs w:val="22"/>
        </w:rPr>
        <w:t xml:space="preserve"> so as not to create a variant of the label.</w:t>
      </w:r>
      <w:r w:rsidR="00FF4416">
        <w:rPr>
          <w:rFonts w:cs="Arial"/>
          <w:sz w:val="22"/>
          <w:szCs w:val="22"/>
        </w:rPr>
        <w:t xml:space="preserve">  Mike note that this word is described as a token.  He wondered if the column is showing allowed tokens, and if there could be expansions to additional tokens in the future.  Bob commented that he saw this as just another optional column in the Terminal entry.  </w:t>
      </w:r>
      <w:r w:rsidR="00160592">
        <w:rPr>
          <w:rFonts w:cs="Arial"/>
          <w:sz w:val="22"/>
          <w:szCs w:val="22"/>
        </w:rPr>
        <w:t>The usage of “</w:t>
      </w:r>
      <w:proofErr w:type="spellStart"/>
      <w:r w:rsidR="00160592">
        <w:rPr>
          <w:rFonts w:cs="Arial"/>
          <w:sz w:val="22"/>
          <w:szCs w:val="22"/>
        </w:rPr>
        <w:t>Aggresso</w:t>
      </w:r>
      <w:r w:rsidR="00E22C3D">
        <w:rPr>
          <w:rFonts w:cs="Arial"/>
          <w:sz w:val="22"/>
          <w:szCs w:val="22"/>
        </w:rPr>
        <w:t>r_O</w:t>
      </w:r>
      <w:r w:rsidR="00160592">
        <w:rPr>
          <w:rFonts w:cs="Arial"/>
          <w:sz w:val="22"/>
          <w:szCs w:val="22"/>
        </w:rPr>
        <w:t>nly</w:t>
      </w:r>
      <w:proofErr w:type="spellEnd"/>
      <w:r w:rsidR="00160592">
        <w:rPr>
          <w:rFonts w:cs="Arial"/>
          <w:sz w:val="22"/>
          <w:szCs w:val="22"/>
        </w:rPr>
        <w:t xml:space="preserve">” is shown on page 19, so we should match that usage.  </w:t>
      </w:r>
      <w:r w:rsidR="00E22C3D">
        <w:rPr>
          <w:rFonts w:cs="Arial"/>
          <w:sz w:val="22"/>
          <w:szCs w:val="22"/>
        </w:rPr>
        <w:t>(Note that “</w:t>
      </w:r>
      <w:proofErr w:type="spellStart"/>
      <w:r w:rsidR="00E22C3D">
        <w:rPr>
          <w:rFonts w:cs="Arial"/>
          <w:sz w:val="22"/>
          <w:szCs w:val="22"/>
        </w:rPr>
        <w:t>Aggressor_only</w:t>
      </w:r>
      <w:proofErr w:type="spellEnd"/>
      <w:r w:rsidR="00E22C3D">
        <w:rPr>
          <w:rFonts w:cs="Arial"/>
          <w:sz w:val="22"/>
          <w:szCs w:val="22"/>
        </w:rPr>
        <w:t>” was mentioned by Bob during the meeting, but Bob requested after the meeting for this to be “</w:t>
      </w:r>
      <w:proofErr w:type="spellStart"/>
      <w:r w:rsidR="00E22C3D">
        <w:rPr>
          <w:rFonts w:cs="Arial"/>
          <w:sz w:val="22"/>
          <w:szCs w:val="22"/>
        </w:rPr>
        <w:t>Aggressor_Only</w:t>
      </w:r>
      <w:proofErr w:type="spellEnd"/>
      <w:r w:rsidR="00E22C3D">
        <w:rPr>
          <w:rFonts w:cs="Arial"/>
          <w:sz w:val="22"/>
          <w:szCs w:val="22"/>
        </w:rPr>
        <w:t>” in the minutes.)</w:t>
      </w:r>
      <w:bookmarkStart w:id="2" w:name="_GoBack"/>
      <w:bookmarkEnd w:id="2"/>
    </w:p>
    <w:p w:rsidR="00F117B0" w:rsidRDefault="00F117B0" w:rsidP="00F33E0B">
      <w:pPr>
        <w:tabs>
          <w:tab w:val="clear" w:pos="9270"/>
        </w:tabs>
        <w:rPr>
          <w:rFonts w:cs="Arial"/>
          <w:sz w:val="22"/>
          <w:szCs w:val="22"/>
        </w:rPr>
      </w:pPr>
    </w:p>
    <w:p w:rsidR="00F117B0" w:rsidRDefault="00F117B0" w:rsidP="00F33E0B">
      <w:pPr>
        <w:tabs>
          <w:tab w:val="clear" w:pos="9270"/>
        </w:tabs>
        <w:rPr>
          <w:rFonts w:cs="Arial"/>
          <w:sz w:val="22"/>
          <w:szCs w:val="22"/>
        </w:rPr>
      </w:pPr>
      <w:r>
        <w:rPr>
          <w:rFonts w:cs="Arial"/>
          <w:sz w:val="22"/>
          <w:szCs w:val="22"/>
        </w:rPr>
        <w:t xml:space="preserve">Michael noted that we’d like to solicit more feedback on the BIRD, especially from those coming to the BIRD fresh.  Radek </w:t>
      </w:r>
      <w:r w:rsidR="00C41380">
        <w:rPr>
          <w:rFonts w:cs="Arial"/>
          <w:sz w:val="22"/>
          <w:szCs w:val="22"/>
        </w:rPr>
        <w:t xml:space="preserve">Biernacki </w:t>
      </w:r>
      <w:r>
        <w:rPr>
          <w:rFonts w:cs="Arial"/>
          <w:sz w:val="22"/>
          <w:szCs w:val="22"/>
        </w:rPr>
        <w:t>commented maybe</w:t>
      </w:r>
      <w:r w:rsidR="0046071D">
        <w:rPr>
          <w:rFonts w:cs="Arial"/>
          <w:sz w:val="22"/>
          <w:szCs w:val="22"/>
        </w:rPr>
        <w:t xml:space="preserve"> we</w:t>
      </w:r>
      <w:r>
        <w:rPr>
          <w:rFonts w:cs="Arial"/>
          <w:sz w:val="22"/>
          <w:szCs w:val="22"/>
        </w:rPr>
        <w:t xml:space="preserve"> should more actively ask the hardware vendors to provide comments.  Walter added that we are doing some subtle editorial work right now, but substantively the BIRD hasn’t changed in a while.  He suggested we make a motion at the next meeting to hold a vote at the following meeting.</w:t>
      </w:r>
    </w:p>
    <w:p w:rsidR="00F33E0B" w:rsidRDefault="00F33E0B" w:rsidP="00F33E0B">
      <w:pPr>
        <w:tabs>
          <w:tab w:val="clear" w:pos="9270"/>
        </w:tabs>
        <w:rPr>
          <w:rFonts w:cs="Arial"/>
          <w:sz w:val="22"/>
          <w:szCs w:val="22"/>
        </w:rPr>
      </w:pPr>
    </w:p>
    <w:p w:rsidR="00F33E0B" w:rsidRDefault="00F33E0B" w:rsidP="00F33E0B">
      <w:pPr>
        <w:tabs>
          <w:tab w:val="clear" w:pos="9270"/>
        </w:tabs>
        <w:rPr>
          <w:rFonts w:cs="Arial"/>
          <w:sz w:val="22"/>
          <w:szCs w:val="22"/>
        </w:rPr>
      </w:pPr>
    </w:p>
    <w:p w:rsidR="00C4754D" w:rsidRDefault="00C4754D" w:rsidP="00C4754D">
      <w:pPr>
        <w:tabs>
          <w:tab w:val="clear" w:pos="9270"/>
        </w:tabs>
        <w:rPr>
          <w:rFonts w:cs="Arial"/>
          <w:sz w:val="22"/>
          <w:szCs w:val="22"/>
        </w:rPr>
      </w:pPr>
      <w:r>
        <w:rPr>
          <w:rFonts w:cs="Arial"/>
          <w:b/>
          <w:sz w:val="22"/>
          <w:szCs w:val="22"/>
        </w:rPr>
        <w:t>BIRD187.3: FORMAT AND USAGE OUT CLARIFICATIONS</w:t>
      </w:r>
    </w:p>
    <w:p w:rsidR="00C4754D" w:rsidRDefault="00C41380" w:rsidP="00C4754D">
      <w:pPr>
        <w:tabs>
          <w:tab w:val="clear" w:pos="9270"/>
        </w:tabs>
        <w:rPr>
          <w:rFonts w:cs="Arial"/>
          <w:sz w:val="22"/>
          <w:szCs w:val="22"/>
        </w:rPr>
      </w:pPr>
      <w:r>
        <w:rPr>
          <w:rFonts w:cs="Arial"/>
          <w:sz w:val="22"/>
          <w:szCs w:val="22"/>
        </w:rPr>
        <w:t>Michael Mirmak noted a few changes were made to address concerns from Radek Biernacki regarding Increment.  Radek supplied new text that was added to the BIRD.  Also, a sentence was added to the definition of Range.</w:t>
      </w:r>
    </w:p>
    <w:p w:rsidR="00B508B1" w:rsidRDefault="00B508B1" w:rsidP="00C4754D">
      <w:pPr>
        <w:tabs>
          <w:tab w:val="clear" w:pos="9270"/>
        </w:tabs>
        <w:rPr>
          <w:rFonts w:cs="Arial"/>
          <w:sz w:val="22"/>
          <w:szCs w:val="22"/>
        </w:rPr>
      </w:pPr>
    </w:p>
    <w:p w:rsidR="00B508B1" w:rsidRDefault="00B508B1" w:rsidP="00C4754D">
      <w:pPr>
        <w:tabs>
          <w:tab w:val="clear" w:pos="9270"/>
        </w:tabs>
        <w:rPr>
          <w:rFonts w:cs="Arial"/>
          <w:sz w:val="22"/>
          <w:szCs w:val="22"/>
        </w:rPr>
      </w:pPr>
      <w:r>
        <w:rPr>
          <w:rFonts w:cs="Arial"/>
          <w:sz w:val="22"/>
          <w:szCs w:val="22"/>
        </w:rPr>
        <w:t>Bob Ross moved to schedule a vote on BIRD187.3 at the next meeting.  Michael seconded the motion.  There were no objections.</w:t>
      </w:r>
    </w:p>
    <w:p w:rsidR="00C4754D" w:rsidRDefault="00C4754D" w:rsidP="00C4754D">
      <w:pPr>
        <w:tabs>
          <w:tab w:val="clear" w:pos="9270"/>
        </w:tabs>
        <w:rPr>
          <w:rFonts w:cs="Arial"/>
          <w:sz w:val="22"/>
          <w:szCs w:val="22"/>
        </w:rPr>
      </w:pPr>
    </w:p>
    <w:p w:rsidR="00C4754D" w:rsidRPr="00E75456" w:rsidRDefault="00C4754D" w:rsidP="00C4754D">
      <w:pPr>
        <w:tabs>
          <w:tab w:val="clear" w:pos="9270"/>
        </w:tabs>
        <w:rPr>
          <w:rFonts w:cs="Arial"/>
          <w:sz w:val="22"/>
          <w:szCs w:val="22"/>
        </w:rPr>
      </w:pPr>
    </w:p>
    <w:p w:rsidR="00CB3952" w:rsidRDefault="00CB3952" w:rsidP="00CB3952">
      <w:pPr>
        <w:tabs>
          <w:tab w:val="clear" w:pos="9270"/>
        </w:tabs>
        <w:rPr>
          <w:rFonts w:cs="Arial"/>
          <w:sz w:val="22"/>
          <w:szCs w:val="22"/>
        </w:rPr>
      </w:pPr>
      <w:r>
        <w:rPr>
          <w:rFonts w:cs="Arial"/>
          <w:b/>
          <w:sz w:val="22"/>
          <w:szCs w:val="22"/>
        </w:rPr>
        <w:t>BIRD186.1: FILE NAMING RULES</w:t>
      </w:r>
    </w:p>
    <w:p w:rsidR="00CE32CC" w:rsidRDefault="00CE32CC" w:rsidP="00CB3952">
      <w:pPr>
        <w:tabs>
          <w:tab w:val="clear" w:pos="9270"/>
        </w:tabs>
        <w:rPr>
          <w:rFonts w:cs="Arial"/>
          <w:sz w:val="22"/>
          <w:szCs w:val="22"/>
        </w:rPr>
      </w:pPr>
      <w:r>
        <w:rPr>
          <w:rFonts w:cs="Arial"/>
          <w:sz w:val="22"/>
          <w:szCs w:val="22"/>
        </w:rPr>
        <w:t xml:space="preserve">Arpad Muranyi commented that he was concerned about forward looking references in the BIRD that are related to BIRD189.  As a general rule, we don’t like to have references pointing to non-existing features.  If this BIRD goes into the spec without BIRD189, then perhaps the references should be removed.  Walter Katz commented that the next version of IBIS may be 7.0 and include both BIRDs.  Arpad commented that there is no issue if we decide upon this path.  Radek Biernacki commented that he was not sure how to handle the situation if both BIRDs are not in the next version of IBIS.  Bob commented that we could require both BIRDs to </w:t>
      </w:r>
      <w:r>
        <w:rPr>
          <w:rFonts w:cs="Arial"/>
          <w:sz w:val="22"/>
          <w:szCs w:val="22"/>
        </w:rPr>
        <w:lastRenderedPageBreak/>
        <w:t>be in the same version.  In this case, the BIRD stands as-is.  Radek asked if we should vote with the requirement that both BIRDs be in the same version of the specification.  Bob commented that we could say that these BIRDs would not be in a version 6.2 minor release if we create one.</w:t>
      </w:r>
      <w:r w:rsidR="00602B64">
        <w:rPr>
          <w:rFonts w:cs="Arial"/>
          <w:sz w:val="22"/>
          <w:szCs w:val="22"/>
        </w:rPr>
        <w:t xml:space="preserve">  He noted that it interacts with backchannel, BIRD189</w:t>
      </w:r>
      <w:r w:rsidR="00B90CFE">
        <w:rPr>
          <w:rFonts w:cs="Arial"/>
          <w:sz w:val="22"/>
          <w:szCs w:val="22"/>
        </w:rPr>
        <w:t>,</w:t>
      </w:r>
      <w:r w:rsidR="00602B64">
        <w:rPr>
          <w:rFonts w:cs="Arial"/>
          <w:sz w:val="22"/>
          <w:szCs w:val="22"/>
        </w:rPr>
        <w:t xml:space="preserve"> and all file references in IBIS.  There are substantial changes to the specification.</w:t>
      </w:r>
      <w:r w:rsidR="003C6490">
        <w:rPr>
          <w:rFonts w:cs="Arial"/>
          <w:sz w:val="22"/>
          <w:szCs w:val="22"/>
        </w:rPr>
        <w:t xml:space="preserve">  </w:t>
      </w:r>
    </w:p>
    <w:p w:rsidR="003C6490" w:rsidRDefault="003C6490" w:rsidP="00CB3952">
      <w:pPr>
        <w:tabs>
          <w:tab w:val="clear" w:pos="9270"/>
        </w:tabs>
        <w:rPr>
          <w:rFonts w:cs="Arial"/>
          <w:sz w:val="22"/>
          <w:szCs w:val="22"/>
        </w:rPr>
      </w:pPr>
    </w:p>
    <w:p w:rsidR="003C6490" w:rsidRDefault="003C6490" w:rsidP="00CB3952">
      <w:pPr>
        <w:tabs>
          <w:tab w:val="clear" w:pos="9270"/>
        </w:tabs>
        <w:rPr>
          <w:rFonts w:cs="Arial"/>
          <w:sz w:val="22"/>
          <w:szCs w:val="22"/>
        </w:rPr>
      </w:pPr>
      <w:r>
        <w:rPr>
          <w:rFonts w:cs="Arial"/>
          <w:sz w:val="22"/>
          <w:szCs w:val="22"/>
        </w:rPr>
        <w:t xml:space="preserve">Radek commented that on page 4 there is a statement that “There may not be a “/” in the file name.”  He thought the word “may” should be “shall”.  Walter stated that the sentence should be reworded to “There shall not be a “/” in the file name of a </w:t>
      </w:r>
      <w:proofErr w:type="gramStart"/>
      <w:r>
        <w:rPr>
          <w:rFonts w:cs="Arial"/>
          <w:sz w:val="22"/>
          <w:szCs w:val="22"/>
        </w:rPr>
        <w:t>“.</w:t>
      </w:r>
      <w:proofErr w:type="spellStart"/>
      <w:r>
        <w:rPr>
          <w:rFonts w:cs="Arial"/>
          <w:sz w:val="22"/>
          <w:szCs w:val="22"/>
        </w:rPr>
        <w:t>pkg</w:t>
      </w:r>
      <w:proofErr w:type="spellEnd"/>
      <w:proofErr w:type="gramEnd"/>
      <w:r>
        <w:rPr>
          <w:rFonts w:cs="Arial"/>
          <w:sz w:val="22"/>
          <w:szCs w:val="22"/>
        </w:rPr>
        <w:t>”, “.</w:t>
      </w:r>
      <w:proofErr w:type="spellStart"/>
      <w:r>
        <w:rPr>
          <w:rFonts w:cs="Arial"/>
          <w:sz w:val="22"/>
          <w:szCs w:val="22"/>
        </w:rPr>
        <w:t>ibs</w:t>
      </w:r>
      <w:proofErr w:type="spellEnd"/>
      <w:r>
        <w:rPr>
          <w:rFonts w:cs="Arial"/>
          <w:sz w:val="22"/>
          <w:szCs w:val="22"/>
        </w:rPr>
        <w:t>” or “.</w:t>
      </w:r>
      <w:proofErr w:type="spellStart"/>
      <w:r>
        <w:rPr>
          <w:rFonts w:cs="Arial"/>
          <w:sz w:val="22"/>
          <w:szCs w:val="22"/>
        </w:rPr>
        <w:t>ebd</w:t>
      </w:r>
      <w:proofErr w:type="spellEnd"/>
      <w:r>
        <w:rPr>
          <w:rFonts w:cs="Arial"/>
          <w:sz w:val="22"/>
          <w:szCs w:val="22"/>
        </w:rPr>
        <w:t xml:space="preserve">” file.” Arpad commented that the file name of a </w:t>
      </w:r>
      <w:proofErr w:type="gramStart"/>
      <w:r>
        <w:rPr>
          <w:rFonts w:cs="Arial"/>
          <w:sz w:val="22"/>
          <w:szCs w:val="22"/>
        </w:rPr>
        <w:t>“.</w:t>
      </w:r>
      <w:proofErr w:type="spellStart"/>
      <w:r>
        <w:rPr>
          <w:rFonts w:cs="Arial"/>
          <w:sz w:val="22"/>
          <w:szCs w:val="22"/>
        </w:rPr>
        <w:t>ims</w:t>
      </w:r>
      <w:proofErr w:type="spellEnd"/>
      <w:proofErr w:type="gramEnd"/>
      <w:r>
        <w:rPr>
          <w:rFonts w:cs="Arial"/>
          <w:sz w:val="22"/>
          <w:szCs w:val="22"/>
        </w:rPr>
        <w:t xml:space="preserve">” file also cannot include a “/”.  Walter amended his earlier statement to say that the change could simply be “may” changed to “shall”.  </w:t>
      </w:r>
    </w:p>
    <w:p w:rsidR="00FF0C2B" w:rsidRDefault="00FF0C2B" w:rsidP="00CB3952">
      <w:pPr>
        <w:tabs>
          <w:tab w:val="clear" w:pos="9270"/>
        </w:tabs>
        <w:rPr>
          <w:rFonts w:cs="Arial"/>
          <w:sz w:val="22"/>
          <w:szCs w:val="22"/>
        </w:rPr>
      </w:pPr>
    </w:p>
    <w:p w:rsidR="00FF0C2B" w:rsidRDefault="00FF0C2B" w:rsidP="00CB3952">
      <w:pPr>
        <w:tabs>
          <w:tab w:val="clear" w:pos="9270"/>
        </w:tabs>
        <w:rPr>
          <w:rFonts w:cs="Arial"/>
          <w:sz w:val="22"/>
          <w:szCs w:val="22"/>
        </w:rPr>
      </w:pPr>
      <w:r>
        <w:rPr>
          <w:rFonts w:cs="Arial"/>
          <w:sz w:val="22"/>
          <w:szCs w:val="22"/>
        </w:rPr>
        <w:t xml:space="preserve">Mike LaBonte noted </w:t>
      </w:r>
      <w:r w:rsidR="000C392F">
        <w:rPr>
          <w:rFonts w:cs="Arial"/>
          <w:sz w:val="22"/>
          <w:szCs w:val="22"/>
        </w:rPr>
        <w:t>that</w:t>
      </w:r>
      <w:r>
        <w:rPr>
          <w:rFonts w:cs="Arial"/>
          <w:sz w:val="22"/>
          <w:szCs w:val="22"/>
        </w:rPr>
        <w:t xml:space="preserve"> we use the term “file name” before defining what it is.  We could add a statement to say “the file name appearing after the [File Name] keyword”.</w:t>
      </w:r>
      <w:r w:rsidR="000C392F">
        <w:rPr>
          <w:rFonts w:cs="Arial"/>
          <w:sz w:val="22"/>
          <w:szCs w:val="22"/>
        </w:rPr>
        <w:t xml:space="preserve">  Walter also noted that the description of [File Name] says “Specifies the name of </w:t>
      </w:r>
      <w:proofErr w:type="gramStart"/>
      <w:r w:rsidR="000C392F">
        <w:rPr>
          <w:rFonts w:cs="Arial"/>
          <w:sz w:val="22"/>
          <w:szCs w:val="22"/>
        </w:rPr>
        <w:t>the .</w:t>
      </w:r>
      <w:proofErr w:type="spellStart"/>
      <w:r w:rsidR="000C392F">
        <w:rPr>
          <w:rFonts w:cs="Arial"/>
          <w:sz w:val="22"/>
          <w:szCs w:val="22"/>
        </w:rPr>
        <w:t>ibs</w:t>
      </w:r>
      <w:proofErr w:type="spellEnd"/>
      <w:proofErr w:type="gramEnd"/>
      <w:r w:rsidR="000C392F">
        <w:rPr>
          <w:rFonts w:cs="Arial"/>
          <w:sz w:val="22"/>
          <w:szCs w:val="22"/>
        </w:rPr>
        <w:t xml:space="preserve"> file.”, and this is not technically correct anymore.</w:t>
      </w:r>
      <w:r w:rsidR="001C0379">
        <w:rPr>
          <w:rFonts w:cs="Arial"/>
          <w:sz w:val="22"/>
          <w:szCs w:val="22"/>
        </w:rPr>
        <w:t xml:space="preserve">  </w:t>
      </w:r>
    </w:p>
    <w:p w:rsidR="001C0379" w:rsidRDefault="001C0379" w:rsidP="00CB3952">
      <w:pPr>
        <w:tabs>
          <w:tab w:val="clear" w:pos="9270"/>
        </w:tabs>
        <w:rPr>
          <w:rFonts w:cs="Arial"/>
          <w:sz w:val="22"/>
          <w:szCs w:val="22"/>
        </w:rPr>
      </w:pPr>
    </w:p>
    <w:p w:rsidR="001C0379" w:rsidRDefault="001C0379" w:rsidP="00CB3952">
      <w:pPr>
        <w:tabs>
          <w:tab w:val="clear" w:pos="9270"/>
        </w:tabs>
        <w:rPr>
          <w:rFonts w:cs="Arial"/>
          <w:sz w:val="22"/>
          <w:szCs w:val="22"/>
        </w:rPr>
      </w:pPr>
      <w:r>
        <w:rPr>
          <w:rFonts w:cs="Arial"/>
          <w:sz w:val="22"/>
          <w:szCs w:val="22"/>
        </w:rPr>
        <w:t>Radek though this BIRD misses the distinction that we use the term “file name” to refer to the name of the file after the [File Name] keyword.</w:t>
      </w:r>
    </w:p>
    <w:p w:rsidR="001C0379" w:rsidRDefault="001C0379" w:rsidP="00CB3952">
      <w:pPr>
        <w:tabs>
          <w:tab w:val="clear" w:pos="9270"/>
        </w:tabs>
        <w:rPr>
          <w:rFonts w:cs="Arial"/>
          <w:sz w:val="22"/>
          <w:szCs w:val="22"/>
        </w:rPr>
      </w:pPr>
    </w:p>
    <w:p w:rsidR="001C0379" w:rsidRDefault="001C0379" w:rsidP="00CB3952">
      <w:pPr>
        <w:tabs>
          <w:tab w:val="clear" w:pos="9270"/>
        </w:tabs>
        <w:rPr>
          <w:rFonts w:cs="Arial"/>
          <w:sz w:val="22"/>
          <w:szCs w:val="22"/>
        </w:rPr>
      </w:pPr>
      <w:r>
        <w:rPr>
          <w:rFonts w:cs="Arial"/>
          <w:sz w:val="22"/>
          <w:szCs w:val="22"/>
        </w:rPr>
        <w:t>Mike added that we also made a change to reference extensions as “</w:t>
      </w:r>
      <w:proofErr w:type="spellStart"/>
      <w:r>
        <w:rPr>
          <w:rFonts w:cs="Arial"/>
          <w:sz w:val="22"/>
          <w:szCs w:val="22"/>
        </w:rPr>
        <w:t>ibs</w:t>
      </w:r>
      <w:proofErr w:type="spellEnd"/>
      <w:r>
        <w:rPr>
          <w:rFonts w:cs="Arial"/>
          <w:sz w:val="22"/>
          <w:szCs w:val="22"/>
        </w:rPr>
        <w:t xml:space="preserve">” instead of </w:t>
      </w:r>
      <w:proofErr w:type="gramStart"/>
      <w:r>
        <w:rPr>
          <w:rFonts w:cs="Arial"/>
          <w:sz w:val="22"/>
          <w:szCs w:val="22"/>
        </w:rPr>
        <w:t>“.</w:t>
      </w:r>
      <w:proofErr w:type="spellStart"/>
      <w:r>
        <w:rPr>
          <w:rFonts w:cs="Arial"/>
          <w:sz w:val="22"/>
          <w:szCs w:val="22"/>
        </w:rPr>
        <w:t>ibs</w:t>
      </w:r>
      <w:proofErr w:type="spellEnd"/>
      <w:proofErr w:type="gramEnd"/>
      <w:r>
        <w:rPr>
          <w:rFonts w:cs="Arial"/>
          <w:sz w:val="22"/>
          <w:szCs w:val="22"/>
        </w:rPr>
        <w:t>” for instance.</w:t>
      </w:r>
    </w:p>
    <w:p w:rsidR="001C0379" w:rsidRDefault="001C0379" w:rsidP="00CB3952">
      <w:pPr>
        <w:tabs>
          <w:tab w:val="clear" w:pos="9270"/>
        </w:tabs>
        <w:rPr>
          <w:rFonts w:cs="Arial"/>
          <w:sz w:val="22"/>
          <w:szCs w:val="22"/>
        </w:rPr>
      </w:pPr>
    </w:p>
    <w:p w:rsidR="001C0379" w:rsidRDefault="001C0379" w:rsidP="00CB3952">
      <w:pPr>
        <w:tabs>
          <w:tab w:val="clear" w:pos="9270"/>
        </w:tabs>
        <w:rPr>
          <w:rFonts w:cs="Arial"/>
          <w:sz w:val="22"/>
          <w:szCs w:val="22"/>
        </w:rPr>
      </w:pPr>
      <w:r>
        <w:rPr>
          <w:rFonts w:cs="Arial"/>
          <w:sz w:val="22"/>
          <w:szCs w:val="22"/>
        </w:rPr>
        <w:t>The vote was postponed so that the editorial task group could address two changes.  The first is revising “may” to “shall” and the second is revising the Description text.  Bob also commented that the word “Labs” in “Teraspeed Labs” should be shifted in the header area of the BIRD to align with other text.</w:t>
      </w:r>
    </w:p>
    <w:p w:rsidR="00CE32CC" w:rsidRDefault="00CE32CC" w:rsidP="00CB3952">
      <w:pPr>
        <w:tabs>
          <w:tab w:val="clear" w:pos="9270"/>
        </w:tabs>
        <w:rPr>
          <w:rFonts w:cs="Arial"/>
          <w:sz w:val="22"/>
          <w:szCs w:val="22"/>
        </w:rPr>
      </w:pPr>
    </w:p>
    <w:p w:rsidR="001C0379" w:rsidRDefault="001C0379" w:rsidP="00D72A1B">
      <w:pPr>
        <w:tabs>
          <w:tab w:val="clear" w:pos="9270"/>
        </w:tabs>
        <w:rPr>
          <w:rFonts w:cs="Arial"/>
          <w:b/>
          <w:sz w:val="22"/>
          <w:szCs w:val="22"/>
        </w:rPr>
      </w:pPr>
    </w:p>
    <w:p w:rsidR="00D72A1B" w:rsidRDefault="00D72A1B" w:rsidP="00D72A1B">
      <w:pPr>
        <w:tabs>
          <w:tab w:val="clear" w:pos="9270"/>
        </w:tabs>
        <w:rPr>
          <w:rFonts w:cs="Arial"/>
          <w:sz w:val="22"/>
          <w:szCs w:val="22"/>
        </w:rPr>
      </w:pPr>
      <w:r>
        <w:rPr>
          <w:rFonts w:cs="Arial"/>
          <w:b/>
          <w:sz w:val="22"/>
          <w:szCs w:val="22"/>
        </w:rPr>
        <w:t>BIRD158.3: AMI TOUCHSTONE ANALOG BUFFER MODELS</w:t>
      </w:r>
    </w:p>
    <w:p w:rsidR="009E594D" w:rsidRDefault="001C0379" w:rsidP="00D72A1B">
      <w:pPr>
        <w:tabs>
          <w:tab w:val="clear" w:pos="9270"/>
        </w:tabs>
        <w:rPr>
          <w:rFonts w:cs="Arial"/>
          <w:sz w:val="22"/>
          <w:szCs w:val="22"/>
        </w:rPr>
      </w:pPr>
      <w:r>
        <w:rPr>
          <w:rFonts w:cs="Arial"/>
          <w:sz w:val="22"/>
          <w:szCs w:val="22"/>
        </w:rPr>
        <w:t>Radek Biernacki commented that a BIRD158.4 draft is in progress.  Bob plans to comment on the new BIRD draft once available.</w:t>
      </w:r>
    </w:p>
    <w:p w:rsidR="00CB3952" w:rsidRDefault="00CB3952" w:rsidP="00D72A1B">
      <w:pPr>
        <w:tabs>
          <w:tab w:val="clear" w:pos="9270"/>
        </w:tabs>
        <w:rPr>
          <w:rFonts w:cs="Arial"/>
          <w:sz w:val="22"/>
          <w:szCs w:val="22"/>
        </w:rPr>
      </w:pPr>
    </w:p>
    <w:p w:rsidR="00D72A1B" w:rsidRDefault="00D72A1B" w:rsidP="00D72A1B">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BIRD145.3: CASCADING IBIS I/O BUFFERS WITH [EXTERNAL </w:t>
      </w:r>
      <w:proofErr w:type="gramStart"/>
      <w:r>
        <w:rPr>
          <w:rFonts w:cs="Arial"/>
          <w:b/>
          <w:sz w:val="22"/>
          <w:szCs w:val="22"/>
        </w:rPr>
        <w:t>CIRCUIT]S</w:t>
      </w:r>
      <w:proofErr w:type="gramEnd"/>
      <w:r>
        <w:rPr>
          <w:rFonts w:cs="Arial"/>
          <w:b/>
          <w:sz w:val="22"/>
          <w:szCs w:val="22"/>
        </w:rPr>
        <w:t xml:space="preserve">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BIRD165: PARAMETER PASSING IMPROVEMENTS FOR [EXTERNAL </w:t>
      </w:r>
      <w:proofErr w:type="gramStart"/>
      <w:r>
        <w:rPr>
          <w:rFonts w:cs="Arial"/>
          <w:b/>
          <w:sz w:val="22"/>
          <w:szCs w:val="22"/>
        </w:rPr>
        <w:t>CIRCUIT]S</w:t>
      </w:r>
      <w:proofErr w:type="gramEnd"/>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D83C40" w:rsidRDefault="00D83C40" w:rsidP="00D83C40">
      <w:pPr>
        <w:tabs>
          <w:tab w:val="clear" w:pos="9270"/>
        </w:tabs>
        <w:rPr>
          <w:rFonts w:cs="Arial"/>
          <w:sz w:val="22"/>
          <w:szCs w:val="22"/>
        </w:rPr>
      </w:pPr>
      <w:r>
        <w:rPr>
          <w:rFonts w:cs="Arial"/>
          <w:b/>
          <w:sz w:val="22"/>
          <w:szCs w:val="22"/>
        </w:rPr>
        <w:t>BIRD166: RESOLVING PROBLEMS WITH REDRIVER INIT FLOW</w:t>
      </w:r>
    </w:p>
    <w:p w:rsidR="00D83C40" w:rsidRDefault="00D83C40" w:rsidP="00D83C40">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b/>
          <w:sz w:val="22"/>
          <w:szCs w:val="22"/>
        </w:rPr>
      </w:pPr>
    </w:p>
    <w:p w:rsidR="00D83C40" w:rsidRDefault="00D83C40" w:rsidP="00D83C40">
      <w:pPr>
        <w:tabs>
          <w:tab w:val="clear" w:pos="9270"/>
        </w:tabs>
        <w:rPr>
          <w:rFonts w:cs="Arial"/>
          <w:b/>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D83C40" w:rsidRPr="006A1C0E" w:rsidRDefault="00D83C40" w:rsidP="00D83C40">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0E508B" w:rsidRDefault="00264D15" w:rsidP="00CB3952">
      <w:pPr>
        <w:rPr>
          <w:sz w:val="22"/>
        </w:rPr>
      </w:pPr>
      <w:r>
        <w:rPr>
          <w:sz w:val="22"/>
        </w:rPr>
        <w:t xml:space="preserve">Bob Ross reported </w:t>
      </w:r>
      <w:r w:rsidR="00491487">
        <w:rPr>
          <w:sz w:val="22"/>
        </w:rPr>
        <w:t>that five new bugs need to be classified.  These can be dealt with in a future release of the parser.</w:t>
      </w:r>
    </w:p>
    <w:p w:rsidR="00491487" w:rsidRDefault="00491487" w:rsidP="00CB3952">
      <w:pPr>
        <w:rPr>
          <w:sz w:val="22"/>
        </w:rPr>
      </w:pPr>
    </w:p>
    <w:p w:rsidR="00491487" w:rsidRDefault="00491487" w:rsidP="00CB3952">
      <w:pPr>
        <w:rPr>
          <w:sz w:val="22"/>
        </w:rPr>
      </w:pPr>
      <w:r>
        <w:rPr>
          <w:sz w:val="22"/>
        </w:rPr>
        <w:t>BUG185 was introduced by Mike LaBonte.</w:t>
      </w:r>
      <w:r w:rsidR="00B90CFE">
        <w:rPr>
          <w:sz w:val="22"/>
        </w:rPr>
        <w:t xml:space="preserve">  IBISCHK 6.1.3 compiled for </w:t>
      </w:r>
      <w:proofErr w:type="spellStart"/>
      <w:r w:rsidR="00B90CFE">
        <w:rPr>
          <w:sz w:val="22"/>
        </w:rPr>
        <w:t>MacOS</w:t>
      </w:r>
      <w:proofErr w:type="spellEnd"/>
      <w:r w:rsidR="00B90CFE">
        <w:rPr>
          <w:sz w:val="22"/>
        </w:rPr>
        <w:t xml:space="preserve"> reports that it is compiled for Linux, and it checks AMI DLL files as though for Linux. </w:t>
      </w:r>
      <w:r>
        <w:rPr>
          <w:sz w:val="22"/>
        </w:rPr>
        <w:t xml:space="preserve"> This bug affects people running on Macintosh.  The parser will do all checks except the ones that look inside DLLs. Mike suggested classifying the bug as moderate severity and medium priority.  Bob moved to classify the bug as moderate severity and medium priority.  Michael Mirmak seconded the motion.  There were no objections.</w:t>
      </w:r>
    </w:p>
    <w:p w:rsidR="00491487" w:rsidRDefault="00491487" w:rsidP="00CB3952">
      <w:pPr>
        <w:rPr>
          <w:sz w:val="22"/>
        </w:rPr>
      </w:pPr>
    </w:p>
    <w:p w:rsidR="00D060D9" w:rsidRDefault="00491487" w:rsidP="00D060D9">
      <w:pPr>
        <w:rPr>
          <w:sz w:val="22"/>
        </w:rPr>
      </w:pPr>
      <w:r>
        <w:rPr>
          <w:sz w:val="22"/>
        </w:rPr>
        <w:t>BUG186 was introd</w:t>
      </w:r>
      <w:r w:rsidR="00901D04">
        <w:rPr>
          <w:sz w:val="22"/>
        </w:rPr>
        <w:t>uced by Mike</w:t>
      </w:r>
      <w:r>
        <w:rPr>
          <w:sz w:val="22"/>
        </w:rPr>
        <w:t xml:space="preserve">.  When the parser says it is unable to load a code file on Linux SO, the message prints an unnecessary </w:t>
      </w:r>
      <w:proofErr w:type="gramStart"/>
      <w:r>
        <w:rPr>
          <w:sz w:val="22"/>
        </w:rPr>
        <w:t>“./</w:t>
      </w:r>
      <w:proofErr w:type="gramEnd"/>
      <w:r>
        <w:rPr>
          <w:sz w:val="22"/>
        </w:rPr>
        <w:t>” ahead of the file name.</w:t>
      </w:r>
      <w:r w:rsidR="00D060D9">
        <w:rPr>
          <w:sz w:val="22"/>
        </w:rPr>
        <w:t xml:space="preserve">  Windows OS issues a different message that is missing the name of the file.  Bob moved to classify the bug as annoying severity and low priority.  Curtis Clark seconded the motion.  There were no objections.</w:t>
      </w:r>
    </w:p>
    <w:p w:rsidR="00491487" w:rsidRDefault="00491487" w:rsidP="00CB3952">
      <w:pPr>
        <w:rPr>
          <w:sz w:val="22"/>
        </w:rPr>
      </w:pPr>
    </w:p>
    <w:p w:rsidR="00C41208" w:rsidRDefault="00901D04" w:rsidP="00C41208">
      <w:pPr>
        <w:rPr>
          <w:sz w:val="22"/>
        </w:rPr>
      </w:pPr>
      <w:r>
        <w:rPr>
          <w:sz w:val="22"/>
        </w:rPr>
        <w:t xml:space="preserve">BUG187 was introduced by Mike.  </w:t>
      </w:r>
      <w:r w:rsidR="00C41208">
        <w:rPr>
          <w:sz w:val="22"/>
        </w:rPr>
        <w:t>A new line is missing in the printout of a warning message about unreferenced models.  This occurs only on 64-bit operating systems.  Mike suggested moderate severity, since EDA tools that parse for warnings would expect to see the warning label at the start of a new line.  Bob moved to classify the bug as moderate severity and low priority.  Curtis Clark seconded the motion.  There were no objections.</w:t>
      </w:r>
    </w:p>
    <w:p w:rsidR="00D060D9" w:rsidRDefault="00D060D9" w:rsidP="00CB3952">
      <w:pPr>
        <w:rPr>
          <w:sz w:val="22"/>
        </w:rPr>
      </w:pPr>
    </w:p>
    <w:p w:rsidR="00264D15" w:rsidRDefault="00C41208" w:rsidP="009D0143">
      <w:pPr>
        <w:rPr>
          <w:sz w:val="22"/>
        </w:rPr>
      </w:pPr>
      <w:r>
        <w:rPr>
          <w:sz w:val="22"/>
        </w:rPr>
        <w:t>BUG188 was introduced by Bob.</w:t>
      </w:r>
      <w:r w:rsidR="0049456F">
        <w:rPr>
          <w:sz w:val="22"/>
        </w:rPr>
        <w:t xml:space="preserve">  This bug has existed since day one.  If an empty file is checked by the parser, no message is issued.  If the file contains even a single “|” character, </w:t>
      </w:r>
      <w:r w:rsidR="0049456F">
        <w:rPr>
          <w:sz w:val="22"/>
        </w:rPr>
        <w:lastRenderedPageBreak/>
        <w:t xml:space="preserve">then an error message is issued.  A completely </w:t>
      </w:r>
      <w:proofErr w:type="gramStart"/>
      <w:r w:rsidR="0049456F">
        <w:rPr>
          <w:sz w:val="22"/>
        </w:rPr>
        <w:t xml:space="preserve">empty </w:t>
      </w:r>
      <w:r w:rsidR="00B90CFE">
        <w:rPr>
          <w:sz w:val="22"/>
        </w:rPr>
        <w:t>.</w:t>
      </w:r>
      <w:proofErr w:type="spellStart"/>
      <w:r w:rsidR="0049456F">
        <w:rPr>
          <w:sz w:val="22"/>
        </w:rPr>
        <w:t>ami</w:t>
      </w:r>
      <w:proofErr w:type="spellEnd"/>
      <w:proofErr w:type="gramEnd"/>
      <w:r w:rsidR="0049456F">
        <w:rPr>
          <w:sz w:val="22"/>
        </w:rPr>
        <w:t xml:space="preserve"> file with no root name does not cause an error.  Bob suggested that we fix the issue, although we could classify it as “will not fix”.  Bob moved to classify the bug as moderate severity and low priority.  Michael seconded the motion.  There were no objections.</w:t>
      </w:r>
    </w:p>
    <w:p w:rsidR="00C41208" w:rsidRDefault="00C41208" w:rsidP="009D0143">
      <w:pPr>
        <w:rPr>
          <w:sz w:val="22"/>
        </w:rPr>
      </w:pPr>
    </w:p>
    <w:p w:rsidR="00530A98" w:rsidRDefault="004C65AE" w:rsidP="00530A98">
      <w:pPr>
        <w:rPr>
          <w:sz w:val="22"/>
        </w:rPr>
      </w:pPr>
      <w:r>
        <w:rPr>
          <w:sz w:val="22"/>
        </w:rPr>
        <w:t xml:space="preserve">BUG189 was introduced by Bob.  </w:t>
      </w:r>
      <w:proofErr w:type="spellStart"/>
      <w:r>
        <w:rPr>
          <w:sz w:val="22"/>
        </w:rPr>
        <w:t>Yingxin</w:t>
      </w:r>
      <w:proofErr w:type="spellEnd"/>
      <w:r>
        <w:rPr>
          <w:sz w:val="22"/>
        </w:rPr>
        <w:t xml:space="preserve"> Sun found that the parser crashes when [Model Selector] points to a non-existent [Model].</w:t>
      </w:r>
      <w:r w:rsidR="00530A98">
        <w:rPr>
          <w:sz w:val="22"/>
        </w:rPr>
        <w:t xml:space="preserve">  Bob moved to classify the bug as severe severity and high priority.  Arpad Muranyi seconded the motion.  There were no objections.</w:t>
      </w:r>
      <w:r w:rsidR="00B45F47">
        <w:rPr>
          <w:sz w:val="22"/>
        </w:rPr>
        <w:t xml:space="preserve">  Radek Biernacki commented that the title of the bug is not correct and should mention “Model” not “File”.  </w:t>
      </w:r>
    </w:p>
    <w:p w:rsidR="00B45F47" w:rsidRDefault="00B45F47" w:rsidP="00530A98">
      <w:pPr>
        <w:rPr>
          <w:sz w:val="22"/>
        </w:rPr>
      </w:pPr>
    </w:p>
    <w:p w:rsidR="0049456F" w:rsidRDefault="00B45F47" w:rsidP="009D0143">
      <w:pPr>
        <w:rPr>
          <w:sz w:val="22"/>
        </w:rPr>
      </w:pPr>
      <w:r>
        <w:rPr>
          <w:sz w:val="22"/>
        </w:rPr>
        <w:t>Bob plans to get a preliminary estimate for a parser update to fix BUG181 through BUG189.  We may need to create a specification for the parser developer.  We are providing some code fixes to the developer for some of the bugs, but others require more work.</w:t>
      </w:r>
    </w:p>
    <w:p w:rsidR="004C65AE" w:rsidRPr="009D0143" w:rsidRDefault="004C65AE" w:rsidP="009D0143">
      <w:pPr>
        <w:rPr>
          <w:sz w:val="22"/>
        </w:rPr>
      </w:pPr>
    </w:p>
    <w:p w:rsidR="00015441" w:rsidRPr="009D0143" w:rsidRDefault="00015441" w:rsidP="009D0143">
      <w:pPr>
        <w:rPr>
          <w:sz w:val="22"/>
        </w:rPr>
      </w:pPr>
    </w:p>
    <w:p w:rsidR="003B43A5" w:rsidRPr="003B43A5" w:rsidRDefault="00A2546A">
      <w:pPr>
        <w:tabs>
          <w:tab w:val="clear" w:pos="9270"/>
        </w:tabs>
        <w:rPr>
          <w:rFonts w:cs="Arial"/>
          <w:sz w:val="22"/>
          <w:szCs w:val="22"/>
        </w:rPr>
      </w:pPr>
      <w:r>
        <w:rPr>
          <w:rFonts w:cs="Arial"/>
          <w:b/>
          <w:sz w:val="22"/>
          <w:szCs w:val="22"/>
        </w:rPr>
        <w:t>NEW TECHNICAL ISSUES</w:t>
      </w:r>
    </w:p>
    <w:p w:rsidR="007C3B33" w:rsidRDefault="000E508B">
      <w:pPr>
        <w:tabs>
          <w:tab w:val="clear" w:pos="9270"/>
        </w:tabs>
        <w:rPr>
          <w:rFonts w:eastAsia="Calibri" w:cs="Arial"/>
          <w:sz w:val="22"/>
          <w:szCs w:val="22"/>
        </w:rPr>
      </w:pPr>
      <w:r>
        <w:rPr>
          <w:rFonts w:eastAsia="Calibri" w:cs="Arial"/>
          <w:sz w:val="22"/>
          <w:szCs w:val="22"/>
        </w:rPr>
        <w:t>None.</w:t>
      </w:r>
    </w:p>
    <w:p w:rsidR="000E508B" w:rsidRDefault="000E508B">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CB3952">
        <w:rPr>
          <w:rFonts w:cs="Arial"/>
          <w:sz w:val="22"/>
          <w:szCs w:val="22"/>
        </w:rPr>
        <w:t>April 21</w:t>
      </w:r>
      <w:r>
        <w:rPr>
          <w:rFonts w:cs="Arial"/>
          <w:sz w:val="22"/>
          <w:szCs w:val="22"/>
        </w:rPr>
        <w:t>, 2017</w:t>
      </w:r>
      <w:r w:rsidR="00FD3460">
        <w:rPr>
          <w:rFonts w:cs="Arial"/>
          <w:sz w:val="22"/>
          <w:szCs w:val="22"/>
        </w:rPr>
        <w:t xml:space="preserve">.  </w:t>
      </w:r>
      <w:r w:rsidR="00B45F47">
        <w:rPr>
          <w:rFonts w:cs="Arial"/>
          <w:sz w:val="22"/>
          <w:szCs w:val="22"/>
        </w:rPr>
        <w:t xml:space="preserve">A vote on BIRD187.3 is scheduled.  </w:t>
      </w:r>
      <w:r w:rsidR="00A2546A">
        <w:rPr>
          <w:rFonts w:cs="Arial"/>
          <w:sz w:val="22"/>
          <w:szCs w:val="22"/>
        </w:rPr>
        <w:t>The following IBIS Open Forum teleconf</w:t>
      </w:r>
      <w:r w:rsidR="00EA51E8">
        <w:rPr>
          <w:rFonts w:cs="Arial"/>
          <w:sz w:val="22"/>
          <w:szCs w:val="22"/>
        </w:rPr>
        <w:t xml:space="preserve">erence meeting will </w:t>
      </w:r>
      <w:r w:rsidR="006F2237">
        <w:rPr>
          <w:rFonts w:cs="Arial"/>
          <w:sz w:val="22"/>
          <w:szCs w:val="22"/>
        </w:rPr>
        <w:t xml:space="preserve">tentatively </w:t>
      </w:r>
      <w:r w:rsidR="00EA51E8">
        <w:rPr>
          <w:rFonts w:cs="Arial"/>
          <w:sz w:val="22"/>
          <w:szCs w:val="22"/>
        </w:rPr>
        <w:t xml:space="preserve">be held </w:t>
      </w:r>
      <w:r w:rsidR="00CB3952">
        <w:rPr>
          <w:rFonts w:cs="Arial"/>
          <w:sz w:val="22"/>
          <w:szCs w:val="22"/>
        </w:rPr>
        <w:t>May 12</w:t>
      </w:r>
      <w:r w:rsidR="00305DF5">
        <w:rPr>
          <w:rFonts w:cs="Arial"/>
          <w:sz w:val="22"/>
          <w:szCs w:val="22"/>
        </w:rPr>
        <w:t>, 2017</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015441" w:rsidRPr="009D0143" w:rsidRDefault="00F5667B" w:rsidP="009D0143">
      <w:pPr>
        <w:rPr>
          <w:sz w:val="22"/>
        </w:rPr>
      </w:pPr>
      <w:r>
        <w:rPr>
          <w:sz w:val="22"/>
        </w:rPr>
        <w:t>Radek Biernacki</w:t>
      </w:r>
      <w:r w:rsidR="00FD3460">
        <w:rPr>
          <w:sz w:val="22"/>
        </w:rPr>
        <w:t xml:space="preserve"> </w:t>
      </w:r>
      <w:r w:rsidR="00015441" w:rsidRPr="009D0143">
        <w:rPr>
          <w:sz w:val="22"/>
        </w:rPr>
        <w:t xml:space="preserve">moved to adjourn. </w:t>
      </w:r>
      <w:r>
        <w:rPr>
          <w:sz w:val="22"/>
        </w:rPr>
        <w:t>Michael Mirmak</w:t>
      </w:r>
      <w:r w:rsidR="00015441" w:rsidRPr="009D0143">
        <w:rPr>
          <w:sz w:val="22"/>
        </w:rPr>
        <w:t xml:space="preserve"> seconded. The meeting adjourned.</w:t>
      </w:r>
    </w:p>
    <w:p w:rsidR="00033172" w:rsidRPr="009D0143" w:rsidRDefault="00033172"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237BC6" w:rsidP="005D2884">
      <w:pPr>
        <w:tabs>
          <w:tab w:val="clear" w:pos="9270"/>
        </w:tabs>
        <w:ind w:firstLine="720"/>
        <w:rPr>
          <w:rFonts w:cs="Arial"/>
          <w:sz w:val="22"/>
          <w:szCs w:val="22"/>
        </w:rPr>
      </w:pPr>
      <w:hyperlink r:id="rId17"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237BC6">
      <w:pPr>
        <w:tabs>
          <w:tab w:val="clear" w:pos="9270"/>
        </w:tabs>
        <w:ind w:firstLine="720"/>
        <w:rPr>
          <w:rFonts w:cs="Arial"/>
          <w:sz w:val="22"/>
          <w:szCs w:val="22"/>
        </w:rPr>
      </w:pPr>
      <w:hyperlink r:id="rId18"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237BC6">
      <w:pPr>
        <w:tabs>
          <w:tab w:val="clear" w:pos="9270"/>
        </w:tabs>
        <w:ind w:firstLine="720"/>
        <w:rPr>
          <w:rFonts w:cs="Arial"/>
          <w:sz w:val="22"/>
          <w:szCs w:val="22"/>
        </w:rPr>
      </w:pPr>
      <w:hyperlink r:id="rId19"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lastRenderedPageBreak/>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237BC6" w:rsidP="00FC1B9A">
      <w:pPr>
        <w:ind w:firstLine="720"/>
        <w:rPr>
          <w:color w:val="000000" w:themeColor="text1"/>
        </w:rPr>
      </w:pPr>
      <w:hyperlink r:id="rId20"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237BC6">
      <w:pPr>
        <w:tabs>
          <w:tab w:val="clear" w:pos="9270"/>
        </w:tabs>
        <w:ind w:firstLine="720"/>
        <w:rPr>
          <w:rFonts w:eastAsia="Calibri" w:cs="Arial"/>
          <w:sz w:val="22"/>
          <w:szCs w:val="22"/>
          <w:lang w:val="fr-FR"/>
        </w:rPr>
      </w:pPr>
      <w:hyperlink r:id="rId21"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proofErr w:type="gramStart"/>
      <w:r>
        <w:rPr>
          <w:rFonts w:cs="Arial"/>
          <w:sz w:val="22"/>
          <w:szCs w:val="22"/>
          <w:lang w:val="fr-FR"/>
        </w:rPr>
        <w:t>WEBMASTER:</w:t>
      </w:r>
      <w:proofErr w:type="gramEnd"/>
      <w:r>
        <w:rPr>
          <w:rFonts w:cs="Arial"/>
          <w:sz w:val="22"/>
          <w:szCs w:val="22"/>
          <w:lang w:val="fr-FR"/>
        </w:rPr>
        <w:t xml:space="preserve"> </w:t>
      </w:r>
      <w:r>
        <w:rPr>
          <w:rFonts w:cs="Arial"/>
          <w:sz w:val="22"/>
          <w:szCs w:val="22"/>
        </w:rPr>
        <w:t>Mike LaBonte</w:t>
      </w:r>
    </w:p>
    <w:p w:rsidR="005D2884" w:rsidRDefault="00237BC6" w:rsidP="005D2884">
      <w:pPr>
        <w:tabs>
          <w:tab w:val="clear" w:pos="9270"/>
        </w:tabs>
        <w:ind w:firstLine="720"/>
        <w:rPr>
          <w:rFonts w:cs="Arial"/>
          <w:sz w:val="22"/>
          <w:szCs w:val="22"/>
        </w:rPr>
      </w:pPr>
      <w:hyperlink r:id="rId22"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237BC6">
      <w:pPr>
        <w:tabs>
          <w:tab w:val="clear" w:pos="9270"/>
        </w:tabs>
        <w:ind w:firstLine="720"/>
        <w:rPr>
          <w:rFonts w:cs="Arial"/>
          <w:sz w:val="22"/>
          <w:szCs w:val="22"/>
        </w:rPr>
      </w:pPr>
      <w:hyperlink r:id="rId23"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4"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5" w:history="1">
        <w:r w:rsidRPr="00FC1B9A">
          <w:rPr>
            <w:rStyle w:val="Hyperlink"/>
          </w:rPr>
          <w:t>ibis@freelists.org</w:t>
        </w:r>
      </w:hyperlink>
      <w:r w:rsidRPr="005D2884">
        <w:rPr>
          <w:color w:val="000000"/>
          <w:sz w:val="22"/>
          <w:szCs w:val="22"/>
        </w:rPr>
        <w:t xml:space="preserve"> and/or </w:t>
      </w:r>
      <w:hyperlink r:id="rId26" w:history="1">
        <w:r w:rsidRPr="00FC1B9A">
          <w:rPr>
            <w:rStyle w:val="Hyperlink"/>
          </w:rPr>
          <w:t>ibis-users@freelists.org</w:t>
        </w:r>
      </w:hyperlink>
      <w:r w:rsidRPr="005D2884">
        <w:rPr>
          <w:color w:val="000000"/>
          <w:sz w:val="22"/>
          <w:szCs w:val="22"/>
        </w:rPr>
        <w:t xml:space="preserve"> email lists (formerly </w:t>
      </w:r>
      <w:hyperlink r:id="rId27" w:history="1">
        <w:r w:rsidRPr="00FC1B9A">
          <w:rPr>
            <w:rStyle w:val="Hyperlink"/>
          </w:rPr>
          <w:t>ibis@eda.org</w:t>
        </w:r>
      </w:hyperlink>
      <w:r w:rsidRPr="005D2884">
        <w:rPr>
          <w:color w:val="000000"/>
          <w:sz w:val="22"/>
          <w:szCs w:val="22"/>
        </w:rPr>
        <w:t xml:space="preserve"> and </w:t>
      </w:r>
      <w:hyperlink r:id="rId28"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9" w:history="1">
        <w:r w:rsidR="00FC1B9A" w:rsidRPr="00C02D7B">
          <w:rPr>
            <w:rStyle w:val="Hyperlink"/>
          </w:rPr>
          <w:t>ibis-macro@freelists.org</w:t>
        </w:r>
      </w:hyperlink>
      <w:r w:rsidR="00FC1B9A" w:rsidRPr="00FC1B9A">
        <w:rPr>
          <w:color w:val="000000"/>
          <w:sz w:val="22"/>
          <w:szCs w:val="22"/>
        </w:rPr>
        <w:t xml:space="preserve">, </w:t>
      </w:r>
      <w:hyperlink r:id="rId30" w:history="1">
        <w:r w:rsidRPr="00FC1B9A">
          <w:rPr>
            <w:rStyle w:val="Hyperlink"/>
          </w:rPr>
          <w:t>ibis-interconn@freelists.org</w:t>
        </w:r>
      </w:hyperlink>
      <w:r w:rsidRPr="00FC1B9A">
        <w:rPr>
          <w:color w:val="000000"/>
          <w:sz w:val="22"/>
          <w:szCs w:val="22"/>
        </w:rPr>
        <w:t xml:space="preserve">, or </w:t>
      </w:r>
      <w:hyperlink r:id="rId31"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237BC6" w:rsidP="005D2884">
      <w:pPr>
        <w:ind w:left="720"/>
        <w:rPr>
          <w:rStyle w:val="Hyperlink"/>
        </w:rPr>
      </w:pPr>
      <w:hyperlink r:id="rId32"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237BC6" w:rsidP="005D2884">
      <w:pPr>
        <w:ind w:left="720"/>
        <w:rPr>
          <w:rStyle w:val="Hyperlink"/>
        </w:rPr>
      </w:pPr>
      <w:hyperlink r:id="rId34"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237BC6" w:rsidP="005D2884">
      <w:pPr>
        <w:ind w:left="720"/>
        <w:rPr>
          <w:rStyle w:val="Hyperlink"/>
        </w:rPr>
      </w:pPr>
      <w:hyperlink r:id="rId36"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237BC6" w:rsidP="005D2884">
      <w:pPr>
        <w:tabs>
          <w:tab w:val="clear" w:pos="9270"/>
        </w:tabs>
        <w:ind w:left="720"/>
        <w:rPr>
          <w:rStyle w:val="Hyperlink"/>
        </w:rPr>
      </w:pPr>
      <w:hyperlink r:id="rId38"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237BC6">
      <w:pPr>
        <w:tabs>
          <w:tab w:val="clear" w:pos="9270"/>
        </w:tabs>
        <w:ind w:firstLine="720"/>
      </w:pPr>
      <w:hyperlink r:id="rId41"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237BC6">
      <w:pPr>
        <w:tabs>
          <w:tab w:val="clear" w:pos="9270"/>
        </w:tabs>
        <w:ind w:firstLine="720"/>
        <w:rPr>
          <w:rFonts w:cs="Arial"/>
          <w:sz w:val="22"/>
          <w:szCs w:val="22"/>
        </w:rPr>
      </w:pPr>
      <w:hyperlink r:id="rId42"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D010EB" w:rsidTr="00B241F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D010EB" w:rsidRDefault="00D010EB" w:rsidP="00D010EB">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D010EB" w:rsidRDefault="00D010EB" w:rsidP="00D010EB">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D010EB" w:rsidRDefault="00D010EB" w:rsidP="00D010EB">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D010EB" w:rsidRDefault="00D010EB" w:rsidP="00D010EB">
            <w:pPr>
              <w:ind w:right="0"/>
              <w:jc w:val="center"/>
            </w:pPr>
            <w:r>
              <w:rPr>
                <w:b/>
                <w:sz w:val="16"/>
              </w:rPr>
              <w:t>February 3, 2017</w:t>
            </w:r>
          </w:p>
        </w:tc>
        <w:tc>
          <w:tcPr>
            <w:tcW w:w="1080" w:type="dxa"/>
            <w:tcBorders>
              <w:top w:val="single" w:sz="4" w:space="0" w:color="000000"/>
              <w:bottom w:val="single" w:sz="4" w:space="0" w:color="000000"/>
            </w:tcBorders>
            <w:shd w:val="clear" w:color="auto" w:fill="FFFFFF"/>
            <w:vAlign w:val="bottom"/>
          </w:tcPr>
          <w:p w:rsidR="00D010EB" w:rsidRDefault="00D010EB" w:rsidP="00D010EB">
            <w:pPr>
              <w:ind w:right="0"/>
              <w:jc w:val="center"/>
            </w:pPr>
            <w:r>
              <w:rPr>
                <w:b/>
                <w:sz w:val="16"/>
              </w:rPr>
              <w:t>February 17, 2017</w:t>
            </w:r>
          </w:p>
        </w:tc>
        <w:tc>
          <w:tcPr>
            <w:tcW w:w="1079" w:type="dxa"/>
            <w:tcBorders>
              <w:top w:val="single" w:sz="4" w:space="0" w:color="000000"/>
              <w:bottom w:val="single" w:sz="4" w:space="0" w:color="000000"/>
            </w:tcBorders>
            <w:shd w:val="clear" w:color="auto" w:fill="FFFFFF"/>
            <w:vAlign w:val="bottom"/>
          </w:tcPr>
          <w:p w:rsidR="00D010EB" w:rsidRDefault="00D010EB" w:rsidP="00D010EB">
            <w:pPr>
              <w:ind w:right="0"/>
              <w:jc w:val="center"/>
            </w:pPr>
            <w:r>
              <w:rPr>
                <w:b/>
                <w:sz w:val="16"/>
              </w:rPr>
              <w:t>March 10, 2017</w:t>
            </w:r>
          </w:p>
        </w:tc>
        <w:tc>
          <w:tcPr>
            <w:tcW w:w="1101" w:type="dxa"/>
            <w:tcBorders>
              <w:top w:val="single" w:sz="4" w:space="0" w:color="000000"/>
              <w:bottom w:val="single" w:sz="4" w:space="0" w:color="000000"/>
              <w:right w:val="single" w:sz="4" w:space="0" w:color="000000"/>
            </w:tcBorders>
            <w:shd w:val="clear" w:color="auto" w:fill="FFFFFF"/>
            <w:vAlign w:val="bottom"/>
          </w:tcPr>
          <w:p w:rsidR="00D010EB" w:rsidRDefault="00D010EB" w:rsidP="00D010EB">
            <w:pPr>
              <w:ind w:right="0"/>
              <w:jc w:val="center"/>
            </w:pPr>
            <w:r>
              <w:rPr>
                <w:b/>
                <w:sz w:val="16"/>
              </w:rPr>
              <w:t>March 31, 2017</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ANSYS</w:t>
            </w:r>
          </w:p>
        </w:tc>
        <w:tc>
          <w:tcPr>
            <w:tcW w:w="1438" w:type="dxa"/>
            <w:shd w:val="clear" w:color="auto" w:fill="FFFFFF"/>
          </w:tcPr>
          <w:p w:rsidR="00D010EB" w:rsidRDefault="00D010EB" w:rsidP="00D010EB">
            <w:pPr>
              <w:ind w:right="0"/>
              <w:jc w:val="center"/>
              <w:rPr>
                <w:rFonts w:eastAsia="SimSun" w:cs="Arial"/>
                <w:sz w:val="16"/>
                <w:szCs w:val="22"/>
              </w:rPr>
            </w:pPr>
            <w:r>
              <w:rPr>
                <w:sz w:val="16"/>
              </w:rPr>
              <w:t>User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D010EB" w:rsidRDefault="00D010EB" w:rsidP="00D010EB">
            <w:pPr>
              <w:ind w:right="0"/>
              <w:jc w:val="center"/>
            </w:pPr>
            <w:r>
              <w:rPr>
                <w:sz w:val="16"/>
                <w:szCs w:val="16"/>
              </w:rPr>
              <w:t>X</w:t>
            </w:r>
          </w:p>
        </w:tc>
        <w:tc>
          <w:tcPr>
            <w:tcW w:w="1080" w:type="dxa"/>
            <w:shd w:val="clear" w:color="auto" w:fill="FFFFFF"/>
          </w:tcPr>
          <w:p w:rsidR="00D010EB" w:rsidRDefault="00D010EB" w:rsidP="00D010EB">
            <w:pPr>
              <w:ind w:right="0"/>
              <w:jc w:val="center"/>
            </w:pPr>
            <w:r>
              <w:rPr>
                <w:sz w:val="16"/>
                <w:szCs w:val="16"/>
              </w:rPr>
              <w:t>X</w:t>
            </w:r>
          </w:p>
        </w:tc>
        <w:tc>
          <w:tcPr>
            <w:tcW w:w="1079" w:type="dxa"/>
            <w:shd w:val="clear" w:color="auto" w:fill="FFFFFF"/>
          </w:tcPr>
          <w:p w:rsidR="00D010EB" w:rsidRDefault="00D010EB" w:rsidP="00D010EB">
            <w:pPr>
              <w:ind w:right="0"/>
              <w:jc w:val="center"/>
            </w:pPr>
            <w:r>
              <w:rPr>
                <w:sz w:val="16"/>
                <w:szCs w:val="16"/>
              </w:rPr>
              <w:t>X</w:t>
            </w:r>
          </w:p>
        </w:tc>
        <w:tc>
          <w:tcPr>
            <w:tcW w:w="1101" w:type="dxa"/>
            <w:tcBorders>
              <w:right w:val="single" w:sz="4" w:space="0" w:color="000000"/>
            </w:tcBorders>
            <w:shd w:val="clear" w:color="auto" w:fill="FFFFFF"/>
          </w:tcPr>
          <w:p w:rsidR="00D010EB" w:rsidRDefault="002F7646" w:rsidP="00D010EB">
            <w:pPr>
              <w:ind w:right="0"/>
              <w:jc w:val="center"/>
            </w:pPr>
            <w:r>
              <w:rPr>
                <w:sz w:val="16"/>
                <w:szCs w:val="16"/>
              </w:rPr>
              <w:t>X</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Applied Simulation Technology</w:t>
            </w:r>
          </w:p>
        </w:tc>
        <w:tc>
          <w:tcPr>
            <w:tcW w:w="1438" w:type="dxa"/>
            <w:shd w:val="clear" w:color="auto" w:fill="FFFFFF"/>
          </w:tcPr>
          <w:p w:rsidR="00D010EB" w:rsidRDefault="00D010EB" w:rsidP="00D010EB">
            <w:pPr>
              <w:ind w:right="0"/>
              <w:jc w:val="center"/>
              <w:rPr>
                <w:rFonts w:eastAsia="SimSun" w:cs="Arial"/>
                <w:sz w:val="16"/>
                <w:szCs w:val="22"/>
              </w:rPr>
            </w:pPr>
            <w:r>
              <w:rPr>
                <w:sz w:val="16"/>
              </w:rPr>
              <w:t>User</w:t>
            </w:r>
          </w:p>
        </w:tc>
        <w:tc>
          <w:tcPr>
            <w:tcW w:w="1080" w:type="dxa"/>
            <w:shd w:val="clear" w:color="auto" w:fill="FFFFFF"/>
          </w:tcPr>
          <w:p w:rsidR="00D010EB" w:rsidRDefault="00D010EB" w:rsidP="00D010E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010EB" w:rsidRDefault="00D010EB" w:rsidP="00D010EB">
            <w:pPr>
              <w:ind w:right="0"/>
              <w:jc w:val="center"/>
            </w:pPr>
            <w:r>
              <w:rPr>
                <w:sz w:val="16"/>
                <w:szCs w:val="16"/>
              </w:rPr>
              <w:t>-</w:t>
            </w:r>
          </w:p>
        </w:tc>
        <w:tc>
          <w:tcPr>
            <w:tcW w:w="1080" w:type="dxa"/>
            <w:shd w:val="clear" w:color="auto" w:fill="FFFFFF"/>
          </w:tcPr>
          <w:p w:rsidR="00D010EB" w:rsidRDefault="00D010EB" w:rsidP="00D010EB">
            <w:pPr>
              <w:ind w:right="0"/>
              <w:jc w:val="center"/>
            </w:pPr>
            <w:r>
              <w:rPr>
                <w:sz w:val="16"/>
                <w:szCs w:val="16"/>
              </w:rPr>
              <w:t>-</w:t>
            </w:r>
          </w:p>
        </w:tc>
        <w:tc>
          <w:tcPr>
            <w:tcW w:w="1079" w:type="dxa"/>
            <w:shd w:val="clear" w:color="auto" w:fill="FFFFFF"/>
          </w:tcPr>
          <w:p w:rsidR="00D010EB" w:rsidRDefault="00D010EB" w:rsidP="00D010EB">
            <w:pPr>
              <w:ind w:right="0"/>
              <w:jc w:val="center"/>
            </w:pPr>
            <w:r>
              <w:rPr>
                <w:sz w:val="16"/>
                <w:szCs w:val="16"/>
              </w:rPr>
              <w:t>-</w:t>
            </w:r>
          </w:p>
        </w:tc>
        <w:tc>
          <w:tcPr>
            <w:tcW w:w="1101" w:type="dxa"/>
            <w:tcBorders>
              <w:right w:val="single" w:sz="4" w:space="0" w:color="000000"/>
            </w:tcBorders>
            <w:shd w:val="clear" w:color="auto" w:fill="FFFFFF"/>
          </w:tcPr>
          <w:p w:rsidR="00D010EB" w:rsidRDefault="00D010EB" w:rsidP="00D010EB">
            <w:pPr>
              <w:ind w:right="0"/>
              <w:jc w:val="center"/>
            </w:pPr>
            <w:r>
              <w:rPr>
                <w:sz w:val="16"/>
                <w:szCs w:val="16"/>
              </w:rPr>
              <w:t>-</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Broadcom Ltd.</w:t>
            </w:r>
          </w:p>
        </w:tc>
        <w:tc>
          <w:tcPr>
            <w:tcW w:w="1438" w:type="dxa"/>
            <w:shd w:val="clear" w:color="auto" w:fill="FFFFFF"/>
          </w:tcPr>
          <w:p w:rsidR="00D010EB" w:rsidRDefault="00D010EB" w:rsidP="00D010EB">
            <w:pPr>
              <w:jc w:val="center"/>
              <w:rPr>
                <w:rFonts w:eastAsia="SimSun" w:cs="Arial"/>
                <w:sz w:val="16"/>
                <w:szCs w:val="22"/>
              </w:rPr>
            </w:pPr>
            <w:r>
              <w:rPr>
                <w:sz w:val="16"/>
              </w:rPr>
              <w:t>Producer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010EB" w:rsidRDefault="00D010EB" w:rsidP="00D010EB">
            <w:pPr>
              <w:ind w:right="0"/>
              <w:jc w:val="center"/>
            </w:pPr>
            <w:r>
              <w:rPr>
                <w:sz w:val="16"/>
                <w:szCs w:val="16"/>
              </w:rPr>
              <w:t>-</w:t>
            </w:r>
          </w:p>
        </w:tc>
        <w:tc>
          <w:tcPr>
            <w:tcW w:w="1080" w:type="dxa"/>
            <w:shd w:val="clear" w:color="auto" w:fill="FFFFFF"/>
          </w:tcPr>
          <w:p w:rsidR="00D010EB" w:rsidRDefault="00D010EB" w:rsidP="00D010EB">
            <w:pPr>
              <w:ind w:right="0"/>
              <w:jc w:val="center"/>
            </w:pPr>
            <w:r>
              <w:rPr>
                <w:sz w:val="16"/>
                <w:szCs w:val="16"/>
              </w:rPr>
              <w:t>-</w:t>
            </w:r>
          </w:p>
        </w:tc>
        <w:tc>
          <w:tcPr>
            <w:tcW w:w="1079" w:type="dxa"/>
            <w:shd w:val="clear" w:color="auto" w:fill="FFFFFF"/>
          </w:tcPr>
          <w:p w:rsidR="00D010EB" w:rsidRDefault="00D010EB" w:rsidP="00D010EB">
            <w:pPr>
              <w:ind w:right="0"/>
              <w:jc w:val="center"/>
            </w:pPr>
            <w:r>
              <w:rPr>
                <w:sz w:val="16"/>
                <w:szCs w:val="16"/>
              </w:rPr>
              <w:t>X</w:t>
            </w:r>
          </w:p>
        </w:tc>
        <w:tc>
          <w:tcPr>
            <w:tcW w:w="1101" w:type="dxa"/>
            <w:tcBorders>
              <w:right w:val="single" w:sz="4" w:space="0" w:color="000000"/>
            </w:tcBorders>
            <w:shd w:val="clear" w:color="auto" w:fill="FFFFFF"/>
          </w:tcPr>
          <w:p w:rsidR="00D010EB" w:rsidRDefault="00D010EB" w:rsidP="00D010EB">
            <w:pPr>
              <w:ind w:right="0"/>
              <w:jc w:val="center"/>
            </w:pPr>
            <w:r>
              <w:rPr>
                <w:sz w:val="16"/>
                <w:szCs w:val="16"/>
              </w:rPr>
              <w:t>-</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Cadence Design Systems</w:t>
            </w:r>
          </w:p>
        </w:tc>
        <w:tc>
          <w:tcPr>
            <w:tcW w:w="1438" w:type="dxa"/>
            <w:shd w:val="clear" w:color="auto" w:fill="FFFFFF"/>
          </w:tcPr>
          <w:p w:rsidR="00D010EB" w:rsidRDefault="00D010EB" w:rsidP="00D010EB">
            <w:pPr>
              <w:jc w:val="center"/>
              <w:rPr>
                <w:rFonts w:eastAsia="SimSun" w:cs="Arial"/>
                <w:sz w:val="16"/>
                <w:szCs w:val="22"/>
              </w:rPr>
            </w:pPr>
            <w:r>
              <w:rPr>
                <w:sz w:val="16"/>
              </w:rPr>
              <w:t>User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010EB" w:rsidRDefault="00D010EB" w:rsidP="00D010EB">
            <w:pPr>
              <w:ind w:right="0"/>
              <w:jc w:val="center"/>
            </w:pPr>
            <w:r>
              <w:rPr>
                <w:sz w:val="16"/>
                <w:szCs w:val="16"/>
              </w:rPr>
              <w:t>X</w:t>
            </w:r>
          </w:p>
        </w:tc>
        <w:tc>
          <w:tcPr>
            <w:tcW w:w="1080" w:type="dxa"/>
            <w:shd w:val="clear" w:color="auto" w:fill="FFFFFF"/>
          </w:tcPr>
          <w:p w:rsidR="00D010EB" w:rsidRDefault="00D010EB" w:rsidP="00D010EB">
            <w:pPr>
              <w:ind w:right="0"/>
              <w:jc w:val="center"/>
            </w:pPr>
            <w:r>
              <w:rPr>
                <w:sz w:val="16"/>
                <w:szCs w:val="16"/>
              </w:rPr>
              <w:t>X</w:t>
            </w:r>
          </w:p>
        </w:tc>
        <w:tc>
          <w:tcPr>
            <w:tcW w:w="1079" w:type="dxa"/>
            <w:shd w:val="clear" w:color="auto" w:fill="FFFFFF"/>
          </w:tcPr>
          <w:p w:rsidR="00D010EB" w:rsidRDefault="00D010EB" w:rsidP="00D010EB">
            <w:pPr>
              <w:ind w:right="0"/>
              <w:jc w:val="center"/>
            </w:pPr>
            <w:r>
              <w:rPr>
                <w:sz w:val="16"/>
                <w:szCs w:val="16"/>
              </w:rPr>
              <w:t>X</w:t>
            </w:r>
          </w:p>
        </w:tc>
        <w:tc>
          <w:tcPr>
            <w:tcW w:w="1101" w:type="dxa"/>
            <w:tcBorders>
              <w:right w:val="single" w:sz="4" w:space="0" w:color="000000"/>
            </w:tcBorders>
            <w:shd w:val="clear" w:color="auto" w:fill="FFFFFF"/>
          </w:tcPr>
          <w:p w:rsidR="00D010EB" w:rsidRDefault="002F7646" w:rsidP="00D010EB">
            <w:pPr>
              <w:ind w:right="0"/>
              <w:jc w:val="center"/>
            </w:pPr>
            <w:r>
              <w:rPr>
                <w:sz w:val="16"/>
                <w:szCs w:val="16"/>
              </w:rPr>
              <w:t>X</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Cisco Systems</w:t>
            </w:r>
          </w:p>
        </w:tc>
        <w:tc>
          <w:tcPr>
            <w:tcW w:w="1438" w:type="dxa"/>
            <w:shd w:val="clear" w:color="auto" w:fill="FFFFFF"/>
          </w:tcPr>
          <w:p w:rsidR="00D010EB" w:rsidRDefault="00D010EB" w:rsidP="00D010EB">
            <w:pPr>
              <w:jc w:val="center"/>
              <w:rPr>
                <w:sz w:val="16"/>
              </w:rPr>
            </w:pPr>
            <w:r>
              <w:rPr>
                <w:sz w:val="16"/>
              </w:rPr>
              <w:t>User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010EB" w:rsidRDefault="00D010EB" w:rsidP="00D010EB">
            <w:pPr>
              <w:ind w:right="0"/>
              <w:jc w:val="center"/>
              <w:rPr>
                <w:sz w:val="16"/>
                <w:szCs w:val="16"/>
              </w:rPr>
            </w:pPr>
            <w:r>
              <w:rPr>
                <w:sz w:val="16"/>
                <w:szCs w:val="16"/>
              </w:rPr>
              <w:t>-</w:t>
            </w:r>
          </w:p>
        </w:tc>
        <w:tc>
          <w:tcPr>
            <w:tcW w:w="1080" w:type="dxa"/>
            <w:shd w:val="clear" w:color="auto" w:fill="FFFFFF"/>
          </w:tcPr>
          <w:p w:rsidR="00D010EB" w:rsidRDefault="00D010EB" w:rsidP="00D010EB">
            <w:pPr>
              <w:ind w:right="0"/>
              <w:jc w:val="center"/>
              <w:rPr>
                <w:sz w:val="16"/>
                <w:szCs w:val="16"/>
              </w:rPr>
            </w:pPr>
            <w:r>
              <w:rPr>
                <w:sz w:val="16"/>
                <w:szCs w:val="16"/>
              </w:rPr>
              <w:t>-</w:t>
            </w:r>
          </w:p>
        </w:tc>
        <w:tc>
          <w:tcPr>
            <w:tcW w:w="1079" w:type="dxa"/>
            <w:shd w:val="clear" w:color="auto" w:fill="FFFFFF"/>
          </w:tcPr>
          <w:p w:rsidR="00D010EB" w:rsidRDefault="00D010EB" w:rsidP="00D010EB">
            <w:pPr>
              <w:ind w:right="0"/>
              <w:jc w:val="center"/>
              <w:rPr>
                <w:sz w:val="16"/>
                <w:szCs w:val="16"/>
              </w:rPr>
            </w:pPr>
            <w:r>
              <w:rPr>
                <w:sz w:val="16"/>
                <w:szCs w:val="16"/>
              </w:rPr>
              <w:t>-</w:t>
            </w:r>
          </w:p>
        </w:tc>
        <w:tc>
          <w:tcPr>
            <w:tcW w:w="1101" w:type="dxa"/>
            <w:tcBorders>
              <w:right w:val="single" w:sz="4" w:space="0" w:color="000000"/>
            </w:tcBorders>
            <w:shd w:val="clear" w:color="auto" w:fill="FFFFFF"/>
          </w:tcPr>
          <w:p w:rsidR="00D010EB" w:rsidRDefault="00D010EB" w:rsidP="00D010EB">
            <w:pPr>
              <w:ind w:right="0"/>
              <w:jc w:val="center"/>
              <w:rPr>
                <w:sz w:val="16"/>
                <w:szCs w:val="16"/>
              </w:rPr>
            </w:pPr>
            <w:r>
              <w:rPr>
                <w:sz w:val="16"/>
                <w:szCs w:val="16"/>
              </w:rPr>
              <w:t>-</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CST</w:t>
            </w:r>
          </w:p>
        </w:tc>
        <w:tc>
          <w:tcPr>
            <w:tcW w:w="1438" w:type="dxa"/>
            <w:shd w:val="clear" w:color="auto" w:fill="FFFFFF"/>
          </w:tcPr>
          <w:p w:rsidR="00D010EB" w:rsidRDefault="00D010EB" w:rsidP="00D010EB">
            <w:pPr>
              <w:jc w:val="center"/>
              <w:rPr>
                <w:sz w:val="16"/>
              </w:rPr>
            </w:pPr>
            <w:r>
              <w:rPr>
                <w:sz w:val="16"/>
              </w:rPr>
              <w:t>User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010EB" w:rsidRDefault="00D010EB" w:rsidP="00D010EB">
            <w:pPr>
              <w:ind w:right="0"/>
              <w:jc w:val="center"/>
              <w:rPr>
                <w:sz w:val="16"/>
                <w:szCs w:val="16"/>
              </w:rPr>
            </w:pPr>
            <w:r>
              <w:rPr>
                <w:sz w:val="16"/>
                <w:szCs w:val="16"/>
              </w:rPr>
              <w:t>X</w:t>
            </w:r>
          </w:p>
        </w:tc>
        <w:tc>
          <w:tcPr>
            <w:tcW w:w="1080" w:type="dxa"/>
            <w:shd w:val="clear" w:color="auto" w:fill="FFFFFF"/>
          </w:tcPr>
          <w:p w:rsidR="00D010EB" w:rsidRDefault="00D010EB" w:rsidP="00D010EB">
            <w:pPr>
              <w:ind w:right="0"/>
              <w:jc w:val="center"/>
              <w:rPr>
                <w:sz w:val="16"/>
                <w:szCs w:val="16"/>
              </w:rPr>
            </w:pPr>
            <w:r>
              <w:rPr>
                <w:sz w:val="16"/>
                <w:szCs w:val="16"/>
              </w:rPr>
              <w:t>-</w:t>
            </w:r>
          </w:p>
        </w:tc>
        <w:tc>
          <w:tcPr>
            <w:tcW w:w="1079" w:type="dxa"/>
            <w:shd w:val="clear" w:color="auto" w:fill="FFFFFF"/>
          </w:tcPr>
          <w:p w:rsidR="00D010EB" w:rsidRDefault="00D010EB" w:rsidP="00D010EB">
            <w:pPr>
              <w:ind w:right="0"/>
              <w:jc w:val="center"/>
              <w:rPr>
                <w:sz w:val="16"/>
                <w:szCs w:val="16"/>
              </w:rPr>
            </w:pPr>
            <w:r>
              <w:rPr>
                <w:sz w:val="16"/>
                <w:szCs w:val="16"/>
              </w:rPr>
              <w:t>-</w:t>
            </w:r>
          </w:p>
        </w:tc>
        <w:tc>
          <w:tcPr>
            <w:tcW w:w="1101" w:type="dxa"/>
            <w:tcBorders>
              <w:right w:val="single" w:sz="4" w:space="0" w:color="000000"/>
            </w:tcBorders>
            <w:shd w:val="clear" w:color="auto" w:fill="FFFFFF"/>
          </w:tcPr>
          <w:p w:rsidR="00D010EB" w:rsidRDefault="00D010EB" w:rsidP="00D010EB">
            <w:pPr>
              <w:ind w:right="0"/>
              <w:jc w:val="center"/>
              <w:rPr>
                <w:sz w:val="16"/>
                <w:szCs w:val="16"/>
              </w:rPr>
            </w:pPr>
            <w:r>
              <w:rPr>
                <w:sz w:val="16"/>
                <w:szCs w:val="16"/>
              </w:rPr>
              <w:t>-</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Ericsson</w:t>
            </w:r>
          </w:p>
        </w:tc>
        <w:tc>
          <w:tcPr>
            <w:tcW w:w="1438" w:type="dxa"/>
            <w:shd w:val="clear" w:color="auto" w:fill="FFFFFF"/>
          </w:tcPr>
          <w:p w:rsidR="00D010EB" w:rsidRDefault="00D010EB" w:rsidP="00D010EB">
            <w:pPr>
              <w:jc w:val="center"/>
              <w:rPr>
                <w:sz w:val="16"/>
              </w:rPr>
            </w:pPr>
            <w:r>
              <w:rPr>
                <w:sz w:val="16"/>
              </w:rPr>
              <w:t>Producer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010EB" w:rsidRDefault="00D010EB" w:rsidP="00D010EB">
            <w:pPr>
              <w:ind w:right="0"/>
              <w:jc w:val="center"/>
              <w:rPr>
                <w:sz w:val="16"/>
                <w:szCs w:val="16"/>
              </w:rPr>
            </w:pPr>
            <w:r>
              <w:rPr>
                <w:sz w:val="16"/>
                <w:szCs w:val="16"/>
              </w:rPr>
              <w:t>X</w:t>
            </w:r>
          </w:p>
        </w:tc>
        <w:tc>
          <w:tcPr>
            <w:tcW w:w="1080" w:type="dxa"/>
            <w:shd w:val="clear" w:color="auto" w:fill="FFFFFF"/>
          </w:tcPr>
          <w:p w:rsidR="00D010EB" w:rsidRDefault="00D010EB" w:rsidP="00D010EB">
            <w:pPr>
              <w:ind w:right="0"/>
              <w:jc w:val="center"/>
              <w:rPr>
                <w:sz w:val="16"/>
                <w:szCs w:val="16"/>
              </w:rPr>
            </w:pPr>
            <w:r>
              <w:rPr>
                <w:sz w:val="16"/>
                <w:szCs w:val="16"/>
              </w:rPr>
              <w:t>-</w:t>
            </w:r>
          </w:p>
        </w:tc>
        <w:tc>
          <w:tcPr>
            <w:tcW w:w="1079" w:type="dxa"/>
            <w:shd w:val="clear" w:color="auto" w:fill="FFFFFF"/>
          </w:tcPr>
          <w:p w:rsidR="00D010EB" w:rsidRDefault="00D010EB" w:rsidP="00D010EB">
            <w:pPr>
              <w:ind w:right="0"/>
              <w:jc w:val="center"/>
              <w:rPr>
                <w:sz w:val="16"/>
                <w:szCs w:val="16"/>
              </w:rPr>
            </w:pPr>
            <w:r>
              <w:rPr>
                <w:sz w:val="16"/>
                <w:szCs w:val="16"/>
              </w:rPr>
              <w:t>-</w:t>
            </w:r>
          </w:p>
        </w:tc>
        <w:tc>
          <w:tcPr>
            <w:tcW w:w="1101" w:type="dxa"/>
            <w:tcBorders>
              <w:right w:val="single" w:sz="4" w:space="0" w:color="000000"/>
            </w:tcBorders>
            <w:shd w:val="clear" w:color="auto" w:fill="FFFFFF"/>
          </w:tcPr>
          <w:p w:rsidR="00D010EB" w:rsidRDefault="00D010EB" w:rsidP="00D010EB">
            <w:pPr>
              <w:ind w:right="0"/>
              <w:jc w:val="center"/>
              <w:rPr>
                <w:sz w:val="16"/>
                <w:szCs w:val="16"/>
              </w:rPr>
            </w:pPr>
            <w:r>
              <w:rPr>
                <w:sz w:val="16"/>
                <w:szCs w:val="16"/>
              </w:rPr>
              <w:t>-</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GLOBALFOUNDRIES</w:t>
            </w:r>
          </w:p>
        </w:tc>
        <w:tc>
          <w:tcPr>
            <w:tcW w:w="1438" w:type="dxa"/>
            <w:shd w:val="clear" w:color="auto" w:fill="FFFFFF"/>
          </w:tcPr>
          <w:p w:rsidR="00D010EB" w:rsidRDefault="00D010EB" w:rsidP="00D010EB">
            <w:pPr>
              <w:jc w:val="center"/>
              <w:rPr>
                <w:sz w:val="16"/>
              </w:rPr>
            </w:pPr>
            <w:r>
              <w:rPr>
                <w:sz w:val="16"/>
              </w:rPr>
              <w:t>Producer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D010EB" w:rsidRDefault="00D010EB" w:rsidP="00D010EB">
            <w:pPr>
              <w:ind w:right="0"/>
              <w:jc w:val="center"/>
              <w:rPr>
                <w:sz w:val="16"/>
                <w:szCs w:val="16"/>
              </w:rPr>
            </w:pPr>
            <w:r>
              <w:rPr>
                <w:sz w:val="16"/>
                <w:szCs w:val="16"/>
              </w:rPr>
              <w:t>X</w:t>
            </w:r>
          </w:p>
        </w:tc>
        <w:tc>
          <w:tcPr>
            <w:tcW w:w="1080" w:type="dxa"/>
            <w:shd w:val="clear" w:color="auto" w:fill="FFFFFF"/>
          </w:tcPr>
          <w:p w:rsidR="00D010EB" w:rsidRDefault="00D010EB" w:rsidP="00D010EB">
            <w:pPr>
              <w:ind w:right="0"/>
              <w:jc w:val="center"/>
              <w:rPr>
                <w:sz w:val="16"/>
                <w:szCs w:val="16"/>
              </w:rPr>
            </w:pPr>
            <w:r>
              <w:rPr>
                <w:sz w:val="16"/>
                <w:szCs w:val="16"/>
              </w:rPr>
              <w:t>X</w:t>
            </w:r>
          </w:p>
        </w:tc>
        <w:tc>
          <w:tcPr>
            <w:tcW w:w="1079" w:type="dxa"/>
            <w:shd w:val="clear" w:color="auto" w:fill="FFFFFF"/>
          </w:tcPr>
          <w:p w:rsidR="00D010EB" w:rsidRDefault="00D010EB" w:rsidP="00D010EB">
            <w:pPr>
              <w:ind w:right="0"/>
              <w:jc w:val="center"/>
              <w:rPr>
                <w:sz w:val="16"/>
                <w:szCs w:val="16"/>
              </w:rPr>
            </w:pPr>
            <w:r>
              <w:rPr>
                <w:sz w:val="16"/>
                <w:szCs w:val="16"/>
              </w:rPr>
              <w:t>X</w:t>
            </w:r>
          </w:p>
        </w:tc>
        <w:tc>
          <w:tcPr>
            <w:tcW w:w="1101" w:type="dxa"/>
            <w:tcBorders>
              <w:right w:val="single" w:sz="4" w:space="0" w:color="000000"/>
            </w:tcBorders>
            <w:shd w:val="clear" w:color="auto" w:fill="FFFFFF"/>
          </w:tcPr>
          <w:p w:rsidR="00D010EB" w:rsidRDefault="00D010EB" w:rsidP="00D010EB">
            <w:pPr>
              <w:ind w:right="0"/>
              <w:jc w:val="center"/>
              <w:rPr>
                <w:sz w:val="16"/>
                <w:szCs w:val="16"/>
              </w:rPr>
            </w:pPr>
            <w:r>
              <w:rPr>
                <w:sz w:val="16"/>
                <w:szCs w:val="16"/>
              </w:rPr>
              <w:t>-</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Huawei Technologies</w:t>
            </w:r>
          </w:p>
        </w:tc>
        <w:tc>
          <w:tcPr>
            <w:tcW w:w="1438" w:type="dxa"/>
            <w:shd w:val="clear" w:color="auto" w:fill="FFFFFF"/>
          </w:tcPr>
          <w:p w:rsidR="00D010EB" w:rsidRDefault="00D010EB" w:rsidP="00D010EB">
            <w:pPr>
              <w:jc w:val="center"/>
              <w:rPr>
                <w:sz w:val="16"/>
              </w:rPr>
            </w:pPr>
            <w:r>
              <w:rPr>
                <w:sz w:val="16"/>
              </w:rPr>
              <w:t>Producer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010EB" w:rsidRDefault="00D010EB" w:rsidP="00D010EB">
            <w:pPr>
              <w:ind w:right="0"/>
              <w:jc w:val="center"/>
              <w:rPr>
                <w:sz w:val="16"/>
                <w:szCs w:val="16"/>
              </w:rPr>
            </w:pPr>
            <w:r>
              <w:rPr>
                <w:sz w:val="16"/>
                <w:szCs w:val="16"/>
              </w:rPr>
              <w:t>-</w:t>
            </w:r>
          </w:p>
        </w:tc>
        <w:tc>
          <w:tcPr>
            <w:tcW w:w="1080" w:type="dxa"/>
            <w:shd w:val="clear" w:color="auto" w:fill="FFFFFF"/>
          </w:tcPr>
          <w:p w:rsidR="00D010EB" w:rsidRDefault="00D010EB" w:rsidP="00D010EB">
            <w:pPr>
              <w:ind w:right="0"/>
              <w:jc w:val="center"/>
              <w:rPr>
                <w:sz w:val="16"/>
                <w:szCs w:val="16"/>
              </w:rPr>
            </w:pPr>
            <w:r>
              <w:rPr>
                <w:sz w:val="16"/>
                <w:szCs w:val="16"/>
              </w:rPr>
              <w:t>-</w:t>
            </w:r>
          </w:p>
        </w:tc>
        <w:tc>
          <w:tcPr>
            <w:tcW w:w="1079" w:type="dxa"/>
            <w:shd w:val="clear" w:color="auto" w:fill="FFFFFF"/>
          </w:tcPr>
          <w:p w:rsidR="00D010EB" w:rsidRDefault="00D010EB" w:rsidP="00D010EB">
            <w:pPr>
              <w:ind w:right="0"/>
              <w:jc w:val="center"/>
              <w:rPr>
                <w:sz w:val="16"/>
                <w:szCs w:val="16"/>
              </w:rPr>
            </w:pPr>
            <w:r>
              <w:rPr>
                <w:sz w:val="16"/>
                <w:szCs w:val="16"/>
              </w:rPr>
              <w:t>-</w:t>
            </w:r>
          </w:p>
        </w:tc>
        <w:tc>
          <w:tcPr>
            <w:tcW w:w="1101" w:type="dxa"/>
            <w:tcBorders>
              <w:right w:val="single" w:sz="4" w:space="0" w:color="000000"/>
            </w:tcBorders>
            <w:shd w:val="clear" w:color="auto" w:fill="FFFFFF"/>
          </w:tcPr>
          <w:p w:rsidR="00D010EB" w:rsidRDefault="00D010EB" w:rsidP="00D010EB">
            <w:pPr>
              <w:ind w:right="0"/>
              <w:jc w:val="center"/>
              <w:rPr>
                <w:sz w:val="16"/>
                <w:szCs w:val="16"/>
              </w:rPr>
            </w:pPr>
            <w:r>
              <w:rPr>
                <w:sz w:val="16"/>
                <w:szCs w:val="16"/>
              </w:rPr>
              <w:t>-</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IBM</w:t>
            </w:r>
          </w:p>
        </w:tc>
        <w:tc>
          <w:tcPr>
            <w:tcW w:w="1438" w:type="dxa"/>
            <w:shd w:val="clear" w:color="auto" w:fill="FFFFFF"/>
          </w:tcPr>
          <w:p w:rsidR="00D010EB" w:rsidRDefault="00D010EB" w:rsidP="00D010EB">
            <w:pPr>
              <w:jc w:val="center"/>
              <w:rPr>
                <w:rFonts w:eastAsia="SimSun" w:cs="Arial"/>
                <w:sz w:val="16"/>
                <w:szCs w:val="22"/>
              </w:rPr>
            </w:pPr>
            <w:r>
              <w:rPr>
                <w:sz w:val="16"/>
              </w:rPr>
              <w:t>Producer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010EB" w:rsidRDefault="00D010EB" w:rsidP="00D010EB">
            <w:pPr>
              <w:ind w:right="0"/>
              <w:jc w:val="center"/>
            </w:pPr>
            <w:r>
              <w:rPr>
                <w:sz w:val="16"/>
                <w:szCs w:val="16"/>
              </w:rPr>
              <w:t>X</w:t>
            </w:r>
          </w:p>
        </w:tc>
        <w:tc>
          <w:tcPr>
            <w:tcW w:w="1080" w:type="dxa"/>
            <w:shd w:val="clear" w:color="auto" w:fill="FFFFFF"/>
          </w:tcPr>
          <w:p w:rsidR="00D010EB" w:rsidRDefault="00D010EB" w:rsidP="00D010EB">
            <w:pPr>
              <w:ind w:right="0"/>
              <w:jc w:val="center"/>
            </w:pPr>
            <w:r>
              <w:rPr>
                <w:sz w:val="16"/>
                <w:szCs w:val="16"/>
              </w:rPr>
              <w:t>X</w:t>
            </w:r>
          </w:p>
        </w:tc>
        <w:tc>
          <w:tcPr>
            <w:tcW w:w="1079" w:type="dxa"/>
            <w:shd w:val="clear" w:color="auto" w:fill="FFFFFF"/>
          </w:tcPr>
          <w:p w:rsidR="00D010EB" w:rsidRDefault="00D010EB" w:rsidP="00D010EB">
            <w:pPr>
              <w:ind w:right="0"/>
              <w:jc w:val="center"/>
            </w:pPr>
            <w:r>
              <w:rPr>
                <w:sz w:val="16"/>
                <w:szCs w:val="16"/>
              </w:rPr>
              <w:t>X</w:t>
            </w:r>
          </w:p>
        </w:tc>
        <w:tc>
          <w:tcPr>
            <w:tcW w:w="1101" w:type="dxa"/>
            <w:tcBorders>
              <w:right w:val="single" w:sz="4" w:space="0" w:color="000000"/>
            </w:tcBorders>
            <w:shd w:val="clear" w:color="auto" w:fill="FFFFFF"/>
          </w:tcPr>
          <w:p w:rsidR="00D010EB" w:rsidRDefault="002F7646" w:rsidP="00D010EB">
            <w:pPr>
              <w:ind w:right="0"/>
              <w:jc w:val="center"/>
            </w:pPr>
            <w:r>
              <w:rPr>
                <w:sz w:val="16"/>
                <w:szCs w:val="16"/>
              </w:rPr>
              <w:t>X</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Infineon Technologies AG</w:t>
            </w:r>
          </w:p>
        </w:tc>
        <w:tc>
          <w:tcPr>
            <w:tcW w:w="1438" w:type="dxa"/>
            <w:shd w:val="clear" w:color="auto" w:fill="FFFFFF"/>
          </w:tcPr>
          <w:p w:rsidR="00D010EB" w:rsidRDefault="00D010EB" w:rsidP="00D010EB">
            <w:pPr>
              <w:jc w:val="center"/>
              <w:rPr>
                <w:rFonts w:eastAsia="SimSun" w:cs="Arial"/>
                <w:sz w:val="16"/>
                <w:szCs w:val="22"/>
              </w:rPr>
            </w:pPr>
            <w:r>
              <w:rPr>
                <w:sz w:val="16"/>
              </w:rPr>
              <w:t>Producer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010EB" w:rsidRDefault="00D010EB" w:rsidP="00D010EB">
            <w:pPr>
              <w:ind w:right="0"/>
              <w:jc w:val="center"/>
            </w:pPr>
            <w:r>
              <w:rPr>
                <w:sz w:val="16"/>
                <w:szCs w:val="16"/>
              </w:rPr>
              <w:t>-</w:t>
            </w:r>
          </w:p>
        </w:tc>
        <w:tc>
          <w:tcPr>
            <w:tcW w:w="1080" w:type="dxa"/>
            <w:shd w:val="clear" w:color="auto" w:fill="FFFFFF"/>
          </w:tcPr>
          <w:p w:rsidR="00D010EB" w:rsidRDefault="00D010EB" w:rsidP="00D010EB">
            <w:pPr>
              <w:ind w:right="0"/>
              <w:jc w:val="center"/>
            </w:pPr>
            <w:r>
              <w:rPr>
                <w:sz w:val="16"/>
                <w:szCs w:val="16"/>
              </w:rPr>
              <w:t>-</w:t>
            </w:r>
          </w:p>
        </w:tc>
        <w:tc>
          <w:tcPr>
            <w:tcW w:w="1079" w:type="dxa"/>
            <w:shd w:val="clear" w:color="auto" w:fill="FFFFFF"/>
          </w:tcPr>
          <w:p w:rsidR="00D010EB" w:rsidRDefault="00D010EB" w:rsidP="00D010EB">
            <w:pPr>
              <w:ind w:right="0"/>
              <w:jc w:val="center"/>
            </w:pPr>
            <w:r>
              <w:rPr>
                <w:sz w:val="16"/>
                <w:szCs w:val="16"/>
              </w:rPr>
              <w:t>-</w:t>
            </w:r>
          </w:p>
        </w:tc>
        <w:tc>
          <w:tcPr>
            <w:tcW w:w="1101" w:type="dxa"/>
            <w:tcBorders>
              <w:right w:val="single" w:sz="4" w:space="0" w:color="000000"/>
            </w:tcBorders>
            <w:shd w:val="clear" w:color="auto" w:fill="FFFFFF"/>
          </w:tcPr>
          <w:p w:rsidR="00D010EB" w:rsidRDefault="00D010EB" w:rsidP="00D010EB">
            <w:pPr>
              <w:ind w:right="0"/>
              <w:jc w:val="center"/>
            </w:pPr>
            <w:r>
              <w:rPr>
                <w:sz w:val="16"/>
                <w:szCs w:val="16"/>
              </w:rPr>
              <w:t>-</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Intel Corp.</w:t>
            </w:r>
          </w:p>
        </w:tc>
        <w:tc>
          <w:tcPr>
            <w:tcW w:w="1438" w:type="dxa"/>
            <w:shd w:val="clear" w:color="auto" w:fill="FFFFFF"/>
          </w:tcPr>
          <w:p w:rsidR="00D010EB" w:rsidRDefault="00D010EB" w:rsidP="00D010EB">
            <w:pPr>
              <w:jc w:val="center"/>
              <w:rPr>
                <w:rFonts w:eastAsia="SimSun" w:cs="Arial"/>
                <w:sz w:val="16"/>
                <w:szCs w:val="22"/>
              </w:rPr>
            </w:pPr>
            <w:r>
              <w:rPr>
                <w:sz w:val="16"/>
              </w:rPr>
              <w:t>Producer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010EB" w:rsidRDefault="00D010EB" w:rsidP="00D010EB">
            <w:pPr>
              <w:ind w:right="0"/>
              <w:jc w:val="center"/>
            </w:pPr>
            <w:r>
              <w:rPr>
                <w:sz w:val="16"/>
                <w:szCs w:val="16"/>
              </w:rPr>
              <w:t>X</w:t>
            </w:r>
          </w:p>
        </w:tc>
        <w:tc>
          <w:tcPr>
            <w:tcW w:w="1080" w:type="dxa"/>
            <w:shd w:val="clear" w:color="auto" w:fill="FFFFFF"/>
          </w:tcPr>
          <w:p w:rsidR="00D010EB" w:rsidRDefault="00D010EB" w:rsidP="00D010EB">
            <w:pPr>
              <w:ind w:right="0"/>
              <w:jc w:val="center"/>
            </w:pPr>
            <w:r>
              <w:rPr>
                <w:sz w:val="16"/>
                <w:szCs w:val="16"/>
              </w:rPr>
              <w:t>X</w:t>
            </w:r>
          </w:p>
        </w:tc>
        <w:tc>
          <w:tcPr>
            <w:tcW w:w="1079" w:type="dxa"/>
            <w:shd w:val="clear" w:color="auto" w:fill="FFFFFF"/>
          </w:tcPr>
          <w:p w:rsidR="00D010EB" w:rsidRDefault="00D010EB" w:rsidP="00D010EB">
            <w:pPr>
              <w:ind w:right="0"/>
              <w:jc w:val="center"/>
            </w:pPr>
            <w:r>
              <w:rPr>
                <w:sz w:val="16"/>
                <w:szCs w:val="16"/>
              </w:rPr>
              <w:t>X</w:t>
            </w:r>
          </w:p>
        </w:tc>
        <w:tc>
          <w:tcPr>
            <w:tcW w:w="1101" w:type="dxa"/>
            <w:tcBorders>
              <w:right w:val="single" w:sz="4" w:space="0" w:color="000000"/>
            </w:tcBorders>
            <w:shd w:val="clear" w:color="auto" w:fill="FFFFFF"/>
          </w:tcPr>
          <w:p w:rsidR="00D010EB" w:rsidRDefault="002F7646" w:rsidP="00D010EB">
            <w:pPr>
              <w:ind w:right="0"/>
              <w:jc w:val="center"/>
            </w:pPr>
            <w:r>
              <w:rPr>
                <w:sz w:val="16"/>
                <w:szCs w:val="16"/>
              </w:rPr>
              <w:t>X</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IO Methodology</w:t>
            </w:r>
          </w:p>
        </w:tc>
        <w:tc>
          <w:tcPr>
            <w:tcW w:w="1438" w:type="dxa"/>
            <w:shd w:val="clear" w:color="auto" w:fill="FFFFFF"/>
          </w:tcPr>
          <w:p w:rsidR="00D010EB" w:rsidRDefault="00D010EB" w:rsidP="00D010EB">
            <w:pPr>
              <w:jc w:val="center"/>
              <w:rPr>
                <w:rFonts w:eastAsia="SimSun" w:cs="Arial"/>
                <w:sz w:val="16"/>
                <w:szCs w:val="22"/>
              </w:rPr>
            </w:pPr>
            <w:r>
              <w:rPr>
                <w:sz w:val="16"/>
              </w:rPr>
              <w:t>User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010EB" w:rsidRDefault="00D010EB" w:rsidP="00D010EB">
            <w:pPr>
              <w:ind w:right="0"/>
              <w:jc w:val="center"/>
            </w:pPr>
            <w:r>
              <w:rPr>
                <w:sz w:val="16"/>
                <w:szCs w:val="16"/>
              </w:rPr>
              <w:t>X</w:t>
            </w:r>
          </w:p>
        </w:tc>
        <w:tc>
          <w:tcPr>
            <w:tcW w:w="1080" w:type="dxa"/>
            <w:shd w:val="clear" w:color="auto" w:fill="FFFFFF"/>
          </w:tcPr>
          <w:p w:rsidR="00D010EB" w:rsidRDefault="00D010EB" w:rsidP="00D010EB">
            <w:pPr>
              <w:ind w:right="0"/>
              <w:jc w:val="center"/>
            </w:pPr>
            <w:r>
              <w:rPr>
                <w:sz w:val="16"/>
                <w:szCs w:val="16"/>
              </w:rPr>
              <w:t>X</w:t>
            </w:r>
          </w:p>
        </w:tc>
        <w:tc>
          <w:tcPr>
            <w:tcW w:w="1079" w:type="dxa"/>
            <w:shd w:val="clear" w:color="auto" w:fill="FFFFFF"/>
          </w:tcPr>
          <w:p w:rsidR="00D010EB" w:rsidRDefault="00D010EB" w:rsidP="00D010EB">
            <w:pPr>
              <w:ind w:right="0"/>
              <w:jc w:val="center"/>
            </w:pPr>
            <w:r>
              <w:rPr>
                <w:sz w:val="16"/>
                <w:szCs w:val="16"/>
              </w:rPr>
              <w:t>X</w:t>
            </w:r>
          </w:p>
        </w:tc>
        <w:tc>
          <w:tcPr>
            <w:tcW w:w="1101" w:type="dxa"/>
            <w:tcBorders>
              <w:right w:val="single" w:sz="4" w:space="0" w:color="000000"/>
            </w:tcBorders>
            <w:shd w:val="clear" w:color="auto" w:fill="FFFFFF"/>
          </w:tcPr>
          <w:p w:rsidR="00D010EB" w:rsidRDefault="002F7646" w:rsidP="00D010EB">
            <w:pPr>
              <w:ind w:right="0"/>
              <w:jc w:val="center"/>
            </w:pPr>
            <w:r>
              <w:rPr>
                <w:sz w:val="16"/>
                <w:szCs w:val="16"/>
              </w:rPr>
              <w:t>X</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Keysight Technologies</w:t>
            </w:r>
          </w:p>
        </w:tc>
        <w:tc>
          <w:tcPr>
            <w:tcW w:w="1438" w:type="dxa"/>
            <w:shd w:val="clear" w:color="auto" w:fill="FFFFFF"/>
          </w:tcPr>
          <w:p w:rsidR="00D010EB" w:rsidRDefault="00D010EB" w:rsidP="00D010EB">
            <w:pPr>
              <w:ind w:right="0"/>
              <w:jc w:val="center"/>
              <w:rPr>
                <w:rFonts w:eastAsia="SimSun" w:cs="Arial"/>
                <w:sz w:val="16"/>
                <w:szCs w:val="22"/>
              </w:rPr>
            </w:pPr>
            <w:r>
              <w:rPr>
                <w:sz w:val="16"/>
              </w:rPr>
              <w:t>User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010EB" w:rsidRDefault="00D010EB" w:rsidP="00D010EB">
            <w:pPr>
              <w:ind w:right="0"/>
              <w:jc w:val="center"/>
            </w:pPr>
            <w:r>
              <w:rPr>
                <w:sz w:val="16"/>
                <w:szCs w:val="16"/>
              </w:rPr>
              <w:t>X</w:t>
            </w:r>
          </w:p>
        </w:tc>
        <w:tc>
          <w:tcPr>
            <w:tcW w:w="1080" w:type="dxa"/>
            <w:shd w:val="clear" w:color="auto" w:fill="FFFFFF"/>
          </w:tcPr>
          <w:p w:rsidR="00D010EB" w:rsidRDefault="00D010EB" w:rsidP="00D010EB">
            <w:pPr>
              <w:ind w:right="0"/>
              <w:jc w:val="center"/>
            </w:pPr>
            <w:r>
              <w:rPr>
                <w:sz w:val="16"/>
                <w:szCs w:val="16"/>
              </w:rPr>
              <w:t>X</w:t>
            </w:r>
          </w:p>
        </w:tc>
        <w:tc>
          <w:tcPr>
            <w:tcW w:w="1079" w:type="dxa"/>
            <w:shd w:val="clear" w:color="auto" w:fill="FFFFFF"/>
          </w:tcPr>
          <w:p w:rsidR="00D010EB" w:rsidRDefault="00D010EB" w:rsidP="00D010EB">
            <w:pPr>
              <w:ind w:right="0"/>
              <w:jc w:val="center"/>
            </w:pPr>
            <w:r>
              <w:rPr>
                <w:sz w:val="16"/>
                <w:szCs w:val="16"/>
              </w:rPr>
              <w:t>X</w:t>
            </w:r>
          </w:p>
        </w:tc>
        <w:tc>
          <w:tcPr>
            <w:tcW w:w="1101" w:type="dxa"/>
            <w:tcBorders>
              <w:right w:val="single" w:sz="4" w:space="0" w:color="000000"/>
            </w:tcBorders>
            <w:shd w:val="clear" w:color="auto" w:fill="FFFFFF"/>
          </w:tcPr>
          <w:p w:rsidR="00D010EB" w:rsidRDefault="002F7646" w:rsidP="00D010EB">
            <w:pPr>
              <w:ind w:right="0"/>
              <w:jc w:val="center"/>
            </w:pPr>
            <w:r>
              <w:rPr>
                <w:sz w:val="16"/>
                <w:szCs w:val="16"/>
              </w:rPr>
              <w:t>X</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szCs w:val="16"/>
              </w:rPr>
              <w:t>Maxim Integrated</w:t>
            </w:r>
          </w:p>
        </w:tc>
        <w:tc>
          <w:tcPr>
            <w:tcW w:w="1438" w:type="dxa"/>
            <w:shd w:val="clear" w:color="auto" w:fill="FFFFFF"/>
          </w:tcPr>
          <w:p w:rsidR="00D010EB" w:rsidRDefault="00D010EB" w:rsidP="00D010EB">
            <w:pPr>
              <w:jc w:val="center"/>
              <w:rPr>
                <w:rFonts w:eastAsia="SimSun" w:cs="Arial"/>
                <w:sz w:val="16"/>
                <w:szCs w:val="22"/>
              </w:rPr>
            </w:pPr>
            <w:r>
              <w:rPr>
                <w:sz w:val="16"/>
              </w:rPr>
              <w:t>Producer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010EB" w:rsidRDefault="00D010EB" w:rsidP="00D010EB">
            <w:pPr>
              <w:ind w:right="0"/>
              <w:jc w:val="center"/>
            </w:pPr>
            <w:r>
              <w:rPr>
                <w:sz w:val="16"/>
                <w:szCs w:val="16"/>
              </w:rPr>
              <w:t>X</w:t>
            </w:r>
          </w:p>
        </w:tc>
        <w:tc>
          <w:tcPr>
            <w:tcW w:w="1080" w:type="dxa"/>
            <w:shd w:val="clear" w:color="auto" w:fill="FFFFFF"/>
          </w:tcPr>
          <w:p w:rsidR="00D010EB" w:rsidRDefault="00D010EB" w:rsidP="00D010EB">
            <w:pPr>
              <w:ind w:right="0"/>
              <w:jc w:val="center"/>
            </w:pPr>
            <w:r>
              <w:rPr>
                <w:sz w:val="16"/>
                <w:szCs w:val="16"/>
              </w:rPr>
              <w:t>-</w:t>
            </w:r>
          </w:p>
        </w:tc>
        <w:tc>
          <w:tcPr>
            <w:tcW w:w="1079" w:type="dxa"/>
            <w:shd w:val="clear" w:color="auto" w:fill="FFFFFF"/>
          </w:tcPr>
          <w:p w:rsidR="00D010EB" w:rsidRDefault="00D010EB" w:rsidP="00D010EB">
            <w:pPr>
              <w:ind w:right="0"/>
              <w:jc w:val="center"/>
            </w:pPr>
            <w:r>
              <w:rPr>
                <w:sz w:val="16"/>
                <w:szCs w:val="16"/>
              </w:rPr>
              <w:t>-</w:t>
            </w:r>
          </w:p>
        </w:tc>
        <w:tc>
          <w:tcPr>
            <w:tcW w:w="1101" w:type="dxa"/>
            <w:tcBorders>
              <w:right w:val="single" w:sz="4" w:space="0" w:color="000000"/>
            </w:tcBorders>
            <w:shd w:val="clear" w:color="auto" w:fill="FFFFFF"/>
          </w:tcPr>
          <w:p w:rsidR="00D010EB" w:rsidRDefault="00D010EB" w:rsidP="00D010EB">
            <w:pPr>
              <w:ind w:right="0"/>
              <w:jc w:val="center"/>
            </w:pPr>
            <w:r>
              <w:rPr>
                <w:sz w:val="16"/>
                <w:szCs w:val="16"/>
              </w:rPr>
              <w:t>-</w:t>
            </w:r>
          </w:p>
        </w:tc>
      </w:tr>
      <w:tr w:rsidR="00237BC6" w:rsidTr="00B241F1">
        <w:tc>
          <w:tcPr>
            <w:tcW w:w="2535" w:type="dxa"/>
            <w:tcBorders>
              <w:left w:val="single" w:sz="4" w:space="0" w:color="000000"/>
            </w:tcBorders>
            <w:shd w:val="clear" w:color="auto" w:fill="FFFFFF"/>
            <w:vAlign w:val="center"/>
          </w:tcPr>
          <w:p w:rsidR="00237BC6" w:rsidRDefault="00237BC6" w:rsidP="00D010EB">
            <w:pPr>
              <w:ind w:right="0"/>
              <w:rPr>
                <w:sz w:val="16"/>
                <w:szCs w:val="16"/>
              </w:rPr>
            </w:pPr>
            <w:r>
              <w:rPr>
                <w:sz w:val="16"/>
                <w:szCs w:val="16"/>
              </w:rPr>
              <w:t>Mentor, A Siemens Business</w:t>
            </w:r>
          </w:p>
        </w:tc>
        <w:tc>
          <w:tcPr>
            <w:tcW w:w="1438" w:type="dxa"/>
            <w:shd w:val="clear" w:color="auto" w:fill="FFFFFF"/>
          </w:tcPr>
          <w:p w:rsidR="00237BC6" w:rsidRDefault="00237BC6" w:rsidP="00D010EB">
            <w:pPr>
              <w:jc w:val="center"/>
              <w:rPr>
                <w:sz w:val="16"/>
              </w:rPr>
            </w:pPr>
            <w:r>
              <w:rPr>
                <w:sz w:val="16"/>
              </w:rPr>
              <w:t>User</w:t>
            </w:r>
          </w:p>
        </w:tc>
        <w:tc>
          <w:tcPr>
            <w:tcW w:w="1080" w:type="dxa"/>
            <w:shd w:val="clear" w:color="auto" w:fill="FFFFFF"/>
          </w:tcPr>
          <w:p w:rsidR="00237BC6" w:rsidRDefault="00237BC6" w:rsidP="00D010E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237BC6" w:rsidRDefault="00237BC6" w:rsidP="00D010EB">
            <w:pPr>
              <w:ind w:right="0"/>
              <w:jc w:val="center"/>
              <w:rPr>
                <w:sz w:val="16"/>
                <w:szCs w:val="16"/>
              </w:rPr>
            </w:pPr>
            <w:r>
              <w:rPr>
                <w:sz w:val="16"/>
                <w:szCs w:val="16"/>
              </w:rPr>
              <w:t>X</w:t>
            </w:r>
          </w:p>
        </w:tc>
        <w:tc>
          <w:tcPr>
            <w:tcW w:w="1080" w:type="dxa"/>
            <w:shd w:val="clear" w:color="auto" w:fill="FFFFFF"/>
          </w:tcPr>
          <w:p w:rsidR="00237BC6" w:rsidRDefault="00237BC6" w:rsidP="00D010EB">
            <w:pPr>
              <w:ind w:right="0"/>
              <w:jc w:val="center"/>
              <w:rPr>
                <w:sz w:val="16"/>
                <w:szCs w:val="16"/>
              </w:rPr>
            </w:pPr>
            <w:r>
              <w:rPr>
                <w:sz w:val="16"/>
                <w:szCs w:val="16"/>
              </w:rPr>
              <w:t>X</w:t>
            </w:r>
          </w:p>
        </w:tc>
        <w:tc>
          <w:tcPr>
            <w:tcW w:w="1079" w:type="dxa"/>
            <w:shd w:val="clear" w:color="auto" w:fill="FFFFFF"/>
          </w:tcPr>
          <w:p w:rsidR="00237BC6" w:rsidRDefault="00237BC6" w:rsidP="00D010EB">
            <w:pPr>
              <w:ind w:right="0"/>
              <w:jc w:val="center"/>
              <w:rPr>
                <w:sz w:val="16"/>
                <w:szCs w:val="16"/>
              </w:rPr>
            </w:pPr>
            <w:r>
              <w:rPr>
                <w:sz w:val="16"/>
                <w:szCs w:val="16"/>
              </w:rPr>
              <w:t>X</w:t>
            </w:r>
          </w:p>
        </w:tc>
        <w:tc>
          <w:tcPr>
            <w:tcW w:w="1101" w:type="dxa"/>
            <w:tcBorders>
              <w:right w:val="single" w:sz="4" w:space="0" w:color="000000"/>
            </w:tcBorders>
            <w:shd w:val="clear" w:color="auto" w:fill="FFFFFF"/>
          </w:tcPr>
          <w:p w:rsidR="00237BC6" w:rsidRDefault="00237BC6" w:rsidP="00D010EB">
            <w:pPr>
              <w:ind w:right="0"/>
              <w:jc w:val="center"/>
              <w:rPr>
                <w:sz w:val="16"/>
                <w:szCs w:val="16"/>
              </w:rPr>
            </w:pPr>
            <w:r>
              <w:rPr>
                <w:sz w:val="16"/>
                <w:szCs w:val="16"/>
              </w:rPr>
              <w:t>X</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Micron Technology</w:t>
            </w:r>
          </w:p>
        </w:tc>
        <w:tc>
          <w:tcPr>
            <w:tcW w:w="1438" w:type="dxa"/>
            <w:shd w:val="clear" w:color="auto" w:fill="FFFFFF"/>
          </w:tcPr>
          <w:p w:rsidR="00D010EB" w:rsidRDefault="00D010EB" w:rsidP="00D010EB">
            <w:pPr>
              <w:jc w:val="center"/>
              <w:rPr>
                <w:rFonts w:eastAsia="SimSun" w:cs="Arial"/>
                <w:sz w:val="16"/>
                <w:szCs w:val="22"/>
              </w:rPr>
            </w:pPr>
            <w:r>
              <w:rPr>
                <w:sz w:val="16"/>
              </w:rPr>
              <w:t>Producer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010EB" w:rsidRDefault="00D010EB" w:rsidP="00D010EB">
            <w:pPr>
              <w:ind w:right="0"/>
              <w:jc w:val="center"/>
            </w:pPr>
            <w:r>
              <w:rPr>
                <w:sz w:val="16"/>
                <w:szCs w:val="16"/>
              </w:rPr>
              <w:t>X</w:t>
            </w:r>
          </w:p>
        </w:tc>
        <w:tc>
          <w:tcPr>
            <w:tcW w:w="1080" w:type="dxa"/>
            <w:shd w:val="clear" w:color="auto" w:fill="FFFFFF"/>
          </w:tcPr>
          <w:p w:rsidR="00D010EB" w:rsidRDefault="00D010EB" w:rsidP="00D010EB">
            <w:pPr>
              <w:ind w:right="0"/>
              <w:jc w:val="center"/>
            </w:pPr>
            <w:r>
              <w:rPr>
                <w:sz w:val="16"/>
                <w:szCs w:val="16"/>
              </w:rPr>
              <w:t>X</w:t>
            </w:r>
          </w:p>
        </w:tc>
        <w:tc>
          <w:tcPr>
            <w:tcW w:w="1079" w:type="dxa"/>
            <w:shd w:val="clear" w:color="auto" w:fill="FFFFFF"/>
          </w:tcPr>
          <w:p w:rsidR="00D010EB" w:rsidRDefault="00D010EB" w:rsidP="00D010EB">
            <w:pPr>
              <w:ind w:right="0"/>
              <w:jc w:val="center"/>
            </w:pPr>
            <w:r>
              <w:rPr>
                <w:sz w:val="16"/>
                <w:szCs w:val="16"/>
              </w:rPr>
              <w:t>X</w:t>
            </w:r>
          </w:p>
        </w:tc>
        <w:tc>
          <w:tcPr>
            <w:tcW w:w="1101" w:type="dxa"/>
            <w:tcBorders>
              <w:right w:val="single" w:sz="4" w:space="0" w:color="000000"/>
            </w:tcBorders>
            <w:shd w:val="clear" w:color="auto" w:fill="FFFFFF"/>
          </w:tcPr>
          <w:p w:rsidR="00D010EB" w:rsidRDefault="00D010EB" w:rsidP="00D010EB">
            <w:pPr>
              <w:ind w:right="0"/>
              <w:jc w:val="center"/>
            </w:pPr>
            <w:r>
              <w:rPr>
                <w:sz w:val="16"/>
                <w:szCs w:val="16"/>
              </w:rPr>
              <w:t>X</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Qualcomm</w:t>
            </w:r>
          </w:p>
        </w:tc>
        <w:tc>
          <w:tcPr>
            <w:tcW w:w="1438" w:type="dxa"/>
            <w:shd w:val="clear" w:color="auto" w:fill="FFFFFF"/>
          </w:tcPr>
          <w:p w:rsidR="00D010EB" w:rsidRDefault="00D010EB" w:rsidP="00D010EB">
            <w:pPr>
              <w:jc w:val="center"/>
              <w:rPr>
                <w:sz w:val="16"/>
              </w:rPr>
            </w:pPr>
            <w:r>
              <w:rPr>
                <w:sz w:val="16"/>
              </w:rPr>
              <w:t>Producer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010EB" w:rsidRDefault="00D010EB" w:rsidP="00D010EB">
            <w:pPr>
              <w:ind w:right="0"/>
              <w:jc w:val="center"/>
              <w:rPr>
                <w:sz w:val="16"/>
                <w:szCs w:val="16"/>
              </w:rPr>
            </w:pPr>
            <w:r>
              <w:rPr>
                <w:sz w:val="16"/>
                <w:szCs w:val="16"/>
              </w:rPr>
              <w:t>X</w:t>
            </w:r>
          </w:p>
        </w:tc>
        <w:tc>
          <w:tcPr>
            <w:tcW w:w="1080" w:type="dxa"/>
            <w:shd w:val="clear" w:color="auto" w:fill="FFFFFF"/>
          </w:tcPr>
          <w:p w:rsidR="00D010EB" w:rsidRDefault="00D010EB" w:rsidP="00D010EB">
            <w:pPr>
              <w:ind w:right="0"/>
              <w:jc w:val="center"/>
              <w:rPr>
                <w:sz w:val="16"/>
                <w:szCs w:val="16"/>
              </w:rPr>
            </w:pPr>
            <w:r>
              <w:rPr>
                <w:sz w:val="16"/>
                <w:szCs w:val="16"/>
              </w:rPr>
              <w:t>-</w:t>
            </w:r>
          </w:p>
        </w:tc>
        <w:tc>
          <w:tcPr>
            <w:tcW w:w="1079" w:type="dxa"/>
            <w:shd w:val="clear" w:color="auto" w:fill="FFFFFF"/>
          </w:tcPr>
          <w:p w:rsidR="00D010EB" w:rsidRDefault="00D010EB" w:rsidP="00D010EB">
            <w:pPr>
              <w:ind w:right="0"/>
              <w:jc w:val="center"/>
              <w:rPr>
                <w:sz w:val="16"/>
                <w:szCs w:val="16"/>
              </w:rPr>
            </w:pPr>
            <w:r>
              <w:rPr>
                <w:sz w:val="16"/>
                <w:szCs w:val="16"/>
              </w:rPr>
              <w:t>-</w:t>
            </w:r>
          </w:p>
        </w:tc>
        <w:tc>
          <w:tcPr>
            <w:tcW w:w="1101" w:type="dxa"/>
            <w:tcBorders>
              <w:right w:val="single" w:sz="4" w:space="0" w:color="000000"/>
            </w:tcBorders>
            <w:shd w:val="clear" w:color="auto" w:fill="FFFFFF"/>
          </w:tcPr>
          <w:p w:rsidR="00D010EB" w:rsidRDefault="00D010EB" w:rsidP="00D010EB">
            <w:pPr>
              <w:ind w:right="0"/>
              <w:jc w:val="center"/>
              <w:rPr>
                <w:sz w:val="16"/>
                <w:szCs w:val="16"/>
              </w:rPr>
            </w:pPr>
            <w:r>
              <w:rPr>
                <w:sz w:val="16"/>
                <w:szCs w:val="16"/>
              </w:rPr>
              <w:t>-</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Raytheon</w:t>
            </w:r>
          </w:p>
        </w:tc>
        <w:tc>
          <w:tcPr>
            <w:tcW w:w="1438" w:type="dxa"/>
            <w:shd w:val="clear" w:color="auto" w:fill="FFFFFF"/>
          </w:tcPr>
          <w:p w:rsidR="00D010EB" w:rsidRDefault="00D010EB" w:rsidP="00D010EB">
            <w:pPr>
              <w:jc w:val="center"/>
              <w:rPr>
                <w:sz w:val="16"/>
              </w:rPr>
            </w:pPr>
            <w:r>
              <w:rPr>
                <w:sz w:val="16"/>
              </w:rPr>
              <w:t>User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010EB" w:rsidRDefault="00D010EB" w:rsidP="00D010EB">
            <w:pPr>
              <w:ind w:right="0"/>
              <w:jc w:val="center"/>
              <w:rPr>
                <w:sz w:val="16"/>
                <w:szCs w:val="16"/>
              </w:rPr>
            </w:pPr>
            <w:r>
              <w:rPr>
                <w:sz w:val="16"/>
                <w:szCs w:val="16"/>
              </w:rPr>
              <w:t>X</w:t>
            </w:r>
          </w:p>
        </w:tc>
        <w:tc>
          <w:tcPr>
            <w:tcW w:w="1080" w:type="dxa"/>
            <w:shd w:val="clear" w:color="auto" w:fill="FFFFFF"/>
          </w:tcPr>
          <w:p w:rsidR="00D010EB" w:rsidRDefault="00D010EB" w:rsidP="00D010EB">
            <w:pPr>
              <w:ind w:right="0"/>
              <w:jc w:val="center"/>
              <w:rPr>
                <w:sz w:val="16"/>
                <w:szCs w:val="16"/>
              </w:rPr>
            </w:pPr>
            <w:r>
              <w:rPr>
                <w:sz w:val="16"/>
                <w:szCs w:val="16"/>
              </w:rPr>
              <w:t>-</w:t>
            </w:r>
          </w:p>
        </w:tc>
        <w:tc>
          <w:tcPr>
            <w:tcW w:w="1079" w:type="dxa"/>
            <w:shd w:val="clear" w:color="auto" w:fill="FFFFFF"/>
          </w:tcPr>
          <w:p w:rsidR="00D010EB" w:rsidRDefault="00D010EB" w:rsidP="00D010EB">
            <w:pPr>
              <w:ind w:right="0"/>
              <w:jc w:val="center"/>
              <w:rPr>
                <w:sz w:val="16"/>
                <w:szCs w:val="16"/>
              </w:rPr>
            </w:pPr>
            <w:r>
              <w:rPr>
                <w:sz w:val="16"/>
                <w:szCs w:val="16"/>
              </w:rPr>
              <w:t>-</w:t>
            </w:r>
          </w:p>
        </w:tc>
        <w:tc>
          <w:tcPr>
            <w:tcW w:w="1101" w:type="dxa"/>
            <w:tcBorders>
              <w:right w:val="single" w:sz="4" w:space="0" w:color="000000"/>
            </w:tcBorders>
            <w:shd w:val="clear" w:color="auto" w:fill="FFFFFF"/>
          </w:tcPr>
          <w:p w:rsidR="00D010EB" w:rsidRDefault="00D010EB" w:rsidP="00D010EB">
            <w:pPr>
              <w:ind w:right="0"/>
              <w:jc w:val="center"/>
              <w:rPr>
                <w:sz w:val="16"/>
                <w:szCs w:val="16"/>
              </w:rPr>
            </w:pPr>
            <w:r>
              <w:rPr>
                <w:sz w:val="16"/>
                <w:szCs w:val="16"/>
              </w:rPr>
              <w:t>-</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 xml:space="preserve">Signal Integrity Software </w:t>
            </w:r>
          </w:p>
        </w:tc>
        <w:tc>
          <w:tcPr>
            <w:tcW w:w="1438" w:type="dxa"/>
            <w:shd w:val="clear" w:color="auto" w:fill="FFFFFF"/>
          </w:tcPr>
          <w:p w:rsidR="00D010EB" w:rsidRDefault="00D010EB" w:rsidP="00D010EB">
            <w:pPr>
              <w:jc w:val="center"/>
              <w:rPr>
                <w:rFonts w:eastAsia="SimSun" w:cs="Arial"/>
                <w:sz w:val="16"/>
                <w:szCs w:val="22"/>
              </w:rPr>
            </w:pPr>
            <w:r>
              <w:rPr>
                <w:sz w:val="16"/>
              </w:rPr>
              <w:t>User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010EB" w:rsidRDefault="00D010EB" w:rsidP="00D010EB">
            <w:pPr>
              <w:ind w:right="0"/>
              <w:jc w:val="center"/>
            </w:pPr>
            <w:r>
              <w:rPr>
                <w:sz w:val="16"/>
                <w:szCs w:val="16"/>
              </w:rPr>
              <w:t>X</w:t>
            </w:r>
          </w:p>
        </w:tc>
        <w:tc>
          <w:tcPr>
            <w:tcW w:w="1080" w:type="dxa"/>
            <w:shd w:val="clear" w:color="auto" w:fill="FFFFFF"/>
          </w:tcPr>
          <w:p w:rsidR="00D010EB" w:rsidRDefault="00D010EB" w:rsidP="00D010EB">
            <w:pPr>
              <w:ind w:right="0"/>
              <w:jc w:val="center"/>
            </w:pPr>
            <w:r>
              <w:rPr>
                <w:sz w:val="16"/>
                <w:szCs w:val="16"/>
              </w:rPr>
              <w:t>X</w:t>
            </w:r>
          </w:p>
        </w:tc>
        <w:tc>
          <w:tcPr>
            <w:tcW w:w="1079" w:type="dxa"/>
            <w:shd w:val="clear" w:color="auto" w:fill="FFFFFF"/>
          </w:tcPr>
          <w:p w:rsidR="00D010EB" w:rsidRDefault="00D010EB" w:rsidP="00D010EB">
            <w:pPr>
              <w:ind w:right="0"/>
              <w:jc w:val="center"/>
            </w:pPr>
            <w:r>
              <w:rPr>
                <w:sz w:val="16"/>
                <w:szCs w:val="16"/>
              </w:rPr>
              <w:t>X</w:t>
            </w:r>
          </w:p>
        </w:tc>
        <w:tc>
          <w:tcPr>
            <w:tcW w:w="1101" w:type="dxa"/>
            <w:tcBorders>
              <w:right w:val="single" w:sz="4" w:space="0" w:color="000000"/>
            </w:tcBorders>
            <w:shd w:val="clear" w:color="auto" w:fill="FFFFFF"/>
          </w:tcPr>
          <w:p w:rsidR="00D010EB" w:rsidRDefault="00D010EB" w:rsidP="00D010EB">
            <w:pPr>
              <w:ind w:right="0"/>
              <w:jc w:val="center"/>
            </w:pPr>
            <w:r>
              <w:rPr>
                <w:sz w:val="16"/>
                <w:szCs w:val="16"/>
              </w:rPr>
              <w:t>X</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Synopsys</w:t>
            </w:r>
          </w:p>
        </w:tc>
        <w:tc>
          <w:tcPr>
            <w:tcW w:w="1438" w:type="dxa"/>
            <w:shd w:val="clear" w:color="auto" w:fill="FFFFFF"/>
          </w:tcPr>
          <w:p w:rsidR="00D010EB" w:rsidRDefault="00D010EB" w:rsidP="00D010EB">
            <w:pPr>
              <w:jc w:val="center"/>
              <w:rPr>
                <w:rFonts w:eastAsia="SimSun" w:cs="Arial"/>
                <w:sz w:val="16"/>
                <w:szCs w:val="22"/>
              </w:rPr>
            </w:pPr>
            <w:r>
              <w:rPr>
                <w:sz w:val="16"/>
              </w:rPr>
              <w:t>User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010EB" w:rsidRDefault="00D010EB" w:rsidP="00D010EB">
            <w:pPr>
              <w:ind w:right="0"/>
              <w:jc w:val="center"/>
            </w:pPr>
            <w:r>
              <w:rPr>
                <w:sz w:val="16"/>
                <w:szCs w:val="16"/>
              </w:rPr>
              <w:t>X</w:t>
            </w:r>
          </w:p>
        </w:tc>
        <w:tc>
          <w:tcPr>
            <w:tcW w:w="1080" w:type="dxa"/>
            <w:shd w:val="clear" w:color="auto" w:fill="FFFFFF"/>
          </w:tcPr>
          <w:p w:rsidR="00D010EB" w:rsidRDefault="00D010EB" w:rsidP="00D010EB">
            <w:pPr>
              <w:ind w:right="0"/>
              <w:jc w:val="center"/>
            </w:pPr>
            <w:r>
              <w:rPr>
                <w:sz w:val="16"/>
                <w:szCs w:val="16"/>
              </w:rPr>
              <w:t>-</w:t>
            </w:r>
          </w:p>
        </w:tc>
        <w:tc>
          <w:tcPr>
            <w:tcW w:w="1079" w:type="dxa"/>
            <w:shd w:val="clear" w:color="auto" w:fill="FFFFFF"/>
          </w:tcPr>
          <w:p w:rsidR="00D010EB" w:rsidRDefault="00D010EB" w:rsidP="00D010EB">
            <w:pPr>
              <w:ind w:right="0"/>
              <w:jc w:val="center"/>
            </w:pPr>
            <w:r>
              <w:rPr>
                <w:sz w:val="16"/>
                <w:szCs w:val="16"/>
              </w:rPr>
              <w:t>X</w:t>
            </w:r>
          </w:p>
        </w:tc>
        <w:tc>
          <w:tcPr>
            <w:tcW w:w="1101" w:type="dxa"/>
            <w:tcBorders>
              <w:right w:val="single" w:sz="4" w:space="0" w:color="000000"/>
            </w:tcBorders>
            <w:shd w:val="clear" w:color="auto" w:fill="FFFFFF"/>
          </w:tcPr>
          <w:p w:rsidR="00D010EB" w:rsidRDefault="002F7646" w:rsidP="00D010EB">
            <w:pPr>
              <w:ind w:right="0"/>
              <w:jc w:val="center"/>
            </w:pPr>
            <w:r>
              <w:rPr>
                <w:sz w:val="16"/>
                <w:szCs w:val="16"/>
              </w:rPr>
              <w:t>X</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Teraspeed Labs</w:t>
            </w:r>
          </w:p>
        </w:tc>
        <w:tc>
          <w:tcPr>
            <w:tcW w:w="1438" w:type="dxa"/>
            <w:shd w:val="clear" w:color="auto" w:fill="FFFFFF"/>
          </w:tcPr>
          <w:p w:rsidR="00D010EB" w:rsidRDefault="00D010EB" w:rsidP="00D010EB">
            <w:pPr>
              <w:jc w:val="center"/>
              <w:rPr>
                <w:rFonts w:eastAsia="SimSun" w:cs="Arial"/>
                <w:sz w:val="16"/>
                <w:szCs w:val="22"/>
              </w:rPr>
            </w:pPr>
            <w:r>
              <w:rPr>
                <w:sz w:val="16"/>
              </w:rPr>
              <w:t>General Interest</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010EB" w:rsidRPr="001730D4" w:rsidRDefault="00D010EB" w:rsidP="00D010EB">
            <w:pPr>
              <w:ind w:right="0"/>
              <w:jc w:val="center"/>
            </w:pPr>
            <w:r>
              <w:rPr>
                <w:sz w:val="16"/>
                <w:szCs w:val="16"/>
              </w:rPr>
              <w:t>X</w:t>
            </w:r>
          </w:p>
        </w:tc>
        <w:tc>
          <w:tcPr>
            <w:tcW w:w="1080" w:type="dxa"/>
            <w:shd w:val="clear" w:color="auto" w:fill="FFFFFF"/>
          </w:tcPr>
          <w:p w:rsidR="00D010EB" w:rsidRPr="001730D4" w:rsidRDefault="00D010EB" w:rsidP="00D010EB">
            <w:pPr>
              <w:ind w:right="0"/>
              <w:jc w:val="center"/>
            </w:pPr>
            <w:r>
              <w:rPr>
                <w:sz w:val="16"/>
                <w:szCs w:val="16"/>
              </w:rPr>
              <w:t>X</w:t>
            </w:r>
          </w:p>
        </w:tc>
        <w:tc>
          <w:tcPr>
            <w:tcW w:w="1079" w:type="dxa"/>
            <w:shd w:val="clear" w:color="auto" w:fill="FFFFFF"/>
          </w:tcPr>
          <w:p w:rsidR="00D010EB" w:rsidRPr="001730D4" w:rsidRDefault="00D010EB" w:rsidP="00D010EB">
            <w:pPr>
              <w:ind w:right="0"/>
              <w:jc w:val="center"/>
            </w:pPr>
            <w:r>
              <w:rPr>
                <w:sz w:val="16"/>
                <w:szCs w:val="16"/>
              </w:rPr>
              <w:t>X</w:t>
            </w:r>
          </w:p>
        </w:tc>
        <w:tc>
          <w:tcPr>
            <w:tcW w:w="1101" w:type="dxa"/>
            <w:tcBorders>
              <w:right w:val="single" w:sz="4" w:space="0" w:color="000000"/>
            </w:tcBorders>
            <w:shd w:val="clear" w:color="auto" w:fill="FFFFFF"/>
          </w:tcPr>
          <w:p w:rsidR="00D010EB" w:rsidRPr="001730D4" w:rsidRDefault="00D010EB" w:rsidP="00D010EB">
            <w:pPr>
              <w:ind w:right="0"/>
              <w:jc w:val="center"/>
            </w:pPr>
            <w:r>
              <w:rPr>
                <w:sz w:val="16"/>
                <w:szCs w:val="16"/>
              </w:rPr>
              <w:t>X</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Xilinx</w:t>
            </w:r>
          </w:p>
        </w:tc>
        <w:tc>
          <w:tcPr>
            <w:tcW w:w="1438" w:type="dxa"/>
            <w:shd w:val="clear" w:color="auto" w:fill="FFFFFF"/>
          </w:tcPr>
          <w:p w:rsidR="00D010EB" w:rsidRDefault="00D010EB" w:rsidP="00D010EB">
            <w:pPr>
              <w:jc w:val="center"/>
              <w:rPr>
                <w:rFonts w:eastAsia="SimSun" w:cs="Arial"/>
                <w:sz w:val="16"/>
                <w:szCs w:val="22"/>
              </w:rPr>
            </w:pPr>
            <w:r>
              <w:rPr>
                <w:sz w:val="16"/>
              </w:rPr>
              <w:t>Producer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010EB" w:rsidRDefault="00D010EB" w:rsidP="00D010EB">
            <w:pPr>
              <w:ind w:right="0"/>
              <w:jc w:val="center"/>
            </w:pPr>
            <w:r>
              <w:rPr>
                <w:sz w:val="16"/>
                <w:szCs w:val="16"/>
              </w:rPr>
              <w:t>-</w:t>
            </w:r>
          </w:p>
        </w:tc>
        <w:tc>
          <w:tcPr>
            <w:tcW w:w="1080" w:type="dxa"/>
            <w:shd w:val="clear" w:color="auto" w:fill="FFFFFF"/>
          </w:tcPr>
          <w:p w:rsidR="00D010EB" w:rsidRDefault="00D010EB" w:rsidP="00D010EB">
            <w:pPr>
              <w:ind w:right="0"/>
              <w:jc w:val="center"/>
            </w:pPr>
            <w:r>
              <w:rPr>
                <w:sz w:val="16"/>
                <w:szCs w:val="16"/>
              </w:rPr>
              <w:t>-</w:t>
            </w:r>
          </w:p>
        </w:tc>
        <w:tc>
          <w:tcPr>
            <w:tcW w:w="1079" w:type="dxa"/>
            <w:shd w:val="clear" w:color="auto" w:fill="FFFFFF"/>
          </w:tcPr>
          <w:p w:rsidR="00D010EB" w:rsidRDefault="00D010EB" w:rsidP="00D010EB">
            <w:pPr>
              <w:ind w:right="0"/>
              <w:jc w:val="center"/>
            </w:pPr>
            <w:r>
              <w:rPr>
                <w:sz w:val="16"/>
                <w:szCs w:val="16"/>
              </w:rPr>
              <w:t>-</w:t>
            </w:r>
          </w:p>
        </w:tc>
        <w:tc>
          <w:tcPr>
            <w:tcW w:w="1101" w:type="dxa"/>
            <w:tcBorders>
              <w:right w:val="single" w:sz="4" w:space="0" w:color="000000"/>
            </w:tcBorders>
            <w:shd w:val="clear" w:color="auto" w:fill="FFFFFF"/>
          </w:tcPr>
          <w:p w:rsidR="00D010EB" w:rsidRDefault="00D010EB" w:rsidP="00D010EB">
            <w:pPr>
              <w:ind w:right="0"/>
              <w:jc w:val="center"/>
            </w:pPr>
            <w:r>
              <w:rPr>
                <w:sz w:val="16"/>
                <w:szCs w:val="16"/>
              </w:rPr>
              <w:t>-</w:t>
            </w:r>
          </w:p>
        </w:tc>
      </w:tr>
      <w:tr w:rsidR="00D010EB" w:rsidTr="00B241F1">
        <w:tc>
          <w:tcPr>
            <w:tcW w:w="2535" w:type="dxa"/>
            <w:tcBorders>
              <w:left w:val="single" w:sz="4" w:space="0" w:color="000000"/>
            </w:tcBorders>
            <w:shd w:val="clear" w:color="auto" w:fill="FFFFFF"/>
            <w:vAlign w:val="center"/>
          </w:tcPr>
          <w:p w:rsidR="00D010EB" w:rsidRDefault="00D010EB" w:rsidP="00D010EB">
            <w:pPr>
              <w:ind w:right="0"/>
              <w:rPr>
                <w:sz w:val="16"/>
              </w:rPr>
            </w:pPr>
            <w:r>
              <w:rPr>
                <w:sz w:val="16"/>
              </w:rPr>
              <w:t>ZTE</w:t>
            </w:r>
          </w:p>
        </w:tc>
        <w:tc>
          <w:tcPr>
            <w:tcW w:w="1438" w:type="dxa"/>
            <w:shd w:val="clear" w:color="auto" w:fill="FFFFFF"/>
          </w:tcPr>
          <w:p w:rsidR="00D010EB" w:rsidRDefault="00D010EB" w:rsidP="00D010EB">
            <w:pPr>
              <w:ind w:right="0"/>
              <w:jc w:val="center"/>
              <w:rPr>
                <w:rFonts w:eastAsia="SimSun" w:cs="Arial"/>
                <w:sz w:val="16"/>
                <w:szCs w:val="22"/>
              </w:rPr>
            </w:pPr>
            <w:r>
              <w:rPr>
                <w:sz w:val="16"/>
              </w:rPr>
              <w:t>User</w:t>
            </w:r>
          </w:p>
        </w:tc>
        <w:tc>
          <w:tcPr>
            <w:tcW w:w="1080" w:type="dxa"/>
            <w:shd w:val="clear" w:color="auto" w:fill="FFFFFF"/>
          </w:tcPr>
          <w:p w:rsidR="00D010EB" w:rsidRDefault="00D010EB" w:rsidP="00D010E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010EB" w:rsidRDefault="00D010EB" w:rsidP="00D010EB">
            <w:pPr>
              <w:ind w:right="0"/>
              <w:jc w:val="center"/>
            </w:pPr>
            <w:r>
              <w:rPr>
                <w:sz w:val="16"/>
                <w:szCs w:val="16"/>
              </w:rPr>
              <w:t>-</w:t>
            </w:r>
          </w:p>
        </w:tc>
        <w:tc>
          <w:tcPr>
            <w:tcW w:w="1080" w:type="dxa"/>
            <w:shd w:val="clear" w:color="auto" w:fill="FFFFFF"/>
          </w:tcPr>
          <w:p w:rsidR="00D010EB" w:rsidRDefault="00D010EB" w:rsidP="00D010EB">
            <w:pPr>
              <w:ind w:right="0"/>
              <w:jc w:val="center"/>
            </w:pPr>
            <w:r>
              <w:rPr>
                <w:sz w:val="16"/>
                <w:szCs w:val="16"/>
              </w:rPr>
              <w:t>-</w:t>
            </w:r>
          </w:p>
        </w:tc>
        <w:tc>
          <w:tcPr>
            <w:tcW w:w="1079" w:type="dxa"/>
            <w:shd w:val="clear" w:color="auto" w:fill="FFFFFF"/>
          </w:tcPr>
          <w:p w:rsidR="00D010EB" w:rsidRDefault="00D010EB" w:rsidP="00D010EB">
            <w:pPr>
              <w:ind w:right="0"/>
              <w:jc w:val="center"/>
            </w:pPr>
            <w:r>
              <w:rPr>
                <w:sz w:val="16"/>
                <w:szCs w:val="16"/>
              </w:rPr>
              <w:t>-</w:t>
            </w:r>
          </w:p>
        </w:tc>
        <w:tc>
          <w:tcPr>
            <w:tcW w:w="1101" w:type="dxa"/>
            <w:tcBorders>
              <w:right w:val="single" w:sz="4" w:space="0" w:color="000000"/>
            </w:tcBorders>
            <w:shd w:val="clear" w:color="auto" w:fill="FFFFFF"/>
          </w:tcPr>
          <w:p w:rsidR="00D010EB" w:rsidRDefault="00D010EB" w:rsidP="00D010EB">
            <w:pPr>
              <w:ind w:right="0"/>
              <w:jc w:val="center"/>
            </w:pPr>
            <w:r>
              <w:rPr>
                <w:sz w:val="16"/>
                <w:szCs w:val="16"/>
              </w:rPr>
              <w:t>-</w:t>
            </w:r>
          </w:p>
        </w:tc>
      </w:tr>
      <w:tr w:rsidR="00D010EB" w:rsidTr="00B241F1">
        <w:tc>
          <w:tcPr>
            <w:tcW w:w="2535" w:type="dxa"/>
            <w:tcBorders>
              <w:left w:val="single" w:sz="4" w:space="0" w:color="000000"/>
              <w:bottom w:val="single" w:sz="4" w:space="0" w:color="000000"/>
            </w:tcBorders>
            <w:shd w:val="clear" w:color="auto" w:fill="FFFFFF"/>
            <w:vAlign w:val="center"/>
          </w:tcPr>
          <w:p w:rsidR="00D010EB" w:rsidRDefault="00D010EB" w:rsidP="00D010EB">
            <w:pPr>
              <w:ind w:right="0"/>
              <w:rPr>
                <w:sz w:val="16"/>
              </w:rPr>
            </w:pPr>
            <w:r>
              <w:rPr>
                <w:sz w:val="16"/>
              </w:rPr>
              <w:t>Zuken</w:t>
            </w:r>
          </w:p>
        </w:tc>
        <w:tc>
          <w:tcPr>
            <w:tcW w:w="1438" w:type="dxa"/>
            <w:tcBorders>
              <w:bottom w:val="single" w:sz="4" w:space="0" w:color="000000"/>
            </w:tcBorders>
            <w:shd w:val="clear" w:color="auto" w:fill="FFFFFF"/>
          </w:tcPr>
          <w:p w:rsidR="00D010EB" w:rsidRDefault="00D010EB" w:rsidP="00D010EB">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D010EB" w:rsidRDefault="00D010EB" w:rsidP="00D010E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D010EB" w:rsidRDefault="00D010EB" w:rsidP="00D010EB">
            <w:pPr>
              <w:ind w:right="0"/>
              <w:jc w:val="center"/>
            </w:pPr>
            <w:r>
              <w:rPr>
                <w:sz w:val="16"/>
                <w:szCs w:val="16"/>
              </w:rPr>
              <w:t>X</w:t>
            </w:r>
          </w:p>
        </w:tc>
        <w:tc>
          <w:tcPr>
            <w:tcW w:w="1080" w:type="dxa"/>
            <w:tcBorders>
              <w:bottom w:val="single" w:sz="4" w:space="0" w:color="000000"/>
            </w:tcBorders>
            <w:shd w:val="clear" w:color="auto" w:fill="FFFFFF"/>
          </w:tcPr>
          <w:p w:rsidR="00D010EB" w:rsidRDefault="00D010EB" w:rsidP="00D010EB">
            <w:pPr>
              <w:ind w:right="0"/>
              <w:jc w:val="center"/>
            </w:pPr>
            <w:r>
              <w:rPr>
                <w:sz w:val="16"/>
                <w:szCs w:val="16"/>
              </w:rPr>
              <w:t>-</w:t>
            </w:r>
          </w:p>
        </w:tc>
        <w:tc>
          <w:tcPr>
            <w:tcW w:w="1079" w:type="dxa"/>
            <w:tcBorders>
              <w:bottom w:val="single" w:sz="4" w:space="0" w:color="000000"/>
            </w:tcBorders>
            <w:shd w:val="clear" w:color="auto" w:fill="FFFFFF"/>
          </w:tcPr>
          <w:p w:rsidR="00D010EB" w:rsidRDefault="00D010EB" w:rsidP="00D010EB">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D010EB" w:rsidRDefault="00D010EB" w:rsidP="00D010EB">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3"/>
      <w:footerReference w:type="default" r:id="rId44"/>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0A9" w:rsidRDefault="007030A9">
      <w:pPr>
        <w:spacing w:after="0"/>
      </w:pPr>
      <w:r>
        <w:separator/>
      </w:r>
    </w:p>
  </w:endnote>
  <w:endnote w:type="continuationSeparator" w:id="0">
    <w:p w:rsidR="007030A9" w:rsidRDefault="007030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BC6" w:rsidRDefault="00237BC6">
    <w:pPr>
      <w:pStyle w:val="Footer"/>
    </w:pPr>
    <w:r>
      <w:rPr>
        <w:rFonts w:cs="Arial"/>
      </w:rPr>
      <w:t>©</w:t>
    </w:r>
    <w:r>
      <w:t>2017 IBIS Open Forum</w:t>
    </w:r>
    <w:r>
      <w:tab/>
    </w:r>
    <w:r>
      <w:tab/>
    </w:r>
    <w:r>
      <w:fldChar w:fldCharType="begin"/>
    </w:r>
    <w:r>
      <w:instrText xml:space="preserve"> PAGE </w:instrText>
    </w:r>
    <w:r>
      <w:fldChar w:fldCharType="separate"/>
    </w:r>
    <w:r w:rsidR="00E22C3D">
      <w:rPr>
        <w:noProof/>
      </w:rPr>
      <w:t>12</w:t>
    </w:r>
    <w:r>
      <w:fldChar w:fldCharType="end"/>
    </w:r>
    <w:r>
      <w:t xml:space="preserve"> </w:t>
    </w:r>
  </w:p>
  <w:p w:rsidR="00237BC6" w:rsidRDefault="00237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0A9" w:rsidRDefault="007030A9">
      <w:pPr>
        <w:spacing w:after="0"/>
      </w:pPr>
      <w:r>
        <w:separator/>
      </w:r>
    </w:p>
  </w:footnote>
  <w:footnote w:type="continuationSeparator" w:id="0">
    <w:p w:rsidR="007030A9" w:rsidRDefault="007030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BC6" w:rsidRDefault="00237B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5"/>
  </w:num>
  <w:num w:numId="9">
    <w:abstractNumId w:val="13"/>
  </w:num>
  <w:num w:numId="10">
    <w:abstractNumId w:val="5"/>
  </w:num>
  <w:num w:numId="11">
    <w:abstractNumId w:val="6"/>
  </w:num>
  <w:num w:numId="12">
    <w:abstractNumId w:val="11"/>
  </w:num>
  <w:num w:numId="13">
    <w:abstractNumId w:val="4"/>
  </w:num>
  <w:num w:numId="14">
    <w:abstractNumId w:val="14"/>
  </w:num>
  <w:num w:numId="15">
    <w:abstractNumId w:val="16"/>
  </w:num>
  <w:num w:numId="16">
    <w:abstractNumId w:val="17"/>
  </w:num>
  <w:num w:numId="17">
    <w:abstractNumId w:val="19"/>
  </w:num>
  <w:num w:numId="18">
    <w:abstractNumId w:val="9"/>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3"/>
  <w:displayBackgroundShape/>
  <w:embedSystemFonts/>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08B5"/>
    <w:rsid w:val="000025CD"/>
    <w:rsid w:val="0000308C"/>
    <w:rsid w:val="000040A5"/>
    <w:rsid w:val="00004163"/>
    <w:rsid w:val="0000686F"/>
    <w:rsid w:val="000110B6"/>
    <w:rsid w:val="00011A2C"/>
    <w:rsid w:val="00015441"/>
    <w:rsid w:val="00015F8F"/>
    <w:rsid w:val="00017092"/>
    <w:rsid w:val="00017EEA"/>
    <w:rsid w:val="00020401"/>
    <w:rsid w:val="000212F8"/>
    <w:rsid w:val="000216C1"/>
    <w:rsid w:val="0002388D"/>
    <w:rsid w:val="00025EA6"/>
    <w:rsid w:val="0003131E"/>
    <w:rsid w:val="00032743"/>
    <w:rsid w:val="000328F7"/>
    <w:rsid w:val="00033172"/>
    <w:rsid w:val="00033EF3"/>
    <w:rsid w:val="00034B13"/>
    <w:rsid w:val="00035456"/>
    <w:rsid w:val="00036195"/>
    <w:rsid w:val="00036D4A"/>
    <w:rsid w:val="00042336"/>
    <w:rsid w:val="00042893"/>
    <w:rsid w:val="00051B2A"/>
    <w:rsid w:val="00051DB7"/>
    <w:rsid w:val="00052EC1"/>
    <w:rsid w:val="000531DD"/>
    <w:rsid w:val="00053E54"/>
    <w:rsid w:val="00055554"/>
    <w:rsid w:val="00055F35"/>
    <w:rsid w:val="000569F2"/>
    <w:rsid w:val="00060641"/>
    <w:rsid w:val="0006064C"/>
    <w:rsid w:val="0006137B"/>
    <w:rsid w:val="00066811"/>
    <w:rsid w:val="00070CE6"/>
    <w:rsid w:val="0007383D"/>
    <w:rsid w:val="00075FA6"/>
    <w:rsid w:val="000769E1"/>
    <w:rsid w:val="00076E31"/>
    <w:rsid w:val="0007730A"/>
    <w:rsid w:val="00077489"/>
    <w:rsid w:val="00077535"/>
    <w:rsid w:val="00081560"/>
    <w:rsid w:val="000828DF"/>
    <w:rsid w:val="000833A9"/>
    <w:rsid w:val="000836DB"/>
    <w:rsid w:val="00085B6B"/>
    <w:rsid w:val="0008614A"/>
    <w:rsid w:val="00087195"/>
    <w:rsid w:val="000921BA"/>
    <w:rsid w:val="000945D3"/>
    <w:rsid w:val="00095830"/>
    <w:rsid w:val="00096491"/>
    <w:rsid w:val="000971ED"/>
    <w:rsid w:val="000A1A6F"/>
    <w:rsid w:val="000A2E5B"/>
    <w:rsid w:val="000A368E"/>
    <w:rsid w:val="000A47D6"/>
    <w:rsid w:val="000A57B4"/>
    <w:rsid w:val="000A6AA4"/>
    <w:rsid w:val="000B61A6"/>
    <w:rsid w:val="000B61B1"/>
    <w:rsid w:val="000C0BD5"/>
    <w:rsid w:val="000C392F"/>
    <w:rsid w:val="000C4E75"/>
    <w:rsid w:val="000C5482"/>
    <w:rsid w:val="000C5F23"/>
    <w:rsid w:val="000C6398"/>
    <w:rsid w:val="000D0810"/>
    <w:rsid w:val="000D1555"/>
    <w:rsid w:val="000D1820"/>
    <w:rsid w:val="000E0BBB"/>
    <w:rsid w:val="000E3A23"/>
    <w:rsid w:val="000E508B"/>
    <w:rsid w:val="000E620C"/>
    <w:rsid w:val="000E64C5"/>
    <w:rsid w:val="000E75A1"/>
    <w:rsid w:val="000F0CB3"/>
    <w:rsid w:val="000F30A4"/>
    <w:rsid w:val="000F32A1"/>
    <w:rsid w:val="000F3660"/>
    <w:rsid w:val="000F39CA"/>
    <w:rsid w:val="000F5CD2"/>
    <w:rsid w:val="00101F8A"/>
    <w:rsid w:val="00103595"/>
    <w:rsid w:val="00105392"/>
    <w:rsid w:val="00105E01"/>
    <w:rsid w:val="00106048"/>
    <w:rsid w:val="00106ACE"/>
    <w:rsid w:val="00106E6B"/>
    <w:rsid w:val="0010703E"/>
    <w:rsid w:val="00107094"/>
    <w:rsid w:val="00112A30"/>
    <w:rsid w:val="00112CB6"/>
    <w:rsid w:val="00115DD4"/>
    <w:rsid w:val="001173BE"/>
    <w:rsid w:val="0012109D"/>
    <w:rsid w:val="0012408B"/>
    <w:rsid w:val="00124660"/>
    <w:rsid w:val="0012674E"/>
    <w:rsid w:val="00127037"/>
    <w:rsid w:val="00127D1D"/>
    <w:rsid w:val="00127E4C"/>
    <w:rsid w:val="00131D0C"/>
    <w:rsid w:val="00131F1A"/>
    <w:rsid w:val="00132946"/>
    <w:rsid w:val="0013344A"/>
    <w:rsid w:val="00134634"/>
    <w:rsid w:val="00134D66"/>
    <w:rsid w:val="00135F08"/>
    <w:rsid w:val="00136B91"/>
    <w:rsid w:val="0014029C"/>
    <w:rsid w:val="0014266B"/>
    <w:rsid w:val="00142C36"/>
    <w:rsid w:val="0014594A"/>
    <w:rsid w:val="0014701F"/>
    <w:rsid w:val="00150110"/>
    <w:rsid w:val="00150345"/>
    <w:rsid w:val="00150AC6"/>
    <w:rsid w:val="00151B53"/>
    <w:rsid w:val="001534CA"/>
    <w:rsid w:val="00153971"/>
    <w:rsid w:val="00153B89"/>
    <w:rsid w:val="00153C47"/>
    <w:rsid w:val="00154831"/>
    <w:rsid w:val="00154935"/>
    <w:rsid w:val="00154E2A"/>
    <w:rsid w:val="00157418"/>
    <w:rsid w:val="00157C37"/>
    <w:rsid w:val="00160592"/>
    <w:rsid w:val="00160DD6"/>
    <w:rsid w:val="00161BDF"/>
    <w:rsid w:val="0016439D"/>
    <w:rsid w:val="00167728"/>
    <w:rsid w:val="00170742"/>
    <w:rsid w:val="00171F1D"/>
    <w:rsid w:val="00172590"/>
    <w:rsid w:val="001730D4"/>
    <w:rsid w:val="001736FB"/>
    <w:rsid w:val="00173F63"/>
    <w:rsid w:val="00174069"/>
    <w:rsid w:val="00177C2E"/>
    <w:rsid w:val="00180865"/>
    <w:rsid w:val="001815C5"/>
    <w:rsid w:val="0018397D"/>
    <w:rsid w:val="00187DD4"/>
    <w:rsid w:val="00190B36"/>
    <w:rsid w:val="00191003"/>
    <w:rsid w:val="00191053"/>
    <w:rsid w:val="0019481A"/>
    <w:rsid w:val="00195712"/>
    <w:rsid w:val="00195CE6"/>
    <w:rsid w:val="001962E6"/>
    <w:rsid w:val="001A280F"/>
    <w:rsid w:val="001A2EA7"/>
    <w:rsid w:val="001A42DB"/>
    <w:rsid w:val="001A5F99"/>
    <w:rsid w:val="001B0094"/>
    <w:rsid w:val="001B1407"/>
    <w:rsid w:val="001B2FF5"/>
    <w:rsid w:val="001B31B2"/>
    <w:rsid w:val="001B3538"/>
    <w:rsid w:val="001B3F6D"/>
    <w:rsid w:val="001B47E4"/>
    <w:rsid w:val="001B511B"/>
    <w:rsid w:val="001B5196"/>
    <w:rsid w:val="001C0379"/>
    <w:rsid w:val="001C1348"/>
    <w:rsid w:val="001C4D7F"/>
    <w:rsid w:val="001C7C97"/>
    <w:rsid w:val="001D064D"/>
    <w:rsid w:val="001D0726"/>
    <w:rsid w:val="001D19AF"/>
    <w:rsid w:val="001D3B6B"/>
    <w:rsid w:val="001D51D3"/>
    <w:rsid w:val="001D7413"/>
    <w:rsid w:val="001E0BE1"/>
    <w:rsid w:val="001E4860"/>
    <w:rsid w:val="001E4B92"/>
    <w:rsid w:val="001E571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7321"/>
    <w:rsid w:val="002103B2"/>
    <w:rsid w:val="00213F54"/>
    <w:rsid w:val="002167C3"/>
    <w:rsid w:val="002169A1"/>
    <w:rsid w:val="00220C18"/>
    <w:rsid w:val="00220EBF"/>
    <w:rsid w:val="00221D8D"/>
    <w:rsid w:val="00222826"/>
    <w:rsid w:val="00223125"/>
    <w:rsid w:val="00224F8E"/>
    <w:rsid w:val="002269C4"/>
    <w:rsid w:val="002300C9"/>
    <w:rsid w:val="00230AC9"/>
    <w:rsid w:val="00231218"/>
    <w:rsid w:val="002335D5"/>
    <w:rsid w:val="00233633"/>
    <w:rsid w:val="00233C22"/>
    <w:rsid w:val="00234B29"/>
    <w:rsid w:val="002365B6"/>
    <w:rsid w:val="00237BC6"/>
    <w:rsid w:val="00243CBF"/>
    <w:rsid w:val="00245602"/>
    <w:rsid w:val="002513DD"/>
    <w:rsid w:val="00253886"/>
    <w:rsid w:val="00254DC6"/>
    <w:rsid w:val="00260669"/>
    <w:rsid w:val="00261C83"/>
    <w:rsid w:val="00262E1E"/>
    <w:rsid w:val="00263A1F"/>
    <w:rsid w:val="00263EFB"/>
    <w:rsid w:val="00264D15"/>
    <w:rsid w:val="00265685"/>
    <w:rsid w:val="0026779C"/>
    <w:rsid w:val="00270108"/>
    <w:rsid w:val="00270B0B"/>
    <w:rsid w:val="00272863"/>
    <w:rsid w:val="002759CA"/>
    <w:rsid w:val="00277C52"/>
    <w:rsid w:val="00284ED6"/>
    <w:rsid w:val="00285178"/>
    <w:rsid w:val="00285F73"/>
    <w:rsid w:val="00286B50"/>
    <w:rsid w:val="002938E4"/>
    <w:rsid w:val="00293A98"/>
    <w:rsid w:val="00297CD5"/>
    <w:rsid w:val="002A3A75"/>
    <w:rsid w:val="002A48CC"/>
    <w:rsid w:val="002A7847"/>
    <w:rsid w:val="002B0696"/>
    <w:rsid w:val="002B1226"/>
    <w:rsid w:val="002B4065"/>
    <w:rsid w:val="002B48BB"/>
    <w:rsid w:val="002B6907"/>
    <w:rsid w:val="002B7F79"/>
    <w:rsid w:val="002C01FB"/>
    <w:rsid w:val="002C20E5"/>
    <w:rsid w:val="002C36C3"/>
    <w:rsid w:val="002C3E5D"/>
    <w:rsid w:val="002C4007"/>
    <w:rsid w:val="002C5018"/>
    <w:rsid w:val="002C6EFD"/>
    <w:rsid w:val="002C799B"/>
    <w:rsid w:val="002C7B20"/>
    <w:rsid w:val="002D17FE"/>
    <w:rsid w:val="002D3880"/>
    <w:rsid w:val="002D3DF9"/>
    <w:rsid w:val="002D4712"/>
    <w:rsid w:val="002D49F9"/>
    <w:rsid w:val="002E1819"/>
    <w:rsid w:val="002E58A2"/>
    <w:rsid w:val="002E6CAF"/>
    <w:rsid w:val="002E75C2"/>
    <w:rsid w:val="002F1B8A"/>
    <w:rsid w:val="002F3895"/>
    <w:rsid w:val="002F4C32"/>
    <w:rsid w:val="002F5D39"/>
    <w:rsid w:val="002F7646"/>
    <w:rsid w:val="00302088"/>
    <w:rsid w:val="00302986"/>
    <w:rsid w:val="003029FC"/>
    <w:rsid w:val="00303B66"/>
    <w:rsid w:val="00304A4D"/>
    <w:rsid w:val="003052EB"/>
    <w:rsid w:val="00305DF5"/>
    <w:rsid w:val="003060EE"/>
    <w:rsid w:val="00310968"/>
    <w:rsid w:val="00311322"/>
    <w:rsid w:val="00314C42"/>
    <w:rsid w:val="00317492"/>
    <w:rsid w:val="00320C8F"/>
    <w:rsid w:val="00322E8C"/>
    <w:rsid w:val="003233A2"/>
    <w:rsid w:val="003249A3"/>
    <w:rsid w:val="0033225B"/>
    <w:rsid w:val="0033282F"/>
    <w:rsid w:val="00332AA5"/>
    <w:rsid w:val="0033477F"/>
    <w:rsid w:val="003416C6"/>
    <w:rsid w:val="0034222C"/>
    <w:rsid w:val="00346680"/>
    <w:rsid w:val="003468AD"/>
    <w:rsid w:val="003468CB"/>
    <w:rsid w:val="00347BE4"/>
    <w:rsid w:val="0035042B"/>
    <w:rsid w:val="00350742"/>
    <w:rsid w:val="00354925"/>
    <w:rsid w:val="00354D8E"/>
    <w:rsid w:val="00356272"/>
    <w:rsid w:val="0035643A"/>
    <w:rsid w:val="00356F00"/>
    <w:rsid w:val="0035752F"/>
    <w:rsid w:val="00357765"/>
    <w:rsid w:val="00360E58"/>
    <w:rsid w:val="00362197"/>
    <w:rsid w:val="00363524"/>
    <w:rsid w:val="003638E4"/>
    <w:rsid w:val="00364082"/>
    <w:rsid w:val="0036541A"/>
    <w:rsid w:val="00365C1F"/>
    <w:rsid w:val="00365C88"/>
    <w:rsid w:val="00367684"/>
    <w:rsid w:val="00367C66"/>
    <w:rsid w:val="00367D8F"/>
    <w:rsid w:val="003705D7"/>
    <w:rsid w:val="00370E49"/>
    <w:rsid w:val="003711E2"/>
    <w:rsid w:val="0037292A"/>
    <w:rsid w:val="00372EE3"/>
    <w:rsid w:val="0037309E"/>
    <w:rsid w:val="003762B3"/>
    <w:rsid w:val="00377F4E"/>
    <w:rsid w:val="0038321F"/>
    <w:rsid w:val="00386855"/>
    <w:rsid w:val="00386DD0"/>
    <w:rsid w:val="003872B3"/>
    <w:rsid w:val="00392183"/>
    <w:rsid w:val="00392CD1"/>
    <w:rsid w:val="0039551B"/>
    <w:rsid w:val="00396612"/>
    <w:rsid w:val="00396833"/>
    <w:rsid w:val="003975BA"/>
    <w:rsid w:val="00397BA8"/>
    <w:rsid w:val="003A320A"/>
    <w:rsid w:val="003A66E9"/>
    <w:rsid w:val="003A6BA2"/>
    <w:rsid w:val="003A6D61"/>
    <w:rsid w:val="003A779A"/>
    <w:rsid w:val="003B2B77"/>
    <w:rsid w:val="003B323B"/>
    <w:rsid w:val="003B43A5"/>
    <w:rsid w:val="003B5DDF"/>
    <w:rsid w:val="003B634E"/>
    <w:rsid w:val="003B64C5"/>
    <w:rsid w:val="003C0B05"/>
    <w:rsid w:val="003C3B2F"/>
    <w:rsid w:val="003C6490"/>
    <w:rsid w:val="003C7AF8"/>
    <w:rsid w:val="003D01E1"/>
    <w:rsid w:val="003D0375"/>
    <w:rsid w:val="003D0723"/>
    <w:rsid w:val="003D1A38"/>
    <w:rsid w:val="003D22D1"/>
    <w:rsid w:val="003D7067"/>
    <w:rsid w:val="003D7641"/>
    <w:rsid w:val="003E2A6B"/>
    <w:rsid w:val="003E3096"/>
    <w:rsid w:val="003E394F"/>
    <w:rsid w:val="003E4878"/>
    <w:rsid w:val="003E4DA0"/>
    <w:rsid w:val="003E5A6F"/>
    <w:rsid w:val="003F31F6"/>
    <w:rsid w:val="003F3518"/>
    <w:rsid w:val="003F401F"/>
    <w:rsid w:val="00401523"/>
    <w:rsid w:val="00402105"/>
    <w:rsid w:val="004025A3"/>
    <w:rsid w:val="00402604"/>
    <w:rsid w:val="004035F1"/>
    <w:rsid w:val="0040436B"/>
    <w:rsid w:val="00406486"/>
    <w:rsid w:val="004114A7"/>
    <w:rsid w:val="00413E2A"/>
    <w:rsid w:val="00414F8F"/>
    <w:rsid w:val="0042220F"/>
    <w:rsid w:val="00425CAB"/>
    <w:rsid w:val="004264E9"/>
    <w:rsid w:val="004278DB"/>
    <w:rsid w:val="00427A71"/>
    <w:rsid w:val="00430CA3"/>
    <w:rsid w:val="00434746"/>
    <w:rsid w:val="00435428"/>
    <w:rsid w:val="0043773D"/>
    <w:rsid w:val="00437986"/>
    <w:rsid w:val="00443C66"/>
    <w:rsid w:val="004447AB"/>
    <w:rsid w:val="00444C16"/>
    <w:rsid w:val="004451F9"/>
    <w:rsid w:val="0044764A"/>
    <w:rsid w:val="00451CEF"/>
    <w:rsid w:val="00451FEC"/>
    <w:rsid w:val="004567F8"/>
    <w:rsid w:val="0046071D"/>
    <w:rsid w:val="004608D8"/>
    <w:rsid w:val="0046179E"/>
    <w:rsid w:val="00462523"/>
    <w:rsid w:val="00466F85"/>
    <w:rsid w:val="00467FF6"/>
    <w:rsid w:val="00471C01"/>
    <w:rsid w:val="004737D1"/>
    <w:rsid w:val="004738C1"/>
    <w:rsid w:val="00474433"/>
    <w:rsid w:val="0047517E"/>
    <w:rsid w:val="00476033"/>
    <w:rsid w:val="0047752D"/>
    <w:rsid w:val="00477590"/>
    <w:rsid w:val="00483EBB"/>
    <w:rsid w:val="00484206"/>
    <w:rsid w:val="00486C8B"/>
    <w:rsid w:val="00486D7A"/>
    <w:rsid w:val="00490742"/>
    <w:rsid w:val="00491487"/>
    <w:rsid w:val="00491B6E"/>
    <w:rsid w:val="00492B05"/>
    <w:rsid w:val="00494211"/>
    <w:rsid w:val="0049456F"/>
    <w:rsid w:val="00494FB5"/>
    <w:rsid w:val="00497253"/>
    <w:rsid w:val="004A0DB2"/>
    <w:rsid w:val="004A4D08"/>
    <w:rsid w:val="004A5B83"/>
    <w:rsid w:val="004A5CCE"/>
    <w:rsid w:val="004A7599"/>
    <w:rsid w:val="004B06AF"/>
    <w:rsid w:val="004B3F72"/>
    <w:rsid w:val="004B6B34"/>
    <w:rsid w:val="004C1B72"/>
    <w:rsid w:val="004C4298"/>
    <w:rsid w:val="004C65AE"/>
    <w:rsid w:val="004D06D6"/>
    <w:rsid w:val="004D0AC8"/>
    <w:rsid w:val="004D0EED"/>
    <w:rsid w:val="004D2CFA"/>
    <w:rsid w:val="004D5974"/>
    <w:rsid w:val="004E0B4F"/>
    <w:rsid w:val="004E1563"/>
    <w:rsid w:val="004E37B7"/>
    <w:rsid w:val="004E4D2B"/>
    <w:rsid w:val="004E4FB7"/>
    <w:rsid w:val="004E5A5D"/>
    <w:rsid w:val="004E7050"/>
    <w:rsid w:val="004F01DD"/>
    <w:rsid w:val="004F221C"/>
    <w:rsid w:val="0050325E"/>
    <w:rsid w:val="005040FE"/>
    <w:rsid w:val="005048D5"/>
    <w:rsid w:val="00506F68"/>
    <w:rsid w:val="0051519E"/>
    <w:rsid w:val="00515BE0"/>
    <w:rsid w:val="0051628E"/>
    <w:rsid w:val="005220BE"/>
    <w:rsid w:val="00522FF0"/>
    <w:rsid w:val="00525A6D"/>
    <w:rsid w:val="00526313"/>
    <w:rsid w:val="00526E7B"/>
    <w:rsid w:val="005307B2"/>
    <w:rsid w:val="00530A98"/>
    <w:rsid w:val="00531846"/>
    <w:rsid w:val="005327CF"/>
    <w:rsid w:val="005363BA"/>
    <w:rsid w:val="005365ED"/>
    <w:rsid w:val="00537F19"/>
    <w:rsid w:val="00540450"/>
    <w:rsid w:val="005406F3"/>
    <w:rsid w:val="00542C28"/>
    <w:rsid w:val="00542E23"/>
    <w:rsid w:val="0054328E"/>
    <w:rsid w:val="005455B4"/>
    <w:rsid w:val="00545B7B"/>
    <w:rsid w:val="00546B77"/>
    <w:rsid w:val="0055025D"/>
    <w:rsid w:val="0055184C"/>
    <w:rsid w:val="00554ADE"/>
    <w:rsid w:val="00554B9E"/>
    <w:rsid w:val="005564A3"/>
    <w:rsid w:val="005565B2"/>
    <w:rsid w:val="00557390"/>
    <w:rsid w:val="00557885"/>
    <w:rsid w:val="00561DDC"/>
    <w:rsid w:val="005638FE"/>
    <w:rsid w:val="0056447A"/>
    <w:rsid w:val="0056527F"/>
    <w:rsid w:val="00566E12"/>
    <w:rsid w:val="00570A39"/>
    <w:rsid w:val="00571923"/>
    <w:rsid w:val="00571AA2"/>
    <w:rsid w:val="00573023"/>
    <w:rsid w:val="00574B63"/>
    <w:rsid w:val="0057602C"/>
    <w:rsid w:val="00576651"/>
    <w:rsid w:val="005767E7"/>
    <w:rsid w:val="005813CD"/>
    <w:rsid w:val="00581FE6"/>
    <w:rsid w:val="005824BD"/>
    <w:rsid w:val="00582B8E"/>
    <w:rsid w:val="00583300"/>
    <w:rsid w:val="00584208"/>
    <w:rsid w:val="00584DE0"/>
    <w:rsid w:val="00590333"/>
    <w:rsid w:val="005903C8"/>
    <w:rsid w:val="005917FB"/>
    <w:rsid w:val="005926E4"/>
    <w:rsid w:val="00592CC6"/>
    <w:rsid w:val="0059380A"/>
    <w:rsid w:val="00594195"/>
    <w:rsid w:val="00595B33"/>
    <w:rsid w:val="005A09BC"/>
    <w:rsid w:val="005A1CBF"/>
    <w:rsid w:val="005A2215"/>
    <w:rsid w:val="005A3186"/>
    <w:rsid w:val="005A60D9"/>
    <w:rsid w:val="005A62D6"/>
    <w:rsid w:val="005A66ED"/>
    <w:rsid w:val="005B1514"/>
    <w:rsid w:val="005B1AE6"/>
    <w:rsid w:val="005B20D0"/>
    <w:rsid w:val="005B5B2D"/>
    <w:rsid w:val="005B7BE3"/>
    <w:rsid w:val="005C3200"/>
    <w:rsid w:val="005C63B1"/>
    <w:rsid w:val="005C73A3"/>
    <w:rsid w:val="005C7DE6"/>
    <w:rsid w:val="005D1EEB"/>
    <w:rsid w:val="005D2884"/>
    <w:rsid w:val="005D2F3E"/>
    <w:rsid w:val="005D30CC"/>
    <w:rsid w:val="005E040E"/>
    <w:rsid w:val="005E134B"/>
    <w:rsid w:val="005E3A52"/>
    <w:rsid w:val="005E3B76"/>
    <w:rsid w:val="005E4629"/>
    <w:rsid w:val="005E4D7A"/>
    <w:rsid w:val="005E5ACE"/>
    <w:rsid w:val="005E635B"/>
    <w:rsid w:val="005E6A07"/>
    <w:rsid w:val="005E7367"/>
    <w:rsid w:val="005F3D94"/>
    <w:rsid w:val="005F4CC4"/>
    <w:rsid w:val="005F503A"/>
    <w:rsid w:val="006019D9"/>
    <w:rsid w:val="00601DF3"/>
    <w:rsid w:val="00602B64"/>
    <w:rsid w:val="00604A65"/>
    <w:rsid w:val="00605141"/>
    <w:rsid w:val="00606039"/>
    <w:rsid w:val="006073A4"/>
    <w:rsid w:val="006079E2"/>
    <w:rsid w:val="00610613"/>
    <w:rsid w:val="00610CEE"/>
    <w:rsid w:val="006112F6"/>
    <w:rsid w:val="006117D6"/>
    <w:rsid w:val="00614EF6"/>
    <w:rsid w:val="006172B6"/>
    <w:rsid w:val="006177F8"/>
    <w:rsid w:val="0061783C"/>
    <w:rsid w:val="00617C4E"/>
    <w:rsid w:val="00617C50"/>
    <w:rsid w:val="0062262D"/>
    <w:rsid w:val="00622E4A"/>
    <w:rsid w:val="00623C79"/>
    <w:rsid w:val="00627679"/>
    <w:rsid w:val="00632D32"/>
    <w:rsid w:val="0063346D"/>
    <w:rsid w:val="00633F4E"/>
    <w:rsid w:val="006356E1"/>
    <w:rsid w:val="00637DF2"/>
    <w:rsid w:val="00641E94"/>
    <w:rsid w:val="00644539"/>
    <w:rsid w:val="00644A9C"/>
    <w:rsid w:val="00644C4C"/>
    <w:rsid w:val="006472CA"/>
    <w:rsid w:val="00647A6E"/>
    <w:rsid w:val="006543AF"/>
    <w:rsid w:val="00660636"/>
    <w:rsid w:val="00660885"/>
    <w:rsid w:val="00662331"/>
    <w:rsid w:val="006630F3"/>
    <w:rsid w:val="00666A8F"/>
    <w:rsid w:val="00667260"/>
    <w:rsid w:val="006672BC"/>
    <w:rsid w:val="00670BF9"/>
    <w:rsid w:val="00671B00"/>
    <w:rsid w:val="006737E8"/>
    <w:rsid w:val="006749DC"/>
    <w:rsid w:val="00681312"/>
    <w:rsid w:val="00685D78"/>
    <w:rsid w:val="006868FD"/>
    <w:rsid w:val="00686E7D"/>
    <w:rsid w:val="00690A25"/>
    <w:rsid w:val="0069145E"/>
    <w:rsid w:val="006921D5"/>
    <w:rsid w:val="00693AFA"/>
    <w:rsid w:val="0069503C"/>
    <w:rsid w:val="006A0E17"/>
    <w:rsid w:val="006A12C2"/>
    <w:rsid w:val="006A1AB4"/>
    <w:rsid w:val="006A1C0E"/>
    <w:rsid w:val="006A4B5E"/>
    <w:rsid w:val="006A5601"/>
    <w:rsid w:val="006A77DA"/>
    <w:rsid w:val="006A7A7E"/>
    <w:rsid w:val="006B1A21"/>
    <w:rsid w:val="006B2250"/>
    <w:rsid w:val="006B3617"/>
    <w:rsid w:val="006B40E8"/>
    <w:rsid w:val="006B4B13"/>
    <w:rsid w:val="006B5C2A"/>
    <w:rsid w:val="006B7465"/>
    <w:rsid w:val="006B7F53"/>
    <w:rsid w:val="006C2567"/>
    <w:rsid w:val="006C2A9F"/>
    <w:rsid w:val="006C2B07"/>
    <w:rsid w:val="006C3815"/>
    <w:rsid w:val="006C3872"/>
    <w:rsid w:val="006C3D8B"/>
    <w:rsid w:val="006C5D6F"/>
    <w:rsid w:val="006D05F1"/>
    <w:rsid w:val="006D1515"/>
    <w:rsid w:val="006D16E2"/>
    <w:rsid w:val="006D192D"/>
    <w:rsid w:val="006D1F85"/>
    <w:rsid w:val="006D2153"/>
    <w:rsid w:val="006D67FE"/>
    <w:rsid w:val="006D74BB"/>
    <w:rsid w:val="006D7B33"/>
    <w:rsid w:val="006E2A64"/>
    <w:rsid w:val="006E306F"/>
    <w:rsid w:val="006E5DB4"/>
    <w:rsid w:val="006E7177"/>
    <w:rsid w:val="006F16A6"/>
    <w:rsid w:val="006F2237"/>
    <w:rsid w:val="006F2EB0"/>
    <w:rsid w:val="006F3CC5"/>
    <w:rsid w:val="006F4C82"/>
    <w:rsid w:val="006F509C"/>
    <w:rsid w:val="006F5A9D"/>
    <w:rsid w:val="00701F25"/>
    <w:rsid w:val="007030A9"/>
    <w:rsid w:val="00703F8A"/>
    <w:rsid w:val="0070472A"/>
    <w:rsid w:val="007050FE"/>
    <w:rsid w:val="007051C3"/>
    <w:rsid w:val="00710A08"/>
    <w:rsid w:val="00711EFE"/>
    <w:rsid w:val="00712B9A"/>
    <w:rsid w:val="00714035"/>
    <w:rsid w:val="00715194"/>
    <w:rsid w:val="0071765B"/>
    <w:rsid w:val="00721A50"/>
    <w:rsid w:val="00721DF1"/>
    <w:rsid w:val="00724142"/>
    <w:rsid w:val="007255FF"/>
    <w:rsid w:val="00725D67"/>
    <w:rsid w:val="00726707"/>
    <w:rsid w:val="00727206"/>
    <w:rsid w:val="00730A3D"/>
    <w:rsid w:val="00731D7F"/>
    <w:rsid w:val="00735D62"/>
    <w:rsid w:val="00736E7B"/>
    <w:rsid w:val="007429EA"/>
    <w:rsid w:val="007434DD"/>
    <w:rsid w:val="0074707A"/>
    <w:rsid w:val="0074769E"/>
    <w:rsid w:val="007503B4"/>
    <w:rsid w:val="007514A7"/>
    <w:rsid w:val="007527FA"/>
    <w:rsid w:val="00755F66"/>
    <w:rsid w:val="00756329"/>
    <w:rsid w:val="00757EE5"/>
    <w:rsid w:val="00760127"/>
    <w:rsid w:val="0076497A"/>
    <w:rsid w:val="00766BC4"/>
    <w:rsid w:val="00767A44"/>
    <w:rsid w:val="00770532"/>
    <w:rsid w:val="00770C72"/>
    <w:rsid w:val="00771C9A"/>
    <w:rsid w:val="007763B7"/>
    <w:rsid w:val="0077775E"/>
    <w:rsid w:val="00784068"/>
    <w:rsid w:val="007841A1"/>
    <w:rsid w:val="0078477A"/>
    <w:rsid w:val="00785AC7"/>
    <w:rsid w:val="00791F93"/>
    <w:rsid w:val="00793C42"/>
    <w:rsid w:val="00794AFC"/>
    <w:rsid w:val="007956DB"/>
    <w:rsid w:val="007A123A"/>
    <w:rsid w:val="007A262E"/>
    <w:rsid w:val="007A3AD1"/>
    <w:rsid w:val="007B0DE0"/>
    <w:rsid w:val="007B1895"/>
    <w:rsid w:val="007B29D8"/>
    <w:rsid w:val="007B37DE"/>
    <w:rsid w:val="007B4BAE"/>
    <w:rsid w:val="007B7E58"/>
    <w:rsid w:val="007B7F1B"/>
    <w:rsid w:val="007C0E69"/>
    <w:rsid w:val="007C3B33"/>
    <w:rsid w:val="007C619A"/>
    <w:rsid w:val="007C638F"/>
    <w:rsid w:val="007C6788"/>
    <w:rsid w:val="007C6D2E"/>
    <w:rsid w:val="007C7816"/>
    <w:rsid w:val="007C7E56"/>
    <w:rsid w:val="007D05E0"/>
    <w:rsid w:val="007D12A7"/>
    <w:rsid w:val="007D2459"/>
    <w:rsid w:val="007D3B3B"/>
    <w:rsid w:val="007D487E"/>
    <w:rsid w:val="007E06F0"/>
    <w:rsid w:val="007E0E6F"/>
    <w:rsid w:val="007E18B4"/>
    <w:rsid w:val="007E18BE"/>
    <w:rsid w:val="007E2187"/>
    <w:rsid w:val="007E2A48"/>
    <w:rsid w:val="007E3984"/>
    <w:rsid w:val="007E6AF9"/>
    <w:rsid w:val="007F010D"/>
    <w:rsid w:val="007F02E1"/>
    <w:rsid w:val="007F0C79"/>
    <w:rsid w:val="007F351F"/>
    <w:rsid w:val="007F3D74"/>
    <w:rsid w:val="007F4296"/>
    <w:rsid w:val="007F4542"/>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10E43"/>
    <w:rsid w:val="008126DA"/>
    <w:rsid w:val="008151D8"/>
    <w:rsid w:val="00817EED"/>
    <w:rsid w:val="00825045"/>
    <w:rsid w:val="008259DD"/>
    <w:rsid w:val="00825E1C"/>
    <w:rsid w:val="00833220"/>
    <w:rsid w:val="008348AF"/>
    <w:rsid w:val="00836016"/>
    <w:rsid w:val="00841D65"/>
    <w:rsid w:val="00843C38"/>
    <w:rsid w:val="0084593A"/>
    <w:rsid w:val="008463A4"/>
    <w:rsid w:val="00850939"/>
    <w:rsid w:val="00851DAA"/>
    <w:rsid w:val="00853C09"/>
    <w:rsid w:val="008568E0"/>
    <w:rsid w:val="008569AB"/>
    <w:rsid w:val="00856CDB"/>
    <w:rsid w:val="008631FB"/>
    <w:rsid w:val="00865050"/>
    <w:rsid w:val="0087071E"/>
    <w:rsid w:val="0087242D"/>
    <w:rsid w:val="0087269B"/>
    <w:rsid w:val="00873F36"/>
    <w:rsid w:val="0087462D"/>
    <w:rsid w:val="00881D7B"/>
    <w:rsid w:val="00881EC5"/>
    <w:rsid w:val="00883A4E"/>
    <w:rsid w:val="00884C1A"/>
    <w:rsid w:val="00887B6D"/>
    <w:rsid w:val="00891991"/>
    <w:rsid w:val="00892EF2"/>
    <w:rsid w:val="00893098"/>
    <w:rsid w:val="008960CE"/>
    <w:rsid w:val="0089629A"/>
    <w:rsid w:val="00897997"/>
    <w:rsid w:val="00897B5B"/>
    <w:rsid w:val="008A0167"/>
    <w:rsid w:val="008A05B7"/>
    <w:rsid w:val="008A0F45"/>
    <w:rsid w:val="008A2E6F"/>
    <w:rsid w:val="008A3E77"/>
    <w:rsid w:val="008A45C7"/>
    <w:rsid w:val="008A4C64"/>
    <w:rsid w:val="008A5474"/>
    <w:rsid w:val="008A6E94"/>
    <w:rsid w:val="008A772A"/>
    <w:rsid w:val="008B15C8"/>
    <w:rsid w:val="008B33C5"/>
    <w:rsid w:val="008B41F9"/>
    <w:rsid w:val="008B5EC0"/>
    <w:rsid w:val="008C15DE"/>
    <w:rsid w:val="008C2C34"/>
    <w:rsid w:val="008C3947"/>
    <w:rsid w:val="008C467A"/>
    <w:rsid w:val="008C4AFD"/>
    <w:rsid w:val="008C55BC"/>
    <w:rsid w:val="008D119C"/>
    <w:rsid w:val="008D1FB4"/>
    <w:rsid w:val="008D2154"/>
    <w:rsid w:val="008D28C0"/>
    <w:rsid w:val="008D4DE5"/>
    <w:rsid w:val="008D6ED0"/>
    <w:rsid w:val="008D753C"/>
    <w:rsid w:val="008D7BD0"/>
    <w:rsid w:val="008E1E65"/>
    <w:rsid w:val="008E1EE5"/>
    <w:rsid w:val="008E295C"/>
    <w:rsid w:val="008E4BE7"/>
    <w:rsid w:val="008E7831"/>
    <w:rsid w:val="008F0229"/>
    <w:rsid w:val="008F089B"/>
    <w:rsid w:val="008F20B2"/>
    <w:rsid w:val="008F230A"/>
    <w:rsid w:val="008F3921"/>
    <w:rsid w:val="008F464C"/>
    <w:rsid w:val="008F602A"/>
    <w:rsid w:val="008F6AFC"/>
    <w:rsid w:val="008F703B"/>
    <w:rsid w:val="00900167"/>
    <w:rsid w:val="009008C4"/>
    <w:rsid w:val="00901D04"/>
    <w:rsid w:val="009034D5"/>
    <w:rsid w:val="009074C7"/>
    <w:rsid w:val="009076CF"/>
    <w:rsid w:val="009114A6"/>
    <w:rsid w:val="00911941"/>
    <w:rsid w:val="00913244"/>
    <w:rsid w:val="009141A8"/>
    <w:rsid w:val="00914A70"/>
    <w:rsid w:val="00915516"/>
    <w:rsid w:val="00917A1F"/>
    <w:rsid w:val="009207BB"/>
    <w:rsid w:val="00921750"/>
    <w:rsid w:val="00921A25"/>
    <w:rsid w:val="00924C98"/>
    <w:rsid w:val="0092717B"/>
    <w:rsid w:val="0093128E"/>
    <w:rsid w:val="00933317"/>
    <w:rsid w:val="009338C1"/>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C1A"/>
    <w:rsid w:val="00961F69"/>
    <w:rsid w:val="009622C0"/>
    <w:rsid w:val="00962C35"/>
    <w:rsid w:val="009630BD"/>
    <w:rsid w:val="009656E7"/>
    <w:rsid w:val="00966D08"/>
    <w:rsid w:val="00971B28"/>
    <w:rsid w:val="00971CB0"/>
    <w:rsid w:val="00971FCB"/>
    <w:rsid w:val="009769C1"/>
    <w:rsid w:val="00977604"/>
    <w:rsid w:val="0098192D"/>
    <w:rsid w:val="00981E0D"/>
    <w:rsid w:val="00982076"/>
    <w:rsid w:val="00982E76"/>
    <w:rsid w:val="009834E3"/>
    <w:rsid w:val="00985EC4"/>
    <w:rsid w:val="00985F60"/>
    <w:rsid w:val="0098643C"/>
    <w:rsid w:val="009931F3"/>
    <w:rsid w:val="0099583F"/>
    <w:rsid w:val="00996082"/>
    <w:rsid w:val="0099689B"/>
    <w:rsid w:val="00996968"/>
    <w:rsid w:val="009A4B32"/>
    <w:rsid w:val="009A6CE5"/>
    <w:rsid w:val="009A73D2"/>
    <w:rsid w:val="009A7A07"/>
    <w:rsid w:val="009B1D1A"/>
    <w:rsid w:val="009B4241"/>
    <w:rsid w:val="009B4685"/>
    <w:rsid w:val="009B49E0"/>
    <w:rsid w:val="009B6EA5"/>
    <w:rsid w:val="009B7F4E"/>
    <w:rsid w:val="009C0614"/>
    <w:rsid w:val="009C277A"/>
    <w:rsid w:val="009C2B49"/>
    <w:rsid w:val="009C3DE2"/>
    <w:rsid w:val="009C5713"/>
    <w:rsid w:val="009D0143"/>
    <w:rsid w:val="009D0E4C"/>
    <w:rsid w:val="009D1412"/>
    <w:rsid w:val="009D2431"/>
    <w:rsid w:val="009D4B8C"/>
    <w:rsid w:val="009E0945"/>
    <w:rsid w:val="009E20FB"/>
    <w:rsid w:val="009E2AA1"/>
    <w:rsid w:val="009E2F69"/>
    <w:rsid w:val="009E4350"/>
    <w:rsid w:val="009E594D"/>
    <w:rsid w:val="009E6C23"/>
    <w:rsid w:val="009E7FD4"/>
    <w:rsid w:val="009F01F0"/>
    <w:rsid w:val="009F20DB"/>
    <w:rsid w:val="009F26B4"/>
    <w:rsid w:val="009F288F"/>
    <w:rsid w:val="009F3B4D"/>
    <w:rsid w:val="009F4441"/>
    <w:rsid w:val="009F48D7"/>
    <w:rsid w:val="009F6438"/>
    <w:rsid w:val="009F7C5E"/>
    <w:rsid w:val="00A024C4"/>
    <w:rsid w:val="00A0445A"/>
    <w:rsid w:val="00A0447C"/>
    <w:rsid w:val="00A05BE2"/>
    <w:rsid w:val="00A109B6"/>
    <w:rsid w:val="00A11142"/>
    <w:rsid w:val="00A11808"/>
    <w:rsid w:val="00A11A0F"/>
    <w:rsid w:val="00A11E57"/>
    <w:rsid w:val="00A13908"/>
    <w:rsid w:val="00A13E8B"/>
    <w:rsid w:val="00A140DA"/>
    <w:rsid w:val="00A151E7"/>
    <w:rsid w:val="00A200B1"/>
    <w:rsid w:val="00A2345E"/>
    <w:rsid w:val="00A2546A"/>
    <w:rsid w:val="00A2561E"/>
    <w:rsid w:val="00A25C8D"/>
    <w:rsid w:val="00A272F0"/>
    <w:rsid w:val="00A30043"/>
    <w:rsid w:val="00A32234"/>
    <w:rsid w:val="00A369D5"/>
    <w:rsid w:val="00A375BA"/>
    <w:rsid w:val="00A37875"/>
    <w:rsid w:val="00A44D37"/>
    <w:rsid w:val="00A45E55"/>
    <w:rsid w:val="00A519BF"/>
    <w:rsid w:val="00A5301E"/>
    <w:rsid w:val="00A531ED"/>
    <w:rsid w:val="00A54C4B"/>
    <w:rsid w:val="00A552AC"/>
    <w:rsid w:val="00A56C5A"/>
    <w:rsid w:val="00A611BF"/>
    <w:rsid w:val="00A62867"/>
    <w:rsid w:val="00A6423B"/>
    <w:rsid w:val="00A642DE"/>
    <w:rsid w:val="00A645C4"/>
    <w:rsid w:val="00A64C0A"/>
    <w:rsid w:val="00A653C2"/>
    <w:rsid w:val="00A745BC"/>
    <w:rsid w:val="00A768F7"/>
    <w:rsid w:val="00A80245"/>
    <w:rsid w:val="00A83C1F"/>
    <w:rsid w:val="00A863D3"/>
    <w:rsid w:val="00A90550"/>
    <w:rsid w:val="00A92D3F"/>
    <w:rsid w:val="00A93FBA"/>
    <w:rsid w:val="00A94974"/>
    <w:rsid w:val="00A95340"/>
    <w:rsid w:val="00A954D9"/>
    <w:rsid w:val="00A9608B"/>
    <w:rsid w:val="00A966EF"/>
    <w:rsid w:val="00A96F7F"/>
    <w:rsid w:val="00A96FBE"/>
    <w:rsid w:val="00A97DE4"/>
    <w:rsid w:val="00AA1F51"/>
    <w:rsid w:val="00AA1F6B"/>
    <w:rsid w:val="00AA2403"/>
    <w:rsid w:val="00AA2C2B"/>
    <w:rsid w:val="00AA2C55"/>
    <w:rsid w:val="00AA3C1F"/>
    <w:rsid w:val="00AA3F26"/>
    <w:rsid w:val="00AA45D3"/>
    <w:rsid w:val="00AA6E1B"/>
    <w:rsid w:val="00AA7238"/>
    <w:rsid w:val="00AA752A"/>
    <w:rsid w:val="00AB1546"/>
    <w:rsid w:val="00AB4179"/>
    <w:rsid w:val="00AB4281"/>
    <w:rsid w:val="00AB5548"/>
    <w:rsid w:val="00AB55B8"/>
    <w:rsid w:val="00AB7141"/>
    <w:rsid w:val="00AB764B"/>
    <w:rsid w:val="00AB7845"/>
    <w:rsid w:val="00AC1AA6"/>
    <w:rsid w:val="00AC37FA"/>
    <w:rsid w:val="00AC4582"/>
    <w:rsid w:val="00AC5250"/>
    <w:rsid w:val="00AC63E8"/>
    <w:rsid w:val="00AC6D47"/>
    <w:rsid w:val="00AC734A"/>
    <w:rsid w:val="00AC7B79"/>
    <w:rsid w:val="00AD0115"/>
    <w:rsid w:val="00AD0DC4"/>
    <w:rsid w:val="00AD0DD8"/>
    <w:rsid w:val="00AD1653"/>
    <w:rsid w:val="00AD3301"/>
    <w:rsid w:val="00AD3DF2"/>
    <w:rsid w:val="00AD571E"/>
    <w:rsid w:val="00AD5FC8"/>
    <w:rsid w:val="00AD7701"/>
    <w:rsid w:val="00AD7CD0"/>
    <w:rsid w:val="00AE0D63"/>
    <w:rsid w:val="00AE4290"/>
    <w:rsid w:val="00AE4C23"/>
    <w:rsid w:val="00AF0682"/>
    <w:rsid w:val="00AF183B"/>
    <w:rsid w:val="00AF1DB1"/>
    <w:rsid w:val="00AF49D6"/>
    <w:rsid w:val="00AF4CA2"/>
    <w:rsid w:val="00AF4FCB"/>
    <w:rsid w:val="00AF5D95"/>
    <w:rsid w:val="00AF6099"/>
    <w:rsid w:val="00AF6EAE"/>
    <w:rsid w:val="00AF7965"/>
    <w:rsid w:val="00AF7B66"/>
    <w:rsid w:val="00B00142"/>
    <w:rsid w:val="00B003C6"/>
    <w:rsid w:val="00B0293B"/>
    <w:rsid w:val="00B04E6E"/>
    <w:rsid w:val="00B057D6"/>
    <w:rsid w:val="00B05885"/>
    <w:rsid w:val="00B061D5"/>
    <w:rsid w:val="00B073B1"/>
    <w:rsid w:val="00B12F77"/>
    <w:rsid w:val="00B1410A"/>
    <w:rsid w:val="00B20131"/>
    <w:rsid w:val="00B2152D"/>
    <w:rsid w:val="00B21A42"/>
    <w:rsid w:val="00B21D1A"/>
    <w:rsid w:val="00B23BD6"/>
    <w:rsid w:val="00B241F1"/>
    <w:rsid w:val="00B24286"/>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63D"/>
    <w:rsid w:val="00B53A5C"/>
    <w:rsid w:val="00B5620C"/>
    <w:rsid w:val="00B5735C"/>
    <w:rsid w:val="00B6026A"/>
    <w:rsid w:val="00B61C3E"/>
    <w:rsid w:val="00B61C85"/>
    <w:rsid w:val="00B62F59"/>
    <w:rsid w:val="00B66710"/>
    <w:rsid w:val="00B6679D"/>
    <w:rsid w:val="00B67AAA"/>
    <w:rsid w:val="00B707DB"/>
    <w:rsid w:val="00B70964"/>
    <w:rsid w:val="00B7231F"/>
    <w:rsid w:val="00B75867"/>
    <w:rsid w:val="00B76966"/>
    <w:rsid w:val="00B8288C"/>
    <w:rsid w:val="00B8303A"/>
    <w:rsid w:val="00B8357C"/>
    <w:rsid w:val="00B8767C"/>
    <w:rsid w:val="00B87C7A"/>
    <w:rsid w:val="00B90CFE"/>
    <w:rsid w:val="00B95985"/>
    <w:rsid w:val="00B97AAD"/>
    <w:rsid w:val="00BA1623"/>
    <w:rsid w:val="00BA2185"/>
    <w:rsid w:val="00BA2645"/>
    <w:rsid w:val="00BA464F"/>
    <w:rsid w:val="00BA4D7B"/>
    <w:rsid w:val="00BA6DCC"/>
    <w:rsid w:val="00BA78D8"/>
    <w:rsid w:val="00BB0BF8"/>
    <w:rsid w:val="00BB1029"/>
    <w:rsid w:val="00BB2F86"/>
    <w:rsid w:val="00BB654D"/>
    <w:rsid w:val="00BC047B"/>
    <w:rsid w:val="00BC441D"/>
    <w:rsid w:val="00BC62AA"/>
    <w:rsid w:val="00BC7D2A"/>
    <w:rsid w:val="00BD010F"/>
    <w:rsid w:val="00BD0E48"/>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366"/>
    <w:rsid w:val="00C158D2"/>
    <w:rsid w:val="00C16356"/>
    <w:rsid w:val="00C178C9"/>
    <w:rsid w:val="00C20626"/>
    <w:rsid w:val="00C236FA"/>
    <w:rsid w:val="00C24941"/>
    <w:rsid w:val="00C2560E"/>
    <w:rsid w:val="00C26DB8"/>
    <w:rsid w:val="00C27B2D"/>
    <w:rsid w:val="00C30A48"/>
    <w:rsid w:val="00C3211A"/>
    <w:rsid w:val="00C325B5"/>
    <w:rsid w:val="00C344E2"/>
    <w:rsid w:val="00C3598A"/>
    <w:rsid w:val="00C36CD3"/>
    <w:rsid w:val="00C41208"/>
    <w:rsid w:val="00C412DA"/>
    <w:rsid w:val="00C41380"/>
    <w:rsid w:val="00C44059"/>
    <w:rsid w:val="00C4579B"/>
    <w:rsid w:val="00C45895"/>
    <w:rsid w:val="00C46585"/>
    <w:rsid w:val="00C4754D"/>
    <w:rsid w:val="00C51231"/>
    <w:rsid w:val="00C521DC"/>
    <w:rsid w:val="00C522C6"/>
    <w:rsid w:val="00C52763"/>
    <w:rsid w:val="00C549DB"/>
    <w:rsid w:val="00C5536C"/>
    <w:rsid w:val="00C56407"/>
    <w:rsid w:val="00C6129B"/>
    <w:rsid w:val="00C64C02"/>
    <w:rsid w:val="00C6627A"/>
    <w:rsid w:val="00C66949"/>
    <w:rsid w:val="00C66EE3"/>
    <w:rsid w:val="00C67269"/>
    <w:rsid w:val="00C70B6C"/>
    <w:rsid w:val="00C7174B"/>
    <w:rsid w:val="00C71F8F"/>
    <w:rsid w:val="00C723F8"/>
    <w:rsid w:val="00C72A0F"/>
    <w:rsid w:val="00C7306E"/>
    <w:rsid w:val="00C7561E"/>
    <w:rsid w:val="00C75800"/>
    <w:rsid w:val="00C80FC8"/>
    <w:rsid w:val="00C829FF"/>
    <w:rsid w:val="00C85592"/>
    <w:rsid w:val="00C85F05"/>
    <w:rsid w:val="00C85FB8"/>
    <w:rsid w:val="00C876A0"/>
    <w:rsid w:val="00C90A31"/>
    <w:rsid w:val="00C90BF0"/>
    <w:rsid w:val="00C9246E"/>
    <w:rsid w:val="00C93317"/>
    <w:rsid w:val="00C9344C"/>
    <w:rsid w:val="00C9427A"/>
    <w:rsid w:val="00C94D2E"/>
    <w:rsid w:val="00C9651E"/>
    <w:rsid w:val="00CA041C"/>
    <w:rsid w:val="00CA05AF"/>
    <w:rsid w:val="00CA1240"/>
    <w:rsid w:val="00CA1663"/>
    <w:rsid w:val="00CA36BB"/>
    <w:rsid w:val="00CA63E9"/>
    <w:rsid w:val="00CA6809"/>
    <w:rsid w:val="00CA7332"/>
    <w:rsid w:val="00CB170B"/>
    <w:rsid w:val="00CB3541"/>
    <w:rsid w:val="00CB3952"/>
    <w:rsid w:val="00CB3B0A"/>
    <w:rsid w:val="00CB3CB1"/>
    <w:rsid w:val="00CB3E53"/>
    <w:rsid w:val="00CB603D"/>
    <w:rsid w:val="00CC0A33"/>
    <w:rsid w:val="00CC0FC1"/>
    <w:rsid w:val="00CC1648"/>
    <w:rsid w:val="00CC1E87"/>
    <w:rsid w:val="00CC38FB"/>
    <w:rsid w:val="00CC431C"/>
    <w:rsid w:val="00CC5291"/>
    <w:rsid w:val="00CC7296"/>
    <w:rsid w:val="00CC792F"/>
    <w:rsid w:val="00CD2EEB"/>
    <w:rsid w:val="00CD4494"/>
    <w:rsid w:val="00CD63D4"/>
    <w:rsid w:val="00CD6CF7"/>
    <w:rsid w:val="00CE141E"/>
    <w:rsid w:val="00CE1E23"/>
    <w:rsid w:val="00CE32CC"/>
    <w:rsid w:val="00CE55AE"/>
    <w:rsid w:val="00CF031A"/>
    <w:rsid w:val="00CF25AD"/>
    <w:rsid w:val="00CF3598"/>
    <w:rsid w:val="00CF3C86"/>
    <w:rsid w:val="00CF42B8"/>
    <w:rsid w:val="00CF438C"/>
    <w:rsid w:val="00CF4D77"/>
    <w:rsid w:val="00CF582C"/>
    <w:rsid w:val="00CF5B3F"/>
    <w:rsid w:val="00CF60B1"/>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F35"/>
    <w:rsid w:val="00D14FF2"/>
    <w:rsid w:val="00D152D3"/>
    <w:rsid w:val="00D16BBA"/>
    <w:rsid w:val="00D17737"/>
    <w:rsid w:val="00D17DB4"/>
    <w:rsid w:val="00D2030C"/>
    <w:rsid w:val="00D206F7"/>
    <w:rsid w:val="00D21340"/>
    <w:rsid w:val="00D21D89"/>
    <w:rsid w:val="00D23000"/>
    <w:rsid w:val="00D23104"/>
    <w:rsid w:val="00D23263"/>
    <w:rsid w:val="00D25254"/>
    <w:rsid w:val="00D258F4"/>
    <w:rsid w:val="00D2765C"/>
    <w:rsid w:val="00D2777B"/>
    <w:rsid w:val="00D318B5"/>
    <w:rsid w:val="00D356FB"/>
    <w:rsid w:val="00D36278"/>
    <w:rsid w:val="00D40F68"/>
    <w:rsid w:val="00D421C0"/>
    <w:rsid w:val="00D434C6"/>
    <w:rsid w:val="00D4581C"/>
    <w:rsid w:val="00D45A7A"/>
    <w:rsid w:val="00D4759E"/>
    <w:rsid w:val="00D476EB"/>
    <w:rsid w:val="00D5138D"/>
    <w:rsid w:val="00D5259E"/>
    <w:rsid w:val="00D55267"/>
    <w:rsid w:val="00D56024"/>
    <w:rsid w:val="00D56462"/>
    <w:rsid w:val="00D5773F"/>
    <w:rsid w:val="00D6123D"/>
    <w:rsid w:val="00D634D5"/>
    <w:rsid w:val="00D65E81"/>
    <w:rsid w:val="00D672A1"/>
    <w:rsid w:val="00D70D83"/>
    <w:rsid w:val="00D71D8E"/>
    <w:rsid w:val="00D71DCC"/>
    <w:rsid w:val="00D72A1B"/>
    <w:rsid w:val="00D758A9"/>
    <w:rsid w:val="00D80D58"/>
    <w:rsid w:val="00D823C1"/>
    <w:rsid w:val="00D824DB"/>
    <w:rsid w:val="00D83954"/>
    <w:rsid w:val="00D83C40"/>
    <w:rsid w:val="00D83D3A"/>
    <w:rsid w:val="00D840E5"/>
    <w:rsid w:val="00D85D61"/>
    <w:rsid w:val="00D85D93"/>
    <w:rsid w:val="00D90682"/>
    <w:rsid w:val="00D91838"/>
    <w:rsid w:val="00D948A0"/>
    <w:rsid w:val="00D95513"/>
    <w:rsid w:val="00DA3AFC"/>
    <w:rsid w:val="00DA46A1"/>
    <w:rsid w:val="00DB154B"/>
    <w:rsid w:val="00DB40C2"/>
    <w:rsid w:val="00DB6751"/>
    <w:rsid w:val="00DC149E"/>
    <w:rsid w:val="00DC3199"/>
    <w:rsid w:val="00DC3766"/>
    <w:rsid w:val="00DC3FB1"/>
    <w:rsid w:val="00DC52D7"/>
    <w:rsid w:val="00DC5C17"/>
    <w:rsid w:val="00DC64E0"/>
    <w:rsid w:val="00DC7800"/>
    <w:rsid w:val="00DD0493"/>
    <w:rsid w:val="00DD19E1"/>
    <w:rsid w:val="00DD382B"/>
    <w:rsid w:val="00DD61A7"/>
    <w:rsid w:val="00DE00D2"/>
    <w:rsid w:val="00DE0387"/>
    <w:rsid w:val="00DE5138"/>
    <w:rsid w:val="00DE56FA"/>
    <w:rsid w:val="00DE5D4C"/>
    <w:rsid w:val="00DE6875"/>
    <w:rsid w:val="00DF15A3"/>
    <w:rsid w:val="00DF2569"/>
    <w:rsid w:val="00DF2C91"/>
    <w:rsid w:val="00DF2E5A"/>
    <w:rsid w:val="00DF3B60"/>
    <w:rsid w:val="00DF6C07"/>
    <w:rsid w:val="00E000F3"/>
    <w:rsid w:val="00E01F33"/>
    <w:rsid w:val="00E03F9A"/>
    <w:rsid w:val="00E0568D"/>
    <w:rsid w:val="00E06B28"/>
    <w:rsid w:val="00E119F0"/>
    <w:rsid w:val="00E12856"/>
    <w:rsid w:val="00E14656"/>
    <w:rsid w:val="00E15056"/>
    <w:rsid w:val="00E206AC"/>
    <w:rsid w:val="00E20B94"/>
    <w:rsid w:val="00E20BAD"/>
    <w:rsid w:val="00E20F8F"/>
    <w:rsid w:val="00E223E0"/>
    <w:rsid w:val="00E22C3D"/>
    <w:rsid w:val="00E23BD8"/>
    <w:rsid w:val="00E27D50"/>
    <w:rsid w:val="00E27F0E"/>
    <w:rsid w:val="00E310DD"/>
    <w:rsid w:val="00E332C6"/>
    <w:rsid w:val="00E342D7"/>
    <w:rsid w:val="00E35086"/>
    <w:rsid w:val="00E35465"/>
    <w:rsid w:val="00E36083"/>
    <w:rsid w:val="00E36164"/>
    <w:rsid w:val="00E41544"/>
    <w:rsid w:val="00E41CB5"/>
    <w:rsid w:val="00E45E87"/>
    <w:rsid w:val="00E4642E"/>
    <w:rsid w:val="00E46BC6"/>
    <w:rsid w:val="00E47E14"/>
    <w:rsid w:val="00E50A72"/>
    <w:rsid w:val="00E50D5E"/>
    <w:rsid w:val="00E519C0"/>
    <w:rsid w:val="00E51A13"/>
    <w:rsid w:val="00E51EF1"/>
    <w:rsid w:val="00E54A68"/>
    <w:rsid w:val="00E56361"/>
    <w:rsid w:val="00E5796C"/>
    <w:rsid w:val="00E57BDC"/>
    <w:rsid w:val="00E60760"/>
    <w:rsid w:val="00E65645"/>
    <w:rsid w:val="00E658DA"/>
    <w:rsid w:val="00E65DA2"/>
    <w:rsid w:val="00E66489"/>
    <w:rsid w:val="00E6688E"/>
    <w:rsid w:val="00E675FE"/>
    <w:rsid w:val="00E736DD"/>
    <w:rsid w:val="00E739EB"/>
    <w:rsid w:val="00E75456"/>
    <w:rsid w:val="00E7556E"/>
    <w:rsid w:val="00E75712"/>
    <w:rsid w:val="00E75ABF"/>
    <w:rsid w:val="00E75E4B"/>
    <w:rsid w:val="00E81BEF"/>
    <w:rsid w:val="00E83994"/>
    <w:rsid w:val="00E8601B"/>
    <w:rsid w:val="00E87174"/>
    <w:rsid w:val="00E87CB9"/>
    <w:rsid w:val="00E900CF"/>
    <w:rsid w:val="00E92469"/>
    <w:rsid w:val="00E93295"/>
    <w:rsid w:val="00E9490B"/>
    <w:rsid w:val="00E962CE"/>
    <w:rsid w:val="00E966B4"/>
    <w:rsid w:val="00E96787"/>
    <w:rsid w:val="00E9727C"/>
    <w:rsid w:val="00E97944"/>
    <w:rsid w:val="00EA0413"/>
    <w:rsid w:val="00EA22C6"/>
    <w:rsid w:val="00EA4673"/>
    <w:rsid w:val="00EA4EAD"/>
    <w:rsid w:val="00EA51E8"/>
    <w:rsid w:val="00EA5F61"/>
    <w:rsid w:val="00EA615C"/>
    <w:rsid w:val="00EA680E"/>
    <w:rsid w:val="00EA7DB0"/>
    <w:rsid w:val="00EB134C"/>
    <w:rsid w:val="00EB2902"/>
    <w:rsid w:val="00EB334A"/>
    <w:rsid w:val="00EB3D3B"/>
    <w:rsid w:val="00EB490E"/>
    <w:rsid w:val="00EB5AE5"/>
    <w:rsid w:val="00EB6336"/>
    <w:rsid w:val="00EB7DA3"/>
    <w:rsid w:val="00EC0378"/>
    <w:rsid w:val="00EC2A5A"/>
    <w:rsid w:val="00EC331F"/>
    <w:rsid w:val="00EC38F8"/>
    <w:rsid w:val="00EC569C"/>
    <w:rsid w:val="00EC5AA0"/>
    <w:rsid w:val="00EC6099"/>
    <w:rsid w:val="00EC65DF"/>
    <w:rsid w:val="00EC6EF4"/>
    <w:rsid w:val="00EC75D7"/>
    <w:rsid w:val="00ED2378"/>
    <w:rsid w:val="00ED2E44"/>
    <w:rsid w:val="00ED56BB"/>
    <w:rsid w:val="00ED590A"/>
    <w:rsid w:val="00EE0F65"/>
    <w:rsid w:val="00EE3CB7"/>
    <w:rsid w:val="00EE57B6"/>
    <w:rsid w:val="00EF23B7"/>
    <w:rsid w:val="00EF2C76"/>
    <w:rsid w:val="00EF2E5D"/>
    <w:rsid w:val="00EF4902"/>
    <w:rsid w:val="00EF53CC"/>
    <w:rsid w:val="00F031BD"/>
    <w:rsid w:val="00F047BE"/>
    <w:rsid w:val="00F04CE0"/>
    <w:rsid w:val="00F05018"/>
    <w:rsid w:val="00F056A3"/>
    <w:rsid w:val="00F05C5A"/>
    <w:rsid w:val="00F06A41"/>
    <w:rsid w:val="00F06E7D"/>
    <w:rsid w:val="00F10F41"/>
    <w:rsid w:val="00F117B0"/>
    <w:rsid w:val="00F15536"/>
    <w:rsid w:val="00F24ADD"/>
    <w:rsid w:val="00F254BD"/>
    <w:rsid w:val="00F25C0D"/>
    <w:rsid w:val="00F262B8"/>
    <w:rsid w:val="00F26E2E"/>
    <w:rsid w:val="00F2772F"/>
    <w:rsid w:val="00F33E0B"/>
    <w:rsid w:val="00F342AF"/>
    <w:rsid w:val="00F3470E"/>
    <w:rsid w:val="00F366DD"/>
    <w:rsid w:val="00F3682F"/>
    <w:rsid w:val="00F36F76"/>
    <w:rsid w:val="00F371BF"/>
    <w:rsid w:val="00F37628"/>
    <w:rsid w:val="00F37F05"/>
    <w:rsid w:val="00F4062E"/>
    <w:rsid w:val="00F41D7B"/>
    <w:rsid w:val="00F41EF7"/>
    <w:rsid w:val="00F424A5"/>
    <w:rsid w:val="00F50782"/>
    <w:rsid w:val="00F52C7F"/>
    <w:rsid w:val="00F5316A"/>
    <w:rsid w:val="00F5667B"/>
    <w:rsid w:val="00F618A6"/>
    <w:rsid w:val="00F6322A"/>
    <w:rsid w:val="00F6411D"/>
    <w:rsid w:val="00F641BE"/>
    <w:rsid w:val="00F65324"/>
    <w:rsid w:val="00F66555"/>
    <w:rsid w:val="00F675AC"/>
    <w:rsid w:val="00F709F3"/>
    <w:rsid w:val="00F7466A"/>
    <w:rsid w:val="00F74832"/>
    <w:rsid w:val="00F74AC6"/>
    <w:rsid w:val="00F74D0B"/>
    <w:rsid w:val="00F75873"/>
    <w:rsid w:val="00F762F8"/>
    <w:rsid w:val="00F80823"/>
    <w:rsid w:val="00F80C96"/>
    <w:rsid w:val="00F81756"/>
    <w:rsid w:val="00F84662"/>
    <w:rsid w:val="00F853EA"/>
    <w:rsid w:val="00F875E7"/>
    <w:rsid w:val="00F87F25"/>
    <w:rsid w:val="00F904B0"/>
    <w:rsid w:val="00F90A4A"/>
    <w:rsid w:val="00F91BDF"/>
    <w:rsid w:val="00F92B84"/>
    <w:rsid w:val="00F93203"/>
    <w:rsid w:val="00F949CD"/>
    <w:rsid w:val="00F94EF4"/>
    <w:rsid w:val="00F97C41"/>
    <w:rsid w:val="00FA2A42"/>
    <w:rsid w:val="00FA369F"/>
    <w:rsid w:val="00FA4CAB"/>
    <w:rsid w:val="00FB0B79"/>
    <w:rsid w:val="00FB3999"/>
    <w:rsid w:val="00FB45BF"/>
    <w:rsid w:val="00FB521B"/>
    <w:rsid w:val="00FB554E"/>
    <w:rsid w:val="00FB6544"/>
    <w:rsid w:val="00FB6D5C"/>
    <w:rsid w:val="00FB7475"/>
    <w:rsid w:val="00FC1B9A"/>
    <w:rsid w:val="00FC1CF4"/>
    <w:rsid w:val="00FC299B"/>
    <w:rsid w:val="00FC2C0C"/>
    <w:rsid w:val="00FC3E7C"/>
    <w:rsid w:val="00FC664E"/>
    <w:rsid w:val="00FC79B3"/>
    <w:rsid w:val="00FC7EFE"/>
    <w:rsid w:val="00FD0A38"/>
    <w:rsid w:val="00FD15E0"/>
    <w:rsid w:val="00FD2540"/>
    <w:rsid w:val="00FD3460"/>
    <w:rsid w:val="00FD5B92"/>
    <w:rsid w:val="00FE0A9E"/>
    <w:rsid w:val="00FE4F11"/>
    <w:rsid w:val="00FE5B35"/>
    <w:rsid w:val="00FE5E35"/>
    <w:rsid w:val="00FE71A4"/>
    <w:rsid w:val="00FE77D1"/>
    <w:rsid w:val="00FF0A11"/>
    <w:rsid w:val="00FF0C2B"/>
    <w:rsid w:val="00FF10E3"/>
    <w:rsid w:val="00FF25D9"/>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6FF5C84"/>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zeulerr" TargetMode="External"/><Relationship Id="rId13" Type="http://schemas.openxmlformats.org/officeDocument/2006/relationships/hyperlink" Target="http://www.ibis.org/macromodel_wip/" TargetMode="External"/><Relationship Id="rId18" Type="http://schemas.openxmlformats.org/officeDocument/2006/relationships/hyperlink" Target="mailto:lwang@iometh.com" TargetMode="External"/><Relationship Id="rId26" Type="http://schemas.openxmlformats.org/officeDocument/2006/relationships/hyperlink" Target="mailto:ibis-users@freelists.org" TargetMode="External"/><Relationship Id="rId39" Type="http://schemas.openxmlformats.org/officeDocument/2006/relationships/hyperlink" Target="http://www.ibis.org/bugs/s2ibis2/bugs2i2.txt" TargetMode="External"/><Relationship Id="rId3" Type="http://schemas.openxmlformats.org/officeDocument/2006/relationships/settings" Target="settings.xml"/><Relationship Id="rId21" Type="http://schemas.openxmlformats.org/officeDocument/2006/relationships/hyperlink" Target="mailto:ibis-librarian@ibis.org" TargetMode="External"/><Relationship Id="rId34" Type="http://schemas.openxmlformats.org/officeDocument/2006/relationships/hyperlink" Target="http://www.ibis.org/bugs/tschk/" TargetMode="External"/><Relationship Id="rId42" Type="http://schemas.openxmlformats.org/officeDocument/2006/relationships/hyperlink" Target="http://www.ibis.org/directory.html" TargetMode="External"/><Relationship Id="rId7" Type="http://schemas.openxmlformats.org/officeDocument/2006/relationships/image" Target="media/image1.png"/><Relationship Id="rId12" Type="http://schemas.openxmlformats.org/officeDocument/2006/relationships/hyperlink" Target="http://www.ibis.org/quality_wip/" TargetMode="External"/><Relationship Id="rId17" Type="http://schemas.openxmlformats.org/officeDocument/2006/relationships/hyperlink" Target="mailto:mlabonte@" TargetMode="External"/><Relationship Id="rId25" Type="http://schemas.openxmlformats.org/officeDocument/2006/relationships/hyperlink" Target="mailto:ibis@freelists.org" TargetMode="External"/><Relationship Id="rId33" Type="http://schemas.openxmlformats.org/officeDocument/2006/relationships/hyperlink" Target="http://www.ibis.org/%20bugs/ibischk/bugform.txt" TargetMode="External"/><Relationship Id="rId38" Type="http://schemas.openxmlformats.org/officeDocument/2006/relationships/hyperlink" Target="http://www.ibis.org/bugs/s2ibis/bugs2i.txt"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bis.org/policies/" TargetMode="External"/><Relationship Id="rId20" Type="http://schemas.openxmlformats.org/officeDocument/2006/relationships/hyperlink" Target="mailto:bob@teraspeedlabs.com" TargetMode="External"/><Relationship Id="rId29" Type="http://schemas.openxmlformats.org/officeDocument/2006/relationships/hyperlink" Target="mailto:ibis-macro@freelists.org" TargetMode="External"/><Relationship Id="rId41" Type="http://schemas.openxmlformats.org/officeDocument/2006/relationships/hyperlink" Target="http://www.ibi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is.org/ibischk6/ibischk_6.1.3_UserGuide_wip1.pdf" TargetMode="External"/><Relationship Id="rId24" Type="http://schemas.openxmlformats.org/officeDocument/2006/relationships/hyperlink" Target="mailto:info@ibis.org" TargetMode="External"/><Relationship Id="rId32" Type="http://schemas.openxmlformats.org/officeDocument/2006/relationships/hyperlink" Target="http://www.ibis.org/bugs/ibischk/" TargetMode="External"/><Relationship Id="rId37" Type="http://schemas.openxmlformats.org/officeDocument/2006/relationships/hyperlink" Target="http://www.ibis.org/bugs/icmchk/icm_bugform.txt" TargetMode="External"/><Relationship Id="rId40" Type="http://schemas.openxmlformats.org/officeDocument/2006/relationships/hyperlink" Target="http://www.ibis.org/bugs/s2iplt/bugsplt.txt"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bis.org/editorial_wip/" TargetMode="External"/><Relationship Id="rId23" Type="http://schemas.openxmlformats.org/officeDocument/2006/relationships/hyperlink" Target="mailto:curtis.clark@ansys.com" TargetMode="External"/><Relationship Id="rId28" Type="http://schemas.openxmlformats.org/officeDocument/2006/relationships/hyperlink" Target="mailto:ibis-users@eda.org" TargetMode="External"/><Relationship Id="rId36" Type="http://schemas.openxmlformats.org/officeDocument/2006/relationships/hyperlink" Target="http://www.ibis.org/bugs/icmchk/" TargetMode="External"/><Relationship Id="rId10" Type="http://schemas.openxmlformats.org/officeDocument/2006/relationships/hyperlink" Target="http://www.ediconusa.com" TargetMode="External"/><Relationship Id="rId19" Type="http://schemas.openxmlformats.org/officeDocument/2006/relationships/hyperlink" Target="mailto:rrwolff@micron.com" TargetMode="External"/><Relationship Id="rId31" Type="http://schemas.openxmlformats.org/officeDocument/2006/relationships/hyperlink" Target="mailto:ibis-quality@freelists.org"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arrisburg.psu.edu/center-signal-integrity/symposium" TargetMode="External"/><Relationship Id="rId14" Type="http://schemas.openxmlformats.org/officeDocument/2006/relationships/hyperlink" Target="http://www.ibis.org/interconnect_wip/" TargetMode="External"/><Relationship Id="rId22" Type="http://schemas.openxmlformats.org/officeDocument/2006/relationships/hyperlink" Target="mailto:mikelabonte@eda.org" TargetMode="External"/><Relationship Id="rId27" Type="http://schemas.openxmlformats.org/officeDocument/2006/relationships/hyperlink" Target="mailto:ibis@eda.org" TargetMode="External"/><Relationship Id="rId30" Type="http://schemas.openxmlformats.org/officeDocument/2006/relationships/hyperlink" Target="mailto:ibis-interconn@freelists.org" TargetMode="External"/><Relationship Id="rId35" Type="http://schemas.openxmlformats.org/officeDocument/2006/relationships/hyperlink" Target="http://www.ibis.org/bugs/tschk/bugform.txt"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17217</TotalTime>
  <Pages>12</Pages>
  <Words>3541</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115</cp:revision>
  <cp:lastPrinted>2016-12-21T21:15:00Z</cp:lastPrinted>
  <dcterms:created xsi:type="dcterms:W3CDTF">2017-02-22T15:09:00Z</dcterms:created>
  <dcterms:modified xsi:type="dcterms:W3CDTF">2017-04-06T22:01:00Z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