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C565AF">
        <w:rPr>
          <w:b/>
          <w:sz w:val="22"/>
          <w:szCs w:val="22"/>
        </w:rPr>
        <w:t>May</w:t>
      </w:r>
      <w:r w:rsidR="00ED7A1F">
        <w:rPr>
          <w:b/>
          <w:sz w:val="22"/>
          <w:szCs w:val="22"/>
        </w:rPr>
        <w:t xml:space="preserve"> </w:t>
      </w:r>
      <w:r w:rsidR="00C565AF">
        <w:rPr>
          <w:b/>
          <w:sz w:val="22"/>
          <w:szCs w:val="22"/>
        </w:rPr>
        <w:t>4</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ED7A1F" w:rsidRDefault="00ED7A1F" w:rsidP="00ED7A1F">
      <w:pPr>
        <w:tabs>
          <w:tab w:val="clear" w:pos="9270"/>
        </w:tabs>
        <w:rPr>
          <w:rFonts w:cs="Arial"/>
          <w:kern w:val="2"/>
          <w:sz w:val="22"/>
          <w:szCs w:val="22"/>
        </w:rPr>
      </w:pPr>
      <w:r>
        <w:rPr>
          <w:rFonts w:cs="Arial"/>
          <w:b/>
          <w:sz w:val="22"/>
          <w:szCs w:val="22"/>
        </w:rPr>
        <w:t>VOTING MEMBERS AND 2018 PARTICIPANTS</w:t>
      </w:r>
    </w:p>
    <w:p w:rsidR="00ED7A1F" w:rsidRDefault="00ED7A1F" w:rsidP="00ED7A1F">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p>
    <w:p w:rsidR="00ED7A1F" w:rsidRDefault="00ED7A1F" w:rsidP="00ED7A1F">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ED7A1F" w:rsidRDefault="00ED7A1F" w:rsidP="00ED7A1F">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ED7A1F" w:rsidRDefault="00ED7A1F" w:rsidP="00ED7A1F">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383B6A">
        <w:rPr>
          <w:rFonts w:cs="Arial"/>
          <w:sz w:val="22"/>
          <w:szCs w:val="22"/>
        </w:rPr>
        <w:t>*</w:t>
      </w:r>
      <w:r>
        <w:rPr>
          <w:rFonts w:cs="Arial"/>
          <w:sz w:val="22"/>
          <w:szCs w:val="22"/>
        </w:rPr>
        <w:t>, Ken Willis, Ambrish Varma</w:t>
      </w:r>
    </w:p>
    <w:p w:rsidR="00ED7A1F" w:rsidRDefault="00ED7A1F" w:rsidP="00ED7A1F">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ED7A1F" w:rsidRDefault="00ED7A1F" w:rsidP="00ED7A1F">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ED7A1F" w:rsidRDefault="00ED7A1F" w:rsidP="00ED7A1F">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ED7A1F" w:rsidRDefault="00ED7A1F" w:rsidP="00ED7A1F">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A62238">
        <w:rPr>
          <w:rFonts w:cs="Arial"/>
          <w:sz w:val="22"/>
          <w:szCs w:val="22"/>
          <w:lang w:val="pt-BR"/>
        </w:rPr>
        <w:t>*</w:t>
      </w:r>
    </w:p>
    <w:p w:rsidR="00ED7A1F" w:rsidRDefault="00ED7A1F" w:rsidP="00ED7A1F">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ED7A1F" w:rsidRDefault="00ED7A1F" w:rsidP="00ED7A1F">
      <w:pPr>
        <w:tabs>
          <w:tab w:val="clear" w:pos="9270"/>
        </w:tabs>
        <w:ind w:left="3600" w:hanging="3600"/>
        <w:rPr>
          <w:rFonts w:cs="Arial"/>
          <w:sz w:val="22"/>
          <w:szCs w:val="22"/>
        </w:rPr>
      </w:pPr>
      <w:r>
        <w:rPr>
          <w:rFonts w:cs="Arial"/>
          <w:sz w:val="22"/>
          <w:szCs w:val="22"/>
        </w:rPr>
        <w:t>IBM</w:t>
      </w:r>
      <w:r>
        <w:rPr>
          <w:rFonts w:cs="Arial"/>
          <w:sz w:val="22"/>
          <w:szCs w:val="22"/>
        </w:rPr>
        <w:tab/>
        <w:t>Greg Edlund</w:t>
      </w:r>
    </w:p>
    <w:p w:rsidR="00ED7A1F" w:rsidRDefault="00ED7A1F" w:rsidP="00ED7A1F">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ED7A1F" w:rsidRDefault="00ED7A1F" w:rsidP="00ED7A1F">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266A77">
        <w:rPr>
          <w:rFonts w:cs="Arial"/>
          <w:sz w:val="22"/>
          <w:szCs w:val="22"/>
        </w:rPr>
        <w:t>*</w:t>
      </w:r>
      <w:r>
        <w:rPr>
          <w:rFonts w:cs="Arial"/>
          <w:sz w:val="22"/>
          <w:szCs w:val="22"/>
        </w:rPr>
        <w:t>, Michael Mirmak</w:t>
      </w:r>
      <w:r w:rsidR="00383B6A">
        <w:rPr>
          <w:rFonts w:cs="Arial"/>
          <w:sz w:val="22"/>
          <w:szCs w:val="22"/>
        </w:rPr>
        <w:t>*</w:t>
      </w:r>
      <w:r>
        <w:rPr>
          <w:rFonts w:cs="Arial"/>
          <w:sz w:val="22"/>
          <w:szCs w:val="22"/>
        </w:rPr>
        <w:t>, Nilesh Dattani</w:t>
      </w:r>
    </w:p>
    <w:p w:rsidR="00ED7A1F" w:rsidRDefault="00ED7A1F" w:rsidP="00ED7A1F">
      <w:pPr>
        <w:tabs>
          <w:tab w:val="clear" w:pos="9270"/>
        </w:tabs>
        <w:ind w:left="3600" w:hanging="3600"/>
        <w:rPr>
          <w:rFonts w:cs="Arial"/>
          <w:sz w:val="22"/>
          <w:szCs w:val="22"/>
        </w:rPr>
      </w:pPr>
      <w:r>
        <w:rPr>
          <w:rFonts w:cs="Arial"/>
          <w:sz w:val="22"/>
          <w:szCs w:val="22"/>
        </w:rPr>
        <w:tab/>
        <w:t xml:space="preserve">  Fernando Mendoza Hernandez, Varun Gupta</w:t>
      </w:r>
    </w:p>
    <w:p w:rsidR="00ED7A1F" w:rsidRDefault="00ED7A1F" w:rsidP="00ED7A1F">
      <w:pPr>
        <w:tabs>
          <w:tab w:val="clear" w:pos="9270"/>
        </w:tabs>
        <w:ind w:left="3600" w:hanging="3600"/>
        <w:rPr>
          <w:rFonts w:cs="Arial"/>
          <w:sz w:val="22"/>
          <w:szCs w:val="22"/>
        </w:rPr>
      </w:pPr>
      <w:r>
        <w:rPr>
          <w:rFonts w:cs="Arial"/>
          <w:sz w:val="22"/>
          <w:szCs w:val="22"/>
        </w:rPr>
        <w:tab/>
        <w:t xml:space="preserve">  Subas Bastola, Hansel Dsilva</w:t>
      </w:r>
    </w:p>
    <w:p w:rsidR="00ED7A1F" w:rsidRDefault="00ED7A1F" w:rsidP="00ED7A1F">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383B6A">
        <w:rPr>
          <w:rFonts w:cs="Arial"/>
          <w:sz w:val="22"/>
          <w:szCs w:val="22"/>
        </w:rPr>
        <w:t>*</w:t>
      </w:r>
    </w:p>
    <w:p w:rsidR="00ED7A1F" w:rsidRDefault="00ED7A1F" w:rsidP="00ED7A1F">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266A77">
        <w:rPr>
          <w:rFonts w:cs="Arial"/>
          <w:sz w:val="22"/>
          <w:szCs w:val="22"/>
          <w:lang w:val="es-ES"/>
        </w:rPr>
        <w:t>*</w:t>
      </w:r>
      <w:r>
        <w:rPr>
          <w:rFonts w:cs="Arial"/>
          <w:sz w:val="22"/>
          <w:szCs w:val="22"/>
          <w:lang w:val="es-ES"/>
        </w:rPr>
        <w:t>, Ming Yan, Heidi Barnes</w:t>
      </w:r>
    </w:p>
    <w:p w:rsidR="00ED7A1F" w:rsidRPr="002B53A4" w:rsidRDefault="00ED7A1F" w:rsidP="00ED7A1F">
      <w:pPr>
        <w:tabs>
          <w:tab w:val="clear" w:pos="9270"/>
        </w:tabs>
        <w:ind w:left="3600" w:hanging="3600"/>
        <w:rPr>
          <w:rFonts w:cs="Arial"/>
          <w:sz w:val="22"/>
          <w:szCs w:val="22"/>
          <w:lang w:val="es-ES"/>
        </w:rPr>
      </w:pPr>
      <w:r>
        <w:rPr>
          <w:rFonts w:cs="Arial"/>
          <w:sz w:val="22"/>
          <w:szCs w:val="22"/>
          <w:lang w:val="es-ES"/>
        </w:rPr>
        <w:tab/>
        <w:t xml:space="preserve">  Pegah Alavi</w:t>
      </w:r>
    </w:p>
    <w:p w:rsidR="00ED7A1F" w:rsidRDefault="00ED7A1F" w:rsidP="00ED7A1F">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ED7A1F" w:rsidRDefault="00ED7A1F" w:rsidP="00ED7A1F">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383B6A">
        <w:rPr>
          <w:rFonts w:cs="Arial"/>
          <w:sz w:val="22"/>
          <w:szCs w:val="22"/>
        </w:rPr>
        <w:t>*</w:t>
      </w:r>
      <w:r>
        <w:rPr>
          <w:rFonts w:cs="Arial"/>
          <w:sz w:val="22"/>
          <w:szCs w:val="22"/>
        </w:rPr>
        <w:t xml:space="preserve">, Weston Beal, </w:t>
      </w:r>
      <w:r w:rsidRPr="000A0BB6">
        <w:rPr>
          <w:rFonts w:cs="Arial"/>
          <w:sz w:val="22"/>
          <w:szCs w:val="22"/>
        </w:rPr>
        <w:t>Raj Raghuram</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p>
    <w:p w:rsidR="00ED7A1F" w:rsidRDefault="00ED7A1F" w:rsidP="00ED7A1F">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ED7A1F" w:rsidRDefault="00ED7A1F" w:rsidP="00ED7A1F">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ED7A1F" w:rsidRDefault="00ED7A1F" w:rsidP="00ED7A1F">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ED7A1F" w:rsidRDefault="00ED7A1F" w:rsidP="00ED7A1F">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ED7A1F" w:rsidRDefault="00ED7A1F" w:rsidP="00ED7A1F">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A62238">
        <w:rPr>
          <w:rFonts w:cs="Arial"/>
          <w:sz w:val="22"/>
          <w:szCs w:val="22"/>
        </w:rPr>
        <w:t>*</w:t>
      </w:r>
      <w:r>
        <w:rPr>
          <w:rFonts w:cs="Arial"/>
          <w:sz w:val="22"/>
          <w:szCs w:val="22"/>
        </w:rPr>
        <w:t>, Todd Westerhoff</w:t>
      </w:r>
    </w:p>
    <w:p w:rsidR="00ED7A1F" w:rsidRDefault="00ED7A1F" w:rsidP="00ED7A1F">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w:t>
      </w:r>
      <w:r w:rsidR="00383B6A">
        <w:rPr>
          <w:rFonts w:cs="Arial"/>
          <w:sz w:val="22"/>
          <w:szCs w:val="22"/>
        </w:rPr>
        <w:t>*</w:t>
      </w:r>
      <w:r>
        <w:rPr>
          <w:rFonts w:cs="Arial"/>
          <w:sz w:val="22"/>
          <w:szCs w:val="22"/>
        </w:rPr>
        <w:t>, Scott Wedge</w:t>
      </w:r>
    </w:p>
    <w:p w:rsidR="00ED7A1F" w:rsidRDefault="00ED7A1F" w:rsidP="00ED7A1F">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ED7A1F" w:rsidRDefault="00ED7A1F" w:rsidP="00ED7A1F">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ED7A1F" w:rsidRDefault="00ED7A1F" w:rsidP="00ED7A1F">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ED7A1F" w:rsidRDefault="00ED7A1F" w:rsidP="00ED7A1F">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p w:rsidR="00ED7A1F" w:rsidRDefault="00ED7A1F" w:rsidP="00ED7A1F">
      <w:pPr>
        <w:tabs>
          <w:tab w:val="clear" w:pos="9270"/>
        </w:tabs>
        <w:rPr>
          <w:rFonts w:cs="Arial"/>
          <w:b/>
          <w:sz w:val="22"/>
          <w:szCs w:val="22"/>
        </w:rPr>
      </w:pPr>
    </w:p>
    <w:p w:rsidR="00ED7A1F" w:rsidRDefault="00ED7A1F" w:rsidP="00ED7A1F">
      <w:pPr>
        <w:tabs>
          <w:tab w:val="clear" w:pos="9270"/>
        </w:tabs>
        <w:rPr>
          <w:rFonts w:cs="Arial"/>
          <w:b/>
          <w:sz w:val="22"/>
          <w:szCs w:val="22"/>
        </w:rPr>
      </w:pPr>
    </w:p>
    <w:p w:rsidR="00ED7A1F" w:rsidRDefault="00ED7A1F" w:rsidP="00ED7A1F">
      <w:pPr>
        <w:tabs>
          <w:tab w:val="clear" w:pos="9270"/>
        </w:tabs>
        <w:rPr>
          <w:sz w:val="22"/>
          <w:szCs w:val="22"/>
          <w:lang w:val="pt-BR"/>
        </w:rPr>
      </w:pPr>
      <w:r>
        <w:rPr>
          <w:rFonts w:cs="Arial"/>
          <w:b/>
          <w:sz w:val="22"/>
          <w:szCs w:val="22"/>
        </w:rPr>
        <w:t>OTHER PARTICIPANTS IN 2018</w:t>
      </w:r>
    </w:p>
    <w:p w:rsidR="00ED7A1F" w:rsidRDefault="00ED7A1F" w:rsidP="00ED7A1F">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ED7A1F" w:rsidRDefault="00ED7A1F" w:rsidP="00ED7A1F">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D7A1F" w:rsidRDefault="00ED7A1F" w:rsidP="00ED7A1F">
      <w:pPr>
        <w:tabs>
          <w:tab w:val="clear" w:pos="9270"/>
        </w:tabs>
        <w:rPr>
          <w:rFonts w:cs="Arial"/>
          <w:sz w:val="22"/>
          <w:szCs w:val="22"/>
          <w:lang w:val="pt-BR"/>
        </w:rPr>
      </w:pPr>
      <w:r>
        <w:rPr>
          <w:rFonts w:cs="Arial"/>
          <w:sz w:val="22"/>
          <w:szCs w:val="22"/>
          <w:lang w:val="pt-BR"/>
        </w:rPr>
        <w:lastRenderedPageBreak/>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D7A1F" w:rsidRDefault="00ED7A1F" w:rsidP="00ED7A1F">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ED7A1F" w:rsidRDefault="00ED7A1F" w:rsidP="00ED7A1F">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ED7A1F" w:rsidRDefault="00ED7A1F" w:rsidP="00ED7A1F">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ED7A1F" w:rsidRDefault="00ED7A1F" w:rsidP="00ED7A1F">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ED7A1F" w:rsidRDefault="00ED7A1F" w:rsidP="00ED7A1F">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ED7A1F" w:rsidRDefault="00ED7A1F" w:rsidP="00ED7A1F">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ED7A1F" w:rsidRDefault="00ED7A1F" w:rsidP="00ED7A1F">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D7A1F" w:rsidRDefault="00ED7A1F" w:rsidP="00ED7A1F">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ED7A1F" w:rsidRDefault="00ED7A1F" w:rsidP="00ED7A1F">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D7A1F" w:rsidRDefault="00ED7A1F" w:rsidP="00ED7A1F">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ED7A1F" w:rsidRDefault="00ED7A1F" w:rsidP="00ED7A1F">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816BA5" w:rsidRDefault="003120C7" w:rsidP="00816BA5">
      <w:pPr>
        <w:tabs>
          <w:tab w:val="clear" w:pos="9270"/>
        </w:tabs>
        <w:ind w:right="14"/>
        <w:rPr>
          <w:rFonts w:cs="Arial"/>
          <w:sz w:val="22"/>
          <w:szCs w:val="22"/>
        </w:rPr>
      </w:pPr>
      <w:r>
        <w:rPr>
          <w:rFonts w:cs="Arial"/>
          <w:sz w:val="22"/>
          <w:szCs w:val="22"/>
        </w:rPr>
        <w:t>May</w:t>
      </w:r>
      <w:r w:rsidR="00C565AF">
        <w:rPr>
          <w:rFonts w:cs="Arial"/>
          <w:sz w:val="22"/>
          <w:szCs w:val="22"/>
        </w:rPr>
        <w:t xml:space="preserve"> 1</w:t>
      </w:r>
      <w:r>
        <w:rPr>
          <w:rFonts w:cs="Arial"/>
          <w:sz w:val="22"/>
          <w:szCs w:val="22"/>
        </w:rPr>
        <w:t>8</w:t>
      </w:r>
      <w:r w:rsidR="00816BA5">
        <w:rPr>
          <w:rFonts w:cs="Arial"/>
          <w:sz w:val="22"/>
          <w:szCs w:val="22"/>
        </w:rPr>
        <w:t>, 2018</w:t>
      </w:r>
      <w:r w:rsidR="00816BA5">
        <w:rPr>
          <w:rFonts w:cs="Arial"/>
          <w:sz w:val="22"/>
          <w:szCs w:val="22"/>
        </w:rPr>
        <w:tab/>
      </w:r>
      <w:r w:rsidR="00816BA5">
        <w:rPr>
          <w:rFonts w:cs="Arial"/>
          <w:sz w:val="22"/>
          <w:szCs w:val="22"/>
        </w:rPr>
        <w:tab/>
      </w:r>
      <w:r w:rsidR="00102082">
        <w:rPr>
          <w:rFonts w:cs="Arial"/>
          <w:sz w:val="22"/>
          <w:szCs w:val="22"/>
        </w:rPr>
        <w:tab/>
      </w:r>
      <w:r w:rsidR="00816BA5">
        <w:rPr>
          <w:rFonts w:cs="Arial"/>
          <w:sz w:val="22"/>
          <w:szCs w:val="22"/>
        </w:rPr>
        <w:t>624 227 121</w:t>
      </w:r>
      <w:r w:rsidR="00816BA5">
        <w:rPr>
          <w:rFonts w:cs="Arial"/>
          <w:sz w:val="22"/>
          <w:szCs w:val="22"/>
        </w:rPr>
        <w:tab/>
      </w:r>
      <w:r w:rsidR="00816BA5">
        <w:rPr>
          <w:rFonts w:cs="Arial"/>
          <w:sz w:val="22"/>
          <w:szCs w:val="22"/>
        </w:rPr>
        <w:tab/>
      </w:r>
      <w:r w:rsidR="00816BA5">
        <w:rPr>
          <w:rFonts w:cs="Arial"/>
          <w:sz w:val="22"/>
          <w:szCs w:val="22"/>
        </w:rPr>
        <w:tab/>
        <w:t>IBISfriday11</w:t>
      </w:r>
    </w:p>
    <w:p w:rsidR="003120C7" w:rsidRPr="002A39F3" w:rsidRDefault="003120C7" w:rsidP="00816BA5">
      <w:pPr>
        <w:tabs>
          <w:tab w:val="clear" w:pos="9270"/>
        </w:tabs>
        <w:ind w:right="14"/>
        <w:rPr>
          <w:rFonts w:cs="Arial"/>
          <w:sz w:val="22"/>
          <w:szCs w:val="22"/>
        </w:rPr>
      </w:pPr>
      <w:r>
        <w:rPr>
          <w:rFonts w:cs="Arial"/>
          <w:sz w:val="22"/>
          <w:szCs w:val="22"/>
        </w:rPr>
        <w:t>May 25, 2018</w:t>
      </w:r>
      <w:r>
        <w:rPr>
          <w:rFonts w:cs="Arial"/>
          <w:sz w:val="22"/>
          <w:szCs w:val="22"/>
        </w:rPr>
        <w:tab/>
      </w:r>
      <w:r>
        <w:rPr>
          <w:rFonts w:cs="Arial"/>
          <w:sz w:val="22"/>
          <w:szCs w:val="22"/>
        </w:rPr>
        <w:tab/>
      </w:r>
      <w:r>
        <w:rPr>
          <w:rFonts w:cs="Arial"/>
          <w:sz w:val="22"/>
          <w:szCs w:val="22"/>
        </w:rPr>
        <w:t xml:space="preserve">IBIS Summit at </w:t>
      </w:r>
      <w:r>
        <w:rPr>
          <w:rFonts w:cs="Arial"/>
          <w:sz w:val="22"/>
          <w:szCs w:val="22"/>
        </w:rPr>
        <w:t>SPI</w:t>
      </w:r>
      <w:r>
        <w:rPr>
          <w:rFonts w:cs="Arial"/>
          <w:sz w:val="22"/>
          <w:szCs w:val="22"/>
        </w:rPr>
        <w:t xml:space="preserve"> – no teleconference</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827BE8">
      <w:pPr>
        <w:tabs>
          <w:tab w:val="clear" w:pos="9270"/>
        </w:tabs>
        <w:rPr>
          <w:rFonts w:cs="Arial"/>
          <w:sz w:val="22"/>
          <w:szCs w:val="22"/>
        </w:rPr>
      </w:pPr>
      <w:r>
        <w:rPr>
          <w:rFonts w:cs="Arial"/>
          <w:sz w:val="22"/>
          <w:szCs w:val="22"/>
        </w:rPr>
        <w:t>Mike</w:t>
      </w:r>
      <w:r w:rsidR="00622E4A">
        <w:rPr>
          <w:rFonts w:cs="Arial"/>
          <w:sz w:val="22"/>
          <w:szCs w:val="22"/>
        </w:rPr>
        <w:t xml:space="preserve"> </w:t>
      </w:r>
      <w:r w:rsidR="00645386">
        <w:rPr>
          <w:rFonts w:cs="Arial"/>
          <w:sz w:val="22"/>
          <w:szCs w:val="22"/>
        </w:rPr>
        <w:t xml:space="preserve">LaBonte </w:t>
      </w:r>
      <w:r w:rsidR="00A2546A">
        <w:rPr>
          <w:rFonts w:cs="Arial"/>
          <w:sz w:val="22"/>
          <w:szCs w:val="22"/>
        </w:rPr>
        <w:t xml:space="preserve">declared that a quorum was </w:t>
      </w:r>
      <w:r w:rsidR="009946D1">
        <w:rPr>
          <w:rFonts w:cs="Arial"/>
          <w:sz w:val="22"/>
          <w:szCs w:val="22"/>
        </w:rPr>
        <w:t>reached and the</w:t>
      </w:r>
      <w:r w:rsidR="00154831">
        <w:rPr>
          <w:rFonts w:cs="Arial"/>
          <w:sz w:val="22"/>
          <w:szCs w:val="22"/>
        </w:rPr>
        <w:t xml:space="preserve"> meeting could begin.</w:t>
      </w:r>
    </w:p>
    <w:p w:rsidR="00827BE8" w:rsidRDefault="00827BE8">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REVIEW OF MINUTES AND ARS</w:t>
      </w:r>
    </w:p>
    <w:p w:rsidR="00070B78" w:rsidRDefault="000E2671" w:rsidP="00377F4E">
      <w:pPr>
        <w:rPr>
          <w:rFonts w:cs="Arial"/>
          <w:sz w:val="22"/>
          <w:szCs w:val="22"/>
        </w:rPr>
      </w:pPr>
      <w:r>
        <w:rPr>
          <w:rFonts w:cs="Arial"/>
          <w:sz w:val="22"/>
          <w:szCs w:val="22"/>
        </w:rPr>
        <w:t>Mike LaBonte</w:t>
      </w:r>
      <w:r w:rsidR="00070B78">
        <w:rPr>
          <w:rFonts w:cs="Arial"/>
          <w:sz w:val="22"/>
          <w:szCs w:val="22"/>
        </w:rPr>
        <w:t xml:space="preserve"> called for comments on the minutes of the </w:t>
      </w:r>
      <w:r w:rsidR="00C565AF">
        <w:rPr>
          <w:rFonts w:cs="Arial"/>
          <w:sz w:val="22"/>
          <w:szCs w:val="22"/>
        </w:rPr>
        <w:t>April 1</w:t>
      </w:r>
      <w:r w:rsidR="00883665">
        <w:rPr>
          <w:rFonts w:cs="Arial"/>
          <w:sz w:val="22"/>
          <w:szCs w:val="22"/>
        </w:rPr>
        <w:t>3</w:t>
      </w:r>
      <w:r w:rsidR="00816BA5">
        <w:rPr>
          <w:rFonts w:cs="Arial"/>
          <w:sz w:val="22"/>
          <w:szCs w:val="22"/>
        </w:rPr>
        <w:t>, 2018</w:t>
      </w:r>
      <w:r w:rsidR="00070B78">
        <w:rPr>
          <w:rFonts w:cs="Arial"/>
          <w:sz w:val="22"/>
          <w:szCs w:val="22"/>
        </w:rPr>
        <w:t xml:space="preserve"> IBIS Open Forum teleconference.  </w:t>
      </w:r>
      <w:r w:rsidR="00A62238">
        <w:rPr>
          <w:rFonts w:cs="Arial"/>
          <w:sz w:val="22"/>
          <w:szCs w:val="22"/>
        </w:rPr>
        <w:t>Bob Ross</w:t>
      </w:r>
      <w:r w:rsidR="00070B78">
        <w:rPr>
          <w:rFonts w:cs="Arial"/>
          <w:sz w:val="22"/>
          <w:szCs w:val="22"/>
        </w:rPr>
        <w:t xml:space="preserve"> moved to approve the minutes.  </w:t>
      </w:r>
      <w:r w:rsidR="00A62238">
        <w:rPr>
          <w:rFonts w:cs="Arial"/>
          <w:sz w:val="22"/>
          <w:szCs w:val="22"/>
        </w:rPr>
        <w:t>Michael Mirmak</w:t>
      </w:r>
      <w:r w:rsidR="00070B78">
        <w:rPr>
          <w:rFonts w:cs="Arial"/>
          <w:sz w:val="22"/>
          <w:szCs w:val="22"/>
        </w:rPr>
        <w:t xml:space="preserve"> seconded the motion. There were no objections. </w:t>
      </w:r>
    </w:p>
    <w:p w:rsidR="00D40F68" w:rsidRPr="00AE4AFC" w:rsidRDefault="00D40F68" w:rsidP="00AE4AFC">
      <w:pPr>
        <w:rPr>
          <w:rFonts w:cs="Arial"/>
          <w:sz w:val="22"/>
          <w:szCs w:val="22"/>
        </w:rPr>
      </w:pPr>
    </w:p>
    <w:p w:rsidR="00883665" w:rsidRDefault="00C565AF" w:rsidP="00883665">
      <w:pPr>
        <w:widowControl/>
        <w:tabs>
          <w:tab w:val="left" w:pos="720"/>
        </w:tabs>
        <w:spacing w:after="0"/>
        <w:ind w:right="0"/>
        <w:rPr>
          <w:rFonts w:cs="Arial"/>
          <w:kern w:val="2"/>
          <w:sz w:val="22"/>
          <w:szCs w:val="22"/>
        </w:rPr>
      </w:pPr>
      <w:r>
        <w:rPr>
          <w:rFonts w:cs="Arial"/>
          <w:sz w:val="22"/>
          <w:szCs w:val="22"/>
        </w:rPr>
        <w:t>There were no ARs from the previous meeting to review.</w:t>
      </w:r>
    </w:p>
    <w:p w:rsidR="00AE4AFC" w:rsidRDefault="00AE4AFC" w:rsidP="00645386">
      <w:pPr>
        <w:pStyle w:val="ListParagraph"/>
        <w:ind w:left="0"/>
        <w:rPr>
          <w:rFonts w:ascii="Arial" w:hAnsi="Arial" w:cs="Arial"/>
        </w:rPr>
      </w:pPr>
    </w:p>
    <w:p w:rsidR="0050474B" w:rsidRPr="00645386" w:rsidRDefault="0050474B">
      <w:pPr>
        <w:tabs>
          <w:tab w:val="clear" w:pos="9270"/>
        </w:tabs>
        <w:rPr>
          <w:rFonts w:cs="Arial"/>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A62238">
      <w:pPr>
        <w:tabs>
          <w:tab w:val="clear" w:pos="9270"/>
        </w:tabs>
        <w:rPr>
          <w:rFonts w:cs="Arial"/>
          <w:sz w:val="22"/>
          <w:szCs w:val="22"/>
        </w:rPr>
      </w:pPr>
      <w:r>
        <w:rPr>
          <w:rFonts w:cs="Arial"/>
          <w:sz w:val="22"/>
          <w:szCs w:val="22"/>
        </w:rPr>
        <w:t>None.</w:t>
      </w:r>
    </w:p>
    <w:p w:rsidR="004819D1" w:rsidRDefault="004819D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C565AF" w:rsidRPr="00C565AF" w:rsidRDefault="003D3E09" w:rsidP="00A62238">
      <w:pPr>
        <w:tabs>
          <w:tab w:val="clear" w:pos="9270"/>
          <w:tab w:val="left" w:pos="3345"/>
        </w:tabs>
        <w:rPr>
          <w:rFonts w:ascii="Calibri" w:hAnsi="Calibri"/>
          <w:kern w:val="0"/>
          <w:sz w:val="22"/>
          <w:lang w:eastAsia="zh-CN"/>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357073">
        <w:rPr>
          <w:rFonts w:cs="Arial"/>
          <w:sz w:val="22"/>
          <w:szCs w:val="22"/>
        </w:rPr>
        <w:t xml:space="preserve"> 26 members. </w:t>
      </w:r>
      <w:r>
        <w:rPr>
          <w:rFonts w:cs="Arial"/>
          <w:sz w:val="22"/>
          <w:szCs w:val="22"/>
        </w:rPr>
        <w:t xml:space="preserve">There have been </w:t>
      </w:r>
      <w:r w:rsidR="00C565AF">
        <w:rPr>
          <w:rFonts w:cs="Arial"/>
          <w:sz w:val="22"/>
          <w:szCs w:val="22"/>
        </w:rPr>
        <w:t>18</w:t>
      </w:r>
      <w:r w:rsidR="00357073">
        <w:rPr>
          <w:rFonts w:cs="Arial"/>
          <w:sz w:val="22"/>
          <w:szCs w:val="22"/>
        </w:rPr>
        <w:t xml:space="preserve"> renewals for 2018 so far. </w:t>
      </w:r>
      <w:r>
        <w:rPr>
          <w:rFonts w:cs="Arial"/>
          <w:sz w:val="22"/>
          <w:szCs w:val="22"/>
        </w:rPr>
        <w:t>There is $</w:t>
      </w:r>
      <w:r w:rsidR="00883665">
        <w:rPr>
          <w:rFonts w:cs="Arial"/>
          <w:sz w:val="22"/>
          <w:szCs w:val="22"/>
        </w:rPr>
        <w:t>12,</w:t>
      </w:r>
      <w:r w:rsidR="00C565AF">
        <w:rPr>
          <w:rFonts w:cs="Arial"/>
          <w:sz w:val="22"/>
          <w:szCs w:val="22"/>
        </w:rPr>
        <w:t>287</w:t>
      </w:r>
      <w:r w:rsidR="00357073">
        <w:rPr>
          <w:rFonts w:cs="Arial"/>
          <w:sz w:val="22"/>
          <w:szCs w:val="22"/>
        </w:rPr>
        <w:t xml:space="preserve"> in the treasury</w:t>
      </w:r>
      <w:r>
        <w:rPr>
          <w:rFonts w:cs="Arial"/>
          <w:sz w:val="22"/>
          <w:szCs w:val="22"/>
        </w:rPr>
        <w:t>.</w:t>
      </w:r>
      <w:r w:rsidR="00357073">
        <w:rPr>
          <w:rFonts w:cs="Arial"/>
          <w:sz w:val="22"/>
          <w:szCs w:val="22"/>
        </w:rPr>
        <w:t xml:space="preserve"> </w:t>
      </w:r>
      <w:r>
        <w:rPr>
          <w:rFonts w:cs="Arial"/>
          <w:sz w:val="22"/>
          <w:szCs w:val="22"/>
        </w:rPr>
        <w:t xml:space="preserve"> </w:t>
      </w:r>
      <w:r w:rsidR="00A62238">
        <w:rPr>
          <w:rFonts w:cs="Arial"/>
          <w:sz w:val="22"/>
          <w:szCs w:val="22"/>
        </w:rPr>
        <w:t xml:space="preserve">He is in contact with </w:t>
      </w:r>
      <w:r w:rsidR="00E14924">
        <w:rPr>
          <w:rFonts w:cs="Arial"/>
          <w:sz w:val="22"/>
          <w:szCs w:val="22"/>
        </w:rPr>
        <w:t>four</w:t>
      </w:r>
      <w:r w:rsidR="00A62238">
        <w:rPr>
          <w:rFonts w:cs="Arial"/>
          <w:sz w:val="22"/>
          <w:szCs w:val="22"/>
        </w:rPr>
        <w:t xml:space="preserve"> companies intending to rejoin this month or later.  </w:t>
      </w:r>
      <w:r w:rsidR="00C565AF" w:rsidRPr="00C565AF">
        <w:rPr>
          <w:sz w:val="22"/>
        </w:rPr>
        <w:t>If renewal payment is not rec</w:t>
      </w:r>
      <w:r w:rsidR="00A62238">
        <w:rPr>
          <w:sz w:val="22"/>
        </w:rPr>
        <w:t>eived by May 31, an organization l</w:t>
      </w:r>
      <w:r w:rsidR="00C565AF" w:rsidRPr="00C565AF">
        <w:rPr>
          <w:sz w:val="22"/>
        </w:rPr>
        <w:t xml:space="preserve">oses </w:t>
      </w:r>
      <w:r w:rsidR="00A62238">
        <w:rPr>
          <w:sz w:val="22"/>
        </w:rPr>
        <w:t xml:space="preserve">their </w:t>
      </w:r>
      <w:r w:rsidR="00C565AF" w:rsidRPr="00C565AF">
        <w:rPr>
          <w:sz w:val="22"/>
        </w:rPr>
        <w:t>vote.</w:t>
      </w:r>
    </w:p>
    <w:p w:rsidR="00A62238" w:rsidRPr="00E14924" w:rsidRDefault="00A62238" w:rsidP="00C565AF">
      <w:pPr>
        <w:tabs>
          <w:tab w:val="clear" w:pos="9270"/>
          <w:tab w:val="left" w:pos="3345"/>
        </w:tabs>
        <w:rPr>
          <w:sz w:val="22"/>
        </w:rPr>
      </w:pPr>
      <w:r>
        <w:rPr>
          <w:sz w:val="22"/>
        </w:rPr>
        <w:t>However, i</w:t>
      </w:r>
      <w:r w:rsidR="00C565AF" w:rsidRPr="00C565AF">
        <w:rPr>
          <w:sz w:val="22"/>
        </w:rPr>
        <w:t xml:space="preserve">f renewal payment </w:t>
      </w:r>
      <w:r>
        <w:rPr>
          <w:sz w:val="22"/>
        </w:rPr>
        <w:t xml:space="preserve">is </w:t>
      </w:r>
      <w:r w:rsidR="00C565AF" w:rsidRPr="00C565AF">
        <w:rPr>
          <w:sz w:val="22"/>
        </w:rPr>
        <w:t xml:space="preserve">received by June 15, </w:t>
      </w:r>
      <w:r>
        <w:rPr>
          <w:sz w:val="22"/>
        </w:rPr>
        <w:t xml:space="preserve">a vote for </w:t>
      </w:r>
      <w:r w:rsidR="00C565AF" w:rsidRPr="00C565AF">
        <w:rPr>
          <w:sz w:val="22"/>
        </w:rPr>
        <w:t>officer</w:t>
      </w:r>
      <w:r>
        <w:rPr>
          <w:sz w:val="22"/>
        </w:rPr>
        <w:t>s</w:t>
      </w:r>
      <w:r w:rsidR="00C565AF" w:rsidRPr="00C565AF">
        <w:rPr>
          <w:sz w:val="22"/>
        </w:rPr>
        <w:t xml:space="preserve"> will be counted</w:t>
      </w:r>
      <w:r>
        <w:rPr>
          <w:sz w:val="22"/>
        </w:rPr>
        <w:t xml:space="preserve"> in the officer election.  A</w:t>
      </w:r>
      <w:r w:rsidR="00E14924">
        <w:rPr>
          <w:sz w:val="22"/>
        </w:rPr>
        <w:t>bout three</w:t>
      </w:r>
      <w:r>
        <w:rPr>
          <w:sz w:val="22"/>
        </w:rPr>
        <w:t xml:space="preserve"> companies have not responded to membership renewal requests.</w:t>
      </w:r>
      <w:r w:rsidR="00E14924">
        <w:rPr>
          <w:sz w:val="22"/>
        </w:rPr>
        <w:t xml:space="preserve">  He noted that w</w:t>
      </w:r>
      <w:r>
        <w:rPr>
          <w:sz w:val="22"/>
        </w:rPr>
        <w:t xml:space="preserve">e also made the SPI Summit payment.  </w:t>
      </w:r>
    </w:p>
    <w:p w:rsidR="00883665" w:rsidRDefault="00883665">
      <w:pPr>
        <w:tabs>
          <w:tab w:val="clear" w:pos="9270"/>
          <w:tab w:val="left" w:pos="3345"/>
        </w:tabs>
        <w:rPr>
          <w:rFonts w:cs="Arial"/>
          <w:sz w:val="22"/>
          <w:szCs w:val="22"/>
        </w:rPr>
      </w:pPr>
    </w:p>
    <w:p w:rsidR="003D3E09" w:rsidRDefault="003D3E09">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E53B8F"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B7359E">
        <w:rPr>
          <w:rFonts w:cs="Arial"/>
          <w:sz w:val="22"/>
          <w:szCs w:val="22"/>
        </w:rPr>
        <w:t xml:space="preserve">that </w:t>
      </w:r>
      <w:r w:rsidR="00F727D0">
        <w:rPr>
          <w:rFonts w:cs="Arial"/>
          <w:sz w:val="22"/>
          <w:szCs w:val="22"/>
        </w:rPr>
        <w:t>we have not had significant changes to our website.  SAE-ITC has engaged more with us, and they are promoting the SPI Summit on their homepage on their top-level banner.  They are also</w:t>
      </w:r>
      <w:r w:rsidR="00E14924">
        <w:rPr>
          <w:rFonts w:cs="Arial"/>
          <w:sz w:val="22"/>
          <w:szCs w:val="22"/>
        </w:rPr>
        <w:t xml:space="preserve"> offering other promotions.  It i</w:t>
      </w:r>
      <w:r w:rsidR="00F727D0">
        <w:rPr>
          <w:rFonts w:cs="Arial"/>
          <w:sz w:val="22"/>
          <w:szCs w:val="22"/>
        </w:rPr>
        <w:t>s possible we will have some new people clicking into our website.  Mike has looked at our own website to see where we may want to make updates such as information about how to become a member.</w:t>
      </w:r>
    </w:p>
    <w:p w:rsidR="00102082" w:rsidRDefault="00102082"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E53B8F" w:rsidRDefault="00F727D0">
      <w:pPr>
        <w:tabs>
          <w:tab w:val="clear" w:pos="9270"/>
        </w:tabs>
        <w:rPr>
          <w:rFonts w:cs="Arial"/>
          <w:sz w:val="22"/>
          <w:szCs w:val="22"/>
        </w:rPr>
      </w:pPr>
      <w:r>
        <w:rPr>
          <w:rFonts w:cs="Arial"/>
          <w:sz w:val="22"/>
          <w:szCs w:val="22"/>
        </w:rPr>
        <w:t>Mike LaBonte reported that there have been typical changes.  Some Freescale addresses had to be converted to NXP addresses.</w:t>
      </w:r>
    </w:p>
    <w:p w:rsidR="00102082" w:rsidRDefault="00102082">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D27B10" w:rsidRDefault="00102082">
      <w:pPr>
        <w:tabs>
          <w:tab w:val="clear" w:pos="9270"/>
        </w:tabs>
        <w:rPr>
          <w:rFonts w:cs="Arial"/>
          <w:sz w:val="22"/>
          <w:szCs w:val="22"/>
        </w:rPr>
      </w:pPr>
      <w:r>
        <w:rPr>
          <w:rFonts w:cs="Arial"/>
          <w:sz w:val="22"/>
          <w:szCs w:val="22"/>
        </w:rPr>
        <w:t>None.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F062BA" w:rsidRDefault="00F062BA" w:rsidP="00F062BA">
      <w:pPr>
        <w:tabs>
          <w:tab w:val="clear" w:pos="9270"/>
        </w:tabs>
        <w:rPr>
          <w:rFonts w:eastAsia="Calibri" w:cs="Arial"/>
          <w:sz w:val="22"/>
          <w:szCs w:val="22"/>
        </w:rPr>
      </w:pPr>
      <w:r>
        <w:rPr>
          <w:rFonts w:eastAsia="Calibri" w:cs="Arial"/>
          <w:sz w:val="22"/>
          <w:szCs w:val="22"/>
        </w:rPr>
        <w:t>SPI2018 – the 22</w:t>
      </w:r>
      <w:r>
        <w:rPr>
          <w:rFonts w:eastAsia="Calibri" w:cs="Arial"/>
          <w:sz w:val="22"/>
          <w:szCs w:val="22"/>
          <w:vertAlign w:val="superscript"/>
        </w:rPr>
        <w:t>nd</w:t>
      </w:r>
      <w:r>
        <w:rPr>
          <w:rFonts w:eastAsia="Calibri" w:cs="Arial"/>
          <w:sz w:val="22"/>
          <w:szCs w:val="22"/>
        </w:rPr>
        <w:t xml:space="preserve"> IEEE Workshop on Signal and Power Integrity will be held in Brest, France on May 22-25, 2018.  An IBIS Summit will be held after the event.  More information is available at:</w:t>
      </w:r>
    </w:p>
    <w:p w:rsidR="00F062BA" w:rsidRPr="009667A5" w:rsidRDefault="00F062BA" w:rsidP="00F062BA">
      <w:pPr>
        <w:tabs>
          <w:tab w:val="clear" w:pos="9270"/>
        </w:tabs>
        <w:rPr>
          <w:rFonts w:eastAsia="Calibri" w:cs="Arial"/>
          <w:sz w:val="22"/>
          <w:szCs w:val="22"/>
        </w:rPr>
      </w:pPr>
    </w:p>
    <w:p w:rsidR="00F062BA" w:rsidRDefault="00F062BA" w:rsidP="00F062BA">
      <w:pPr>
        <w:tabs>
          <w:tab w:val="clear" w:pos="9270"/>
        </w:tabs>
      </w:pPr>
      <w:r w:rsidRPr="00B5159A">
        <w:rPr>
          <w:rFonts w:eastAsia="Calibri" w:cs="Arial"/>
          <w:szCs w:val="22"/>
        </w:rPr>
        <w:tab/>
      </w:r>
      <w:hyperlink r:id="rId10" w:history="1">
        <w:r w:rsidRPr="00ED1D7B">
          <w:rPr>
            <w:rStyle w:val="Hyperlink"/>
          </w:rPr>
          <w:t>https://spi2018.sciencesconf.org/</w:t>
        </w:r>
      </w:hyperlink>
    </w:p>
    <w:p w:rsidR="00F062BA" w:rsidRDefault="00F062BA" w:rsidP="00F062BA">
      <w:pPr>
        <w:tabs>
          <w:tab w:val="clear" w:pos="9270"/>
        </w:tabs>
        <w:rPr>
          <w:rFonts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lastRenderedPageBreak/>
        <w:t>- Press Update</w:t>
      </w:r>
    </w:p>
    <w:p w:rsidR="00D04CA2" w:rsidRDefault="00E14924" w:rsidP="00187DD4">
      <w:pPr>
        <w:tabs>
          <w:tab w:val="clear" w:pos="9270"/>
        </w:tabs>
        <w:rPr>
          <w:rFonts w:cs="Arial"/>
          <w:sz w:val="22"/>
          <w:szCs w:val="22"/>
        </w:rPr>
      </w:pPr>
      <w:r>
        <w:rPr>
          <w:rFonts w:cs="Arial"/>
          <w:sz w:val="22"/>
          <w:szCs w:val="22"/>
        </w:rPr>
        <w:t xml:space="preserve">Bob Ross reported on an online article from </w:t>
      </w:r>
      <w:r w:rsidR="00986318">
        <w:rPr>
          <w:rFonts w:cs="Arial"/>
          <w:sz w:val="22"/>
          <w:szCs w:val="22"/>
        </w:rPr>
        <w:t>Eric</w:t>
      </w:r>
      <w:r>
        <w:rPr>
          <w:rFonts w:cs="Arial"/>
          <w:sz w:val="22"/>
          <w:szCs w:val="22"/>
        </w:rPr>
        <w:t xml:space="preserve"> Bogatin and others, “</w:t>
      </w:r>
      <w:r>
        <w:rPr>
          <w:rFonts w:cs="Arial"/>
          <w:sz w:val="22"/>
          <w:szCs w:val="22"/>
        </w:rPr>
        <w:t>Validating IBIS Models with Measurements</w:t>
      </w:r>
      <w:r>
        <w:rPr>
          <w:rFonts w:cs="Arial"/>
          <w:sz w:val="22"/>
          <w:szCs w:val="22"/>
        </w:rPr>
        <w:t>” in the</w:t>
      </w:r>
      <w:r>
        <w:rPr>
          <w:rFonts w:cs="Arial"/>
          <w:sz w:val="22"/>
          <w:szCs w:val="22"/>
        </w:rPr>
        <w:t xml:space="preserve"> Signal Integrity Journal</w:t>
      </w:r>
      <w:r>
        <w:rPr>
          <w:rFonts w:cs="Arial"/>
          <w:sz w:val="22"/>
          <w:szCs w:val="22"/>
        </w:rPr>
        <w:t>.</w:t>
      </w:r>
      <w:r w:rsidR="00986318">
        <w:rPr>
          <w:rFonts w:cs="Arial"/>
          <w:sz w:val="22"/>
          <w:szCs w:val="22"/>
        </w:rPr>
        <w:t xml:space="preserve">  Bob noted the model used was based on a waveform extraction with 500 ohm loads, and this is not the recommended methodology.  The measurement setup was based on PCB traces with impedances in the order of 50 ohms. </w:t>
      </w:r>
      <w:r>
        <w:rPr>
          <w:rFonts w:cs="Arial"/>
          <w:sz w:val="22"/>
          <w:szCs w:val="22"/>
        </w:rPr>
        <w:t xml:space="preserve"> </w:t>
      </w:r>
      <w:r w:rsidR="00986318">
        <w:rPr>
          <w:rFonts w:cs="Arial"/>
          <w:sz w:val="22"/>
          <w:szCs w:val="22"/>
        </w:rPr>
        <w:t xml:space="preserve">Bob sent some comments to Eric Bogatin.  </w:t>
      </w:r>
      <w:r>
        <w:rPr>
          <w:rFonts w:cs="Arial"/>
          <w:sz w:val="22"/>
          <w:szCs w:val="22"/>
        </w:rPr>
        <w:t>He</w:t>
      </w:r>
      <w:r w:rsidR="00986318">
        <w:rPr>
          <w:rFonts w:cs="Arial"/>
          <w:sz w:val="22"/>
          <w:szCs w:val="22"/>
        </w:rPr>
        <w:t xml:space="preserve"> added that the Accuracy Handbook written by Greg Edlund does show some measurement methodology that is useful.  Many vendors do measurement correlation with good results, better than that seen in the article.</w:t>
      </w:r>
      <w:r>
        <w:rPr>
          <w:rFonts w:cs="Arial"/>
          <w:sz w:val="22"/>
          <w:szCs w:val="22"/>
        </w:rPr>
        <w:t xml:space="preserve">  The article can be found at:</w:t>
      </w:r>
    </w:p>
    <w:p w:rsidR="00925F2E" w:rsidRDefault="00925F2E" w:rsidP="00187DD4">
      <w:pPr>
        <w:tabs>
          <w:tab w:val="clear" w:pos="9270"/>
        </w:tabs>
        <w:rPr>
          <w:rFonts w:cs="Arial"/>
          <w:sz w:val="22"/>
          <w:szCs w:val="22"/>
        </w:rPr>
      </w:pPr>
    </w:p>
    <w:p w:rsidR="00925F2E" w:rsidRPr="00E14924" w:rsidRDefault="00925F2E" w:rsidP="00E14924">
      <w:pPr>
        <w:tabs>
          <w:tab w:val="clear" w:pos="9270"/>
        </w:tabs>
        <w:ind w:firstLine="720"/>
        <w:rPr>
          <w:rFonts w:cs="Arial"/>
          <w:szCs w:val="22"/>
        </w:rPr>
      </w:pPr>
      <w:hyperlink r:id="rId11" w:history="1">
        <w:r w:rsidRPr="00E14924">
          <w:rPr>
            <w:rStyle w:val="Hyperlink"/>
            <w:rFonts w:cs="Arial"/>
            <w:szCs w:val="22"/>
          </w:rPr>
          <w:t>https://www.signalintegrityjournal.com/articles/799-validating-ibis-models-with-measurements</w:t>
        </w:r>
      </w:hyperlink>
    </w:p>
    <w:p w:rsidR="00925F2E" w:rsidRPr="00DD19E1" w:rsidRDefault="00925F2E"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BA6" w:rsidRDefault="00C6365F" w:rsidP="00032743">
      <w:pPr>
        <w:tabs>
          <w:tab w:val="clear" w:pos="9270"/>
        </w:tabs>
        <w:rPr>
          <w:rFonts w:eastAsia="Calibri" w:cs="Arial"/>
          <w:sz w:val="22"/>
          <w:szCs w:val="22"/>
        </w:rPr>
      </w:pPr>
      <w:r>
        <w:rPr>
          <w:rFonts w:eastAsia="Calibri" w:cs="Arial"/>
          <w:sz w:val="22"/>
          <w:szCs w:val="22"/>
        </w:rPr>
        <w:t>IEC 63055/IEEE 2401, JEITA “LPB”</w:t>
      </w:r>
    </w:p>
    <w:p w:rsidR="00064A9F" w:rsidRDefault="00064A9F" w:rsidP="00032743">
      <w:pPr>
        <w:tabs>
          <w:tab w:val="clear" w:pos="9270"/>
        </w:tabs>
        <w:rPr>
          <w:rFonts w:eastAsia="Calibri" w:cs="Arial"/>
          <w:sz w:val="22"/>
          <w:szCs w:val="22"/>
        </w:rPr>
      </w:pPr>
    </w:p>
    <w:p w:rsidR="00986318" w:rsidRDefault="00214514" w:rsidP="00032743">
      <w:pPr>
        <w:tabs>
          <w:tab w:val="clear" w:pos="9270"/>
        </w:tabs>
        <w:rPr>
          <w:rFonts w:eastAsia="Calibri" w:cs="Arial"/>
          <w:sz w:val="22"/>
          <w:szCs w:val="22"/>
        </w:rPr>
      </w:pPr>
      <w:r>
        <w:rPr>
          <w:rFonts w:eastAsia="Calibri" w:cs="Arial"/>
          <w:sz w:val="22"/>
          <w:szCs w:val="22"/>
        </w:rPr>
        <w:t xml:space="preserve">Michael Mirmak reported </w:t>
      </w:r>
      <w:r w:rsidR="00986318">
        <w:rPr>
          <w:rFonts w:eastAsia="Calibri" w:cs="Arial"/>
          <w:sz w:val="22"/>
          <w:szCs w:val="22"/>
        </w:rPr>
        <w:t xml:space="preserve">the first meeting of </w:t>
      </w:r>
      <w:r w:rsidR="005C6856">
        <w:rPr>
          <w:rFonts w:eastAsia="Calibri" w:cs="Arial"/>
          <w:sz w:val="22"/>
          <w:szCs w:val="22"/>
        </w:rPr>
        <w:t xml:space="preserve">the IEEE </w:t>
      </w:r>
      <w:r w:rsidR="00986318">
        <w:rPr>
          <w:rFonts w:eastAsia="Calibri" w:cs="Arial"/>
          <w:sz w:val="22"/>
          <w:szCs w:val="22"/>
        </w:rPr>
        <w:t xml:space="preserve">2401 specification team will take place Wednesday, May 16, 2018.  There are IEEE participation rules involved.  Mike </w:t>
      </w:r>
      <w:r w:rsidR="005C6856">
        <w:rPr>
          <w:rFonts w:eastAsia="Calibri" w:cs="Arial"/>
          <w:sz w:val="22"/>
          <w:szCs w:val="22"/>
        </w:rPr>
        <w:t>LaBonte add</w:t>
      </w:r>
      <w:r w:rsidR="00986318">
        <w:rPr>
          <w:rFonts w:eastAsia="Calibri" w:cs="Arial"/>
          <w:sz w:val="22"/>
          <w:szCs w:val="22"/>
        </w:rPr>
        <w:t>ed that this meeting came up as a topic at the recent DASC meeting</w:t>
      </w:r>
      <w:r w:rsidR="005C6856">
        <w:rPr>
          <w:rFonts w:eastAsia="Calibri" w:cs="Arial"/>
          <w:sz w:val="22"/>
          <w:szCs w:val="22"/>
        </w:rPr>
        <w:t xml:space="preserve"> he and Michael attended</w:t>
      </w:r>
      <w:r w:rsidR="00986318">
        <w:rPr>
          <w:rFonts w:eastAsia="Calibri" w:cs="Arial"/>
          <w:sz w:val="22"/>
          <w:szCs w:val="22"/>
        </w:rPr>
        <w:t xml:space="preserve">.  </w:t>
      </w:r>
      <w:r w:rsidR="005C6856">
        <w:rPr>
          <w:rFonts w:eastAsia="Calibri" w:cs="Arial"/>
          <w:sz w:val="22"/>
          <w:szCs w:val="22"/>
        </w:rPr>
        <w:t xml:space="preserve">Michael </w:t>
      </w:r>
      <w:r w:rsidR="005C6856">
        <w:rPr>
          <w:rFonts w:eastAsia="Calibri" w:cs="Arial"/>
          <w:sz w:val="22"/>
          <w:szCs w:val="22"/>
        </w:rPr>
        <w:t>commented</w:t>
      </w:r>
      <w:r w:rsidR="005C6856">
        <w:rPr>
          <w:rFonts w:eastAsia="Calibri" w:cs="Arial"/>
          <w:sz w:val="22"/>
          <w:szCs w:val="22"/>
        </w:rPr>
        <w:t xml:space="preserve"> that DASC made many positive references to IBIS in the meeting.</w:t>
      </w:r>
      <w:r w:rsidR="005C6856">
        <w:rPr>
          <w:rFonts w:eastAsia="Calibri" w:cs="Arial"/>
          <w:sz w:val="22"/>
          <w:szCs w:val="22"/>
        </w:rPr>
        <w:t xml:space="preserve">  </w:t>
      </w:r>
      <w:r w:rsidR="00986318">
        <w:rPr>
          <w:rFonts w:eastAsia="Calibri" w:cs="Arial"/>
          <w:sz w:val="22"/>
          <w:szCs w:val="22"/>
        </w:rPr>
        <w:t xml:space="preserve">Michael noted that any organization can attend an IEEE meeting once before needing to join as a member.  This group is reconvening to consider changes to the LPB standard.  Mike noted he will contact Tanaka-san to inquire about attending.  </w:t>
      </w:r>
    </w:p>
    <w:p w:rsidR="00986318" w:rsidRDefault="00986318" w:rsidP="00032743">
      <w:pPr>
        <w:tabs>
          <w:tab w:val="clear" w:pos="9270"/>
        </w:tabs>
        <w:rPr>
          <w:rFonts w:eastAsia="Calibri" w:cs="Arial"/>
          <w:sz w:val="22"/>
          <w:szCs w:val="22"/>
        </w:rPr>
      </w:pPr>
    </w:p>
    <w:p w:rsidR="000E7A5A" w:rsidRDefault="000E7A5A"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A2D8A" w:rsidRDefault="000A2D8A" w:rsidP="000A2D8A">
      <w:pPr>
        <w:rPr>
          <w:rFonts w:cs="Arial"/>
          <w:sz w:val="22"/>
          <w:szCs w:val="22"/>
        </w:rPr>
      </w:pPr>
      <w:r w:rsidRPr="00091ADD">
        <w:rPr>
          <w:rFonts w:cs="Arial"/>
          <w:sz w:val="22"/>
          <w:szCs w:val="22"/>
        </w:rPr>
        <w:t>-</w:t>
      </w:r>
      <w:r>
        <w:rPr>
          <w:rFonts w:cs="Arial"/>
          <w:sz w:val="22"/>
          <w:szCs w:val="22"/>
        </w:rPr>
        <w:t xml:space="preserve"> European IBIS Summit at SPI</w:t>
      </w:r>
      <w:r w:rsidRPr="00091ADD">
        <w:rPr>
          <w:rFonts w:cs="Arial"/>
          <w:sz w:val="22"/>
          <w:szCs w:val="22"/>
        </w:rPr>
        <w:t xml:space="preserve"> 2018</w:t>
      </w:r>
    </w:p>
    <w:p w:rsidR="006B1E3E" w:rsidRDefault="0003585C" w:rsidP="00452811">
      <w:pPr>
        <w:rPr>
          <w:rFonts w:cs="Arial"/>
          <w:sz w:val="22"/>
          <w:szCs w:val="22"/>
        </w:rPr>
      </w:pPr>
      <w:r>
        <w:rPr>
          <w:rFonts w:cs="Arial"/>
          <w:sz w:val="22"/>
          <w:szCs w:val="22"/>
        </w:rPr>
        <w:t xml:space="preserve">SPI 2018 will be held in Brest, France on May 22 through May 25, 2018.  </w:t>
      </w:r>
      <w:r w:rsidR="00452811">
        <w:rPr>
          <w:rFonts w:cs="Arial"/>
          <w:sz w:val="22"/>
          <w:szCs w:val="22"/>
        </w:rPr>
        <w:t xml:space="preserve">An IBIS Summit will be held the afternoon of </w:t>
      </w:r>
      <w:r w:rsidR="00407383">
        <w:rPr>
          <w:rFonts w:cs="Arial"/>
          <w:sz w:val="22"/>
          <w:szCs w:val="22"/>
        </w:rPr>
        <w:t xml:space="preserve">Friday, </w:t>
      </w:r>
      <w:r w:rsidR="00452811">
        <w:rPr>
          <w:rFonts w:cs="Arial"/>
          <w:sz w:val="22"/>
          <w:szCs w:val="22"/>
        </w:rPr>
        <w:t>May 25</w:t>
      </w:r>
      <w:r w:rsidR="00AE231D">
        <w:rPr>
          <w:rFonts w:cs="Arial"/>
          <w:sz w:val="22"/>
          <w:szCs w:val="22"/>
        </w:rPr>
        <w:t>, 2018</w:t>
      </w:r>
      <w:r w:rsidR="00452811">
        <w:rPr>
          <w:rFonts w:cs="Arial"/>
          <w:sz w:val="22"/>
          <w:szCs w:val="22"/>
        </w:rPr>
        <w:t>.</w:t>
      </w:r>
      <w:r w:rsidR="00C6365F">
        <w:rPr>
          <w:rFonts w:cs="Arial"/>
          <w:sz w:val="22"/>
          <w:szCs w:val="22"/>
        </w:rPr>
        <w:t xml:space="preserve"> </w:t>
      </w:r>
      <w:r w:rsidR="00FD2F85">
        <w:rPr>
          <w:rFonts w:cs="Arial"/>
          <w:sz w:val="22"/>
          <w:szCs w:val="22"/>
        </w:rPr>
        <w:t xml:space="preserve"> </w:t>
      </w:r>
      <w:r w:rsidR="009D0AA7">
        <w:rPr>
          <w:rFonts w:cs="Arial"/>
          <w:sz w:val="22"/>
          <w:szCs w:val="22"/>
        </w:rPr>
        <w:t>One more announcement will go out today.  The conference organizer has offered to conduct a short walking tour of historical sites after the Summit meeting</w:t>
      </w:r>
      <w:r w:rsidR="006B1E3E">
        <w:rPr>
          <w:rFonts w:cs="Arial"/>
          <w:sz w:val="22"/>
          <w:szCs w:val="22"/>
        </w:rPr>
        <w:t xml:space="preserve">.  </w:t>
      </w:r>
      <w:r w:rsidR="00FD2F85">
        <w:rPr>
          <w:rFonts w:cs="Arial"/>
          <w:sz w:val="22"/>
          <w:szCs w:val="22"/>
        </w:rPr>
        <w:t xml:space="preserve">Mentor, a Siemens Business, SiSoft, Teraspeed Labs, and </w:t>
      </w:r>
      <w:r w:rsidR="00CE4121">
        <w:rPr>
          <w:rFonts w:cs="Arial"/>
          <w:sz w:val="22"/>
          <w:szCs w:val="22"/>
        </w:rPr>
        <w:t xml:space="preserve">Zuken </w:t>
      </w:r>
      <w:r w:rsidR="00FD2F85">
        <w:rPr>
          <w:rFonts w:cs="Arial"/>
          <w:sz w:val="22"/>
          <w:szCs w:val="22"/>
        </w:rPr>
        <w:t>are</w:t>
      </w:r>
      <w:r w:rsidR="00CE4121">
        <w:rPr>
          <w:rFonts w:cs="Arial"/>
          <w:sz w:val="22"/>
          <w:szCs w:val="22"/>
        </w:rPr>
        <w:t xml:space="preserve"> sponsor</w:t>
      </w:r>
      <w:r w:rsidR="00FD2F85">
        <w:rPr>
          <w:rFonts w:cs="Arial"/>
          <w:sz w:val="22"/>
          <w:szCs w:val="22"/>
        </w:rPr>
        <w:t>s</w:t>
      </w:r>
      <w:r w:rsidR="00CE4121">
        <w:rPr>
          <w:rFonts w:cs="Arial"/>
          <w:sz w:val="22"/>
          <w:szCs w:val="22"/>
        </w:rPr>
        <w:t>.</w:t>
      </w:r>
      <w:r w:rsidR="006B1E3E">
        <w:rPr>
          <w:rFonts w:cs="Arial"/>
          <w:sz w:val="22"/>
          <w:szCs w:val="22"/>
        </w:rPr>
        <w:t xml:space="preserve"> </w:t>
      </w:r>
    </w:p>
    <w:p w:rsidR="00986318" w:rsidRDefault="00986318" w:rsidP="00452811">
      <w:pPr>
        <w:rPr>
          <w:rFonts w:cs="Arial"/>
          <w:sz w:val="22"/>
          <w:szCs w:val="22"/>
        </w:rPr>
      </w:pPr>
    </w:p>
    <w:p w:rsidR="00986318" w:rsidRDefault="00986318" w:rsidP="00452811">
      <w:pPr>
        <w:rPr>
          <w:rFonts w:cs="Arial"/>
          <w:sz w:val="22"/>
          <w:szCs w:val="22"/>
        </w:rPr>
      </w:pPr>
      <w:r>
        <w:rPr>
          <w:rFonts w:cs="Arial"/>
          <w:sz w:val="22"/>
          <w:szCs w:val="22"/>
        </w:rPr>
        <w:t xml:space="preserve">Mike </w:t>
      </w:r>
      <w:r w:rsidR="00ED2ED8">
        <w:rPr>
          <w:rFonts w:cs="Arial"/>
          <w:sz w:val="22"/>
          <w:szCs w:val="22"/>
        </w:rPr>
        <w:t xml:space="preserve">LaBonte </w:t>
      </w:r>
      <w:r>
        <w:rPr>
          <w:rFonts w:cs="Arial"/>
          <w:sz w:val="22"/>
          <w:szCs w:val="22"/>
        </w:rPr>
        <w:t>noted some transit strikes in France that may create some travel difficulties.</w:t>
      </w:r>
      <w:r w:rsidR="009D0AA7">
        <w:rPr>
          <w:rFonts w:cs="Arial"/>
          <w:sz w:val="22"/>
          <w:szCs w:val="22"/>
        </w:rPr>
        <w:t xml:space="preserve">  Walter Katz asked if someone will give a report on BIRD189.  Walter noted Mike should make some remarks about BIRD189, since </w:t>
      </w:r>
      <w:r w:rsidR="00ED2ED8">
        <w:rPr>
          <w:rFonts w:cs="Arial"/>
          <w:sz w:val="22"/>
          <w:szCs w:val="22"/>
        </w:rPr>
        <w:t xml:space="preserve">the </w:t>
      </w:r>
      <w:r w:rsidR="009D0AA7">
        <w:rPr>
          <w:rFonts w:cs="Arial"/>
          <w:sz w:val="22"/>
          <w:szCs w:val="22"/>
        </w:rPr>
        <w:t xml:space="preserve">SPI </w:t>
      </w:r>
      <w:r w:rsidR="00ED2ED8">
        <w:rPr>
          <w:rFonts w:cs="Arial"/>
          <w:sz w:val="22"/>
          <w:szCs w:val="22"/>
        </w:rPr>
        <w:t xml:space="preserve">workshop </w:t>
      </w:r>
      <w:r w:rsidR="009D0AA7">
        <w:rPr>
          <w:rFonts w:cs="Arial"/>
          <w:sz w:val="22"/>
          <w:szCs w:val="22"/>
        </w:rPr>
        <w:t xml:space="preserve">relates to packaging.  Mike </w:t>
      </w:r>
      <w:r w:rsidR="00ED2ED8">
        <w:rPr>
          <w:rFonts w:cs="Arial"/>
          <w:sz w:val="22"/>
          <w:szCs w:val="22"/>
        </w:rPr>
        <w:t xml:space="preserve">responded </w:t>
      </w:r>
      <w:r w:rsidR="009D0AA7">
        <w:rPr>
          <w:rFonts w:cs="Arial"/>
          <w:sz w:val="22"/>
          <w:szCs w:val="22"/>
        </w:rPr>
        <w:t>he could expand his comments about upcoming changes to IBIS to include more detail of BIRD189.</w:t>
      </w:r>
      <w:r w:rsidR="002251E4">
        <w:rPr>
          <w:rFonts w:cs="Arial"/>
          <w:sz w:val="22"/>
          <w:szCs w:val="22"/>
        </w:rPr>
        <w:t xml:space="preserve">  Bob </w:t>
      </w:r>
      <w:r w:rsidR="00ED2ED8">
        <w:rPr>
          <w:rFonts w:cs="Arial"/>
          <w:sz w:val="22"/>
          <w:szCs w:val="22"/>
        </w:rPr>
        <w:t>Ross add</w:t>
      </w:r>
      <w:r w:rsidR="002251E4">
        <w:rPr>
          <w:rFonts w:cs="Arial"/>
          <w:sz w:val="22"/>
          <w:szCs w:val="22"/>
        </w:rPr>
        <w:t>ed he has penciled in 7 presentations so far.</w:t>
      </w:r>
    </w:p>
    <w:p w:rsidR="00102082" w:rsidRDefault="00102082" w:rsidP="00452811">
      <w:pPr>
        <w:rPr>
          <w:rFonts w:cs="Arial"/>
          <w:sz w:val="22"/>
          <w:szCs w:val="22"/>
        </w:rPr>
      </w:pPr>
    </w:p>
    <w:p w:rsidR="002251E4" w:rsidRDefault="002251E4" w:rsidP="00452811">
      <w:pPr>
        <w:rPr>
          <w:rFonts w:cs="Arial"/>
          <w:sz w:val="22"/>
          <w:szCs w:val="22"/>
        </w:rPr>
      </w:pPr>
      <w:r w:rsidRPr="00091ADD">
        <w:rPr>
          <w:rFonts w:cs="Arial"/>
          <w:sz w:val="22"/>
          <w:szCs w:val="22"/>
        </w:rPr>
        <w:t>-</w:t>
      </w:r>
      <w:r>
        <w:rPr>
          <w:rFonts w:cs="Arial"/>
          <w:sz w:val="22"/>
          <w:szCs w:val="22"/>
        </w:rPr>
        <w:t xml:space="preserve"> E</w:t>
      </w:r>
      <w:r>
        <w:rPr>
          <w:rFonts w:cs="Arial"/>
          <w:sz w:val="22"/>
          <w:szCs w:val="22"/>
        </w:rPr>
        <w:t>PEPS/EDI CON Discussion</w:t>
      </w:r>
    </w:p>
    <w:p w:rsidR="002251E4" w:rsidRDefault="006D7FB6" w:rsidP="00452811">
      <w:pPr>
        <w:rPr>
          <w:rFonts w:cs="Arial"/>
          <w:sz w:val="22"/>
          <w:szCs w:val="22"/>
        </w:rPr>
      </w:pPr>
      <w:r>
        <w:rPr>
          <w:rFonts w:cs="Arial"/>
          <w:sz w:val="22"/>
          <w:szCs w:val="22"/>
        </w:rPr>
        <w:t xml:space="preserve">Bob noted that EPEPS and EDI CON occur in the same week, so we cannot host a Summit at both events.  We’ll need to decide if we want to do a Summit in October at one of these events.  </w:t>
      </w:r>
      <w:r w:rsidR="00ED2ED8">
        <w:rPr>
          <w:rFonts w:cs="Arial"/>
          <w:sz w:val="22"/>
          <w:szCs w:val="22"/>
        </w:rPr>
        <w:t>Walter</w:t>
      </w:r>
      <w:r>
        <w:rPr>
          <w:rFonts w:cs="Arial"/>
          <w:sz w:val="22"/>
          <w:szCs w:val="22"/>
        </w:rPr>
        <w:t xml:space="preserve"> asked of the benefit to IBIS of attending one of these events.  Bob noted it is extra work for officers to organize.  On a personal level, it does help keep good relationships with the academic community with respect to EPEPS.  With either event, it is an opportunity to increase visibility for IBIS.</w:t>
      </w:r>
    </w:p>
    <w:p w:rsidR="002251E4" w:rsidRDefault="002251E4" w:rsidP="00452811">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83665"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6D7FB6">
        <w:rPr>
          <w:rFonts w:cs="Arial"/>
          <w:sz w:val="22"/>
          <w:szCs w:val="22"/>
        </w:rPr>
        <w:t xml:space="preserve">The focus remains on IBISCHK related issues.  Good progress is being made in preparing the developer contract with detailed information to help the developer and requirements for what an IBISCHK7 parser would do.  </w:t>
      </w:r>
    </w:p>
    <w:p w:rsidR="00925F2E" w:rsidRDefault="00925F2E">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925F2E" w:rsidP="002B4065">
      <w:pPr>
        <w:tabs>
          <w:tab w:val="clear" w:pos="9270"/>
        </w:tabs>
        <w:ind w:firstLine="720"/>
      </w:pPr>
      <w:hyperlink r:id="rId12"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925F2E">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102082" w:rsidRDefault="00C6365F">
      <w:pPr>
        <w:tabs>
          <w:tab w:val="clear" w:pos="9270"/>
        </w:tabs>
        <w:rPr>
          <w:rFonts w:cs="Arial"/>
          <w:sz w:val="22"/>
          <w:szCs w:val="22"/>
        </w:rPr>
      </w:pPr>
      <w:r>
        <w:rPr>
          <w:rFonts w:cs="Arial"/>
          <w:sz w:val="22"/>
          <w:szCs w:val="22"/>
        </w:rPr>
        <w:t>Arpad Muranyi</w:t>
      </w:r>
      <w:r w:rsidR="00A2546A">
        <w:rPr>
          <w:rFonts w:cs="Arial"/>
          <w:sz w:val="22"/>
          <w:szCs w:val="22"/>
        </w:rPr>
        <w:t xml:space="preserve"> reported that the group is meeting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1F2D0F">
        <w:rPr>
          <w:rFonts w:cs="Arial"/>
          <w:sz w:val="22"/>
          <w:szCs w:val="22"/>
        </w:rPr>
        <w:t>The group finished a new BIRD draft of a clarification to BIRD158.7.  It will be introduced today.  The group is looking at their list of topics to address in upcoming meetings now that interconnect discussions have wrapped up.</w:t>
      </w:r>
    </w:p>
    <w:p w:rsidR="00883665" w:rsidRDefault="0088366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25F2E">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6B1E3E" w:rsidRDefault="001010FE">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s meeting at 8:00 a.m. PT on Wednesdays.</w:t>
      </w:r>
      <w:r w:rsidR="00F80454">
        <w:rPr>
          <w:rFonts w:cs="Arial"/>
          <w:sz w:val="22"/>
          <w:szCs w:val="22"/>
        </w:rPr>
        <w:t xml:space="preserve">  </w:t>
      </w:r>
      <w:r w:rsidR="002829CD">
        <w:rPr>
          <w:rFonts w:cs="Arial"/>
          <w:sz w:val="22"/>
          <w:szCs w:val="22"/>
        </w:rPr>
        <w:t xml:space="preserve">The Friday Editorial task group time slot is also used on occasion.  </w:t>
      </w:r>
      <w:r w:rsidR="00F440AD">
        <w:rPr>
          <w:rFonts w:cs="Arial"/>
          <w:sz w:val="22"/>
          <w:szCs w:val="22"/>
        </w:rPr>
        <w:t>B</w:t>
      </w:r>
      <w:r w:rsidR="00250C9A">
        <w:rPr>
          <w:rFonts w:cs="Arial"/>
          <w:sz w:val="22"/>
          <w:szCs w:val="22"/>
        </w:rPr>
        <w:t>I</w:t>
      </w:r>
      <w:r w:rsidR="00F440AD">
        <w:rPr>
          <w:rFonts w:cs="Arial"/>
          <w:sz w:val="22"/>
          <w:szCs w:val="22"/>
        </w:rPr>
        <w:t>R</w:t>
      </w:r>
      <w:r w:rsidR="00250C9A">
        <w:rPr>
          <w:rFonts w:cs="Arial"/>
          <w:sz w:val="22"/>
          <w:szCs w:val="22"/>
        </w:rPr>
        <w:t xml:space="preserve">D189.5 has been submitted.  The group is working on a </w:t>
      </w:r>
      <w:r w:rsidR="00F440AD">
        <w:rPr>
          <w:rFonts w:cs="Arial"/>
          <w:sz w:val="22"/>
          <w:szCs w:val="22"/>
        </w:rPr>
        <w:t>BIRD189</w:t>
      </w:r>
      <w:r w:rsidR="00250C9A">
        <w:rPr>
          <w:rFonts w:cs="Arial"/>
          <w:sz w:val="22"/>
          <w:szCs w:val="22"/>
        </w:rPr>
        <w:t xml:space="preserve">.6 release with additional technical changes, but the discussion should close at the next meeting.  Minor editorial </w:t>
      </w:r>
      <w:r w:rsidR="00F440AD">
        <w:rPr>
          <w:rFonts w:cs="Arial"/>
          <w:sz w:val="22"/>
          <w:szCs w:val="22"/>
        </w:rPr>
        <w:t>work will be needed to wra</w:t>
      </w:r>
      <w:r w:rsidR="00250C9A">
        <w:rPr>
          <w:rFonts w:cs="Arial"/>
          <w:sz w:val="22"/>
          <w:szCs w:val="22"/>
        </w:rPr>
        <w:t>p up BIRD189.</w:t>
      </w:r>
    </w:p>
    <w:p w:rsidR="00FF2E56" w:rsidRDefault="00FF2E56">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25F2E">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D5D38" w:rsidRDefault="00250C9A"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sidR="000960F6">
        <w:rPr>
          <w:rFonts w:cs="Arial"/>
          <w:sz w:val="22"/>
          <w:szCs w:val="22"/>
        </w:rPr>
        <w:t xml:space="preserve">remains suspended.  Should there be any official document to review such as IBIS 7.0, the </w:t>
      </w:r>
      <w:r w:rsidR="00FD7E53">
        <w:rPr>
          <w:rFonts w:cs="Arial"/>
          <w:sz w:val="22"/>
          <w:szCs w:val="22"/>
        </w:rPr>
        <w:t>task group will resume meetings on Fridays when there is no Open Forum teleconference.</w:t>
      </w:r>
      <w:r w:rsidR="002829CD">
        <w:rPr>
          <w:rFonts w:cs="Arial"/>
          <w:sz w:val="22"/>
          <w:szCs w:val="22"/>
        </w:rPr>
        <w:t xml:space="preserve">  </w:t>
      </w:r>
    </w:p>
    <w:p w:rsidR="00250C9A" w:rsidRDefault="00250C9A" w:rsidP="0026779C">
      <w:pPr>
        <w:tabs>
          <w:tab w:val="clear" w:pos="9270"/>
        </w:tabs>
        <w:rPr>
          <w:rFonts w:cs="Arial"/>
          <w:sz w:val="22"/>
          <w:szCs w:val="22"/>
        </w:rPr>
      </w:pPr>
    </w:p>
    <w:p w:rsidR="00250C9A" w:rsidRDefault="00250C9A" w:rsidP="0026779C">
      <w:pPr>
        <w:tabs>
          <w:tab w:val="clear" w:pos="9270"/>
        </w:tabs>
        <w:rPr>
          <w:rFonts w:cs="Arial"/>
          <w:sz w:val="22"/>
          <w:szCs w:val="22"/>
        </w:rPr>
      </w:pPr>
      <w:r>
        <w:rPr>
          <w:rFonts w:cs="Arial"/>
          <w:sz w:val="22"/>
          <w:szCs w:val="22"/>
        </w:rPr>
        <w:t xml:space="preserve">Since the last two </w:t>
      </w:r>
      <w:r w:rsidR="00A4535D">
        <w:rPr>
          <w:rFonts w:cs="Arial"/>
          <w:sz w:val="22"/>
          <w:szCs w:val="22"/>
        </w:rPr>
        <w:t>remaining</w:t>
      </w:r>
      <w:r>
        <w:rPr>
          <w:rFonts w:cs="Arial"/>
          <w:sz w:val="22"/>
          <w:szCs w:val="22"/>
        </w:rPr>
        <w:t xml:space="preserve"> BIRDs for</w:t>
      </w:r>
      <w:r w:rsidR="00A4535D">
        <w:rPr>
          <w:rFonts w:cs="Arial"/>
          <w:sz w:val="22"/>
          <w:szCs w:val="22"/>
        </w:rPr>
        <w:t xml:space="preserve"> IBIS 7.0 are wrapping up, the E</w:t>
      </w:r>
      <w:r>
        <w:rPr>
          <w:rFonts w:cs="Arial"/>
          <w:sz w:val="22"/>
          <w:szCs w:val="22"/>
        </w:rPr>
        <w:t xml:space="preserve">ditorial </w:t>
      </w:r>
      <w:r w:rsidR="00A4535D">
        <w:rPr>
          <w:rFonts w:cs="Arial"/>
          <w:sz w:val="22"/>
          <w:szCs w:val="22"/>
        </w:rPr>
        <w:t xml:space="preserve">task </w:t>
      </w:r>
      <w:r>
        <w:rPr>
          <w:rFonts w:cs="Arial"/>
          <w:sz w:val="22"/>
          <w:szCs w:val="22"/>
        </w:rPr>
        <w:t>group will begin meeting soon.  Some motions will be entertained soon regarding which BIRDs will be included in a</w:t>
      </w:r>
      <w:r w:rsidR="00A4535D">
        <w:rPr>
          <w:rFonts w:cs="Arial"/>
          <w:sz w:val="22"/>
          <w:szCs w:val="22"/>
        </w:rPr>
        <w:t>n IBIS 7.0 draft</w:t>
      </w:r>
      <w:r>
        <w:rPr>
          <w:rFonts w:cs="Arial"/>
          <w:sz w:val="22"/>
          <w:szCs w:val="22"/>
        </w:rPr>
        <w:t>.</w:t>
      </w:r>
    </w:p>
    <w:p w:rsidR="001010FE" w:rsidRDefault="001010FE"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925F2E" w:rsidP="0026779C">
      <w:pPr>
        <w:tabs>
          <w:tab w:val="clear" w:pos="9270"/>
        </w:tabs>
        <w:ind w:firstLine="720"/>
        <w:rPr>
          <w:rFonts w:cs="Arial"/>
        </w:rPr>
      </w:pPr>
      <w:hyperlink r:id="rId16"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E53B8F" w:rsidRDefault="00883665" w:rsidP="009B49E0">
      <w:pPr>
        <w:tabs>
          <w:tab w:val="clear" w:pos="9270"/>
        </w:tabs>
        <w:rPr>
          <w:rFonts w:cs="Arial"/>
          <w:sz w:val="22"/>
          <w:szCs w:val="22"/>
        </w:rPr>
      </w:pPr>
      <w:r>
        <w:rPr>
          <w:rFonts w:cs="Arial"/>
          <w:sz w:val="22"/>
          <w:szCs w:val="22"/>
        </w:rPr>
        <w:t>None.</w:t>
      </w:r>
    </w:p>
    <w:p w:rsidR="00883665" w:rsidRDefault="00883665" w:rsidP="009B49E0">
      <w:pPr>
        <w:tabs>
          <w:tab w:val="clear" w:pos="9270"/>
        </w:tabs>
        <w:rPr>
          <w:rFonts w:cs="Arial"/>
          <w:sz w:val="22"/>
          <w:szCs w:val="22"/>
        </w:rPr>
      </w:pPr>
    </w:p>
    <w:p w:rsidR="0080169F" w:rsidRPr="003D3A26" w:rsidRDefault="0080169F" w:rsidP="009B49E0">
      <w:pPr>
        <w:tabs>
          <w:tab w:val="clear" w:pos="9270"/>
        </w:tabs>
        <w:rPr>
          <w:rFonts w:cs="Arial"/>
          <w:sz w:val="22"/>
          <w:szCs w:val="22"/>
        </w:rPr>
      </w:pPr>
    </w:p>
    <w:p w:rsidR="00FF2E56" w:rsidRDefault="00FF2E56" w:rsidP="00FF2E56">
      <w:pPr>
        <w:tabs>
          <w:tab w:val="clear" w:pos="9270"/>
        </w:tabs>
        <w:rPr>
          <w:rFonts w:cs="Arial"/>
          <w:b/>
          <w:sz w:val="22"/>
          <w:szCs w:val="22"/>
        </w:rPr>
      </w:pPr>
      <w:r>
        <w:rPr>
          <w:rFonts w:cs="Arial"/>
          <w:b/>
          <w:sz w:val="22"/>
          <w:szCs w:val="22"/>
        </w:rPr>
        <w:t>BIRD189.5</w:t>
      </w:r>
      <w:r>
        <w:rPr>
          <w:rFonts w:cs="Arial"/>
          <w:b/>
          <w:sz w:val="22"/>
          <w:szCs w:val="22"/>
        </w:rPr>
        <w:t>: INTERCONNECT MODELING USING IBIS-ISS AND TOUCHSTONE</w:t>
      </w:r>
    </w:p>
    <w:p w:rsidR="00FF2E56" w:rsidRDefault="00250C9A" w:rsidP="00FF2E56">
      <w:pPr>
        <w:tabs>
          <w:tab w:val="clear" w:pos="9270"/>
        </w:tabs>
        <w:rPr>
          <w:rFonts w:cs="Arial"/>
          <w:sz w:val="22"/>
          <w:szCs w:val="22"/>
        </w:rPr>
      </w:pPr>
      <w:r>
        <w:rPr>
          <w:rFonts w:cs="Arial"/>
          <w:sz w:val="22"/>
          <w:szCs w:val="22"/>
        </w:rPr>
        <w:t xml:space="preserve">Michael Mirmak reported on the major changes in the </w:t>
      </w:r>
      <w:r w:rsidR="004E0C40">
        <w:rPr>
          <w:rFonts w:cs="Arial"/>
          <w:sz w:val="22"/>
          <w:szCs w:val="22"/>
        </w:rPr>
        <w:t>BIRD</w:t>
      </w:r>
      <w:r>
        <w:rPr>
          <w:rFonts w:cs="Arial"/>
          <w:sz w:val="22"/>
          <w:szCs w:val="22"/>
        </w:rPr>
        <w:t>189.5 release.  A numbe</w:t>
      </w:r>
      <w:r w:rsidR="004E0C40">
        <w:rPr>
          <w:rFonts w:cs="Arial"/>
          <w:sz w:val="22"/>
          <w:szCs w:val="22"/>
        </w:rPr>
        <w:t>r of changes have been made relat</w:t>
      </w:r>
      <w:r>
        <w:rPr>
          <w:rFonts w:cs="Arial"/>
          <w:sz w:val="22"/>
          <w:szCs w:val="22"/>
        </w:rPr>
        <w:t>ed to referencing and addressing con</w:t>
      </w:r>
      <w:r w:rsidR="004E0C40">
        <w:rPr>
          <w:rFonts w:cs="Arial"/>
          <w:sz w:val="22"/>
          <w:szCs w:val="22"/>
        </w:rPr>
        <w:t>cerns with BIRD194 intera</w:t>
      </w:r>
      <w:r>
        <w:rPr>
          <w:rFonts w:cs="Arial"/>
          <w:sz w:val="22"/>
          <w:szCs w:val="22"/>
        </w:rPr>
        <w:t xml:space="preserve">ctions.  The A_gnd terminal was added.  A BIRD189.6 is in progress, but the BIRD is close to being finalized.  Bob Ross noted that he </w:t>
      </w:r>
      <w:r w:rsidR="004E0C40">
        <w:rPr>
          <w:rFonts w:cs="Arial"/>
          <w:sz w:val="22"/>
          <w:szCs w:val="22"/>
        </w:rPr>
        <w:t>has</w:t>
      </w:r>
      <w:r>
        <w:rPr>
          <w:rFonts w:cs="Arial"/>
          <w:sz w:val="22"/>
          <w:szCs w:val="22"/>
        </w:rPr>
        <w:t xml:space="preserve"> not received comments on the draft BIRD189.6 yet.  He requested feedback from the Interconnect task group.  Mike noted markup in the draft is relative to the BIRD189.4 version.</w:t>
      </w:r>
    </w:p>
    <w:p w:rsidR="00FF2E56" w:rsidRDefault="00FF2E56" w:rsidP="00FF2E56">
      <w:pPr>
        <w:tabs>
          <w:tab w:val="clear" w:pos="9270"/>
        </w:tabs>
        <w:rPr>
          <w:rFonts w:cs="Arial"/>
          <w:sz w:val="22"/>
          <w:szCs w:val="22"/>
        </w:rPr>
      </w:pPr>
    </w:p>
    <w:p w:rsidR="00FF2E56" w:rsidRDefault="00FF2E56" w:rsidP="00FF2E56">
      <w:pPr>
        <w:tabs>
          <w:tab w:val="clear" w:pos="9270"/>
        </w:tabs>
        <w:rPr>
          <w:rFonts w:cs="Arial"/>
          <w:sz w:val="22"/>
          <w:szCs w:val="22"/>
        </w:rPr>
      </w:pPr>
    </w:p>
    <w:p w:rsidR="00250C9A" w:rsidRDefault="00250C9A" w:rsidP="00250C9A">
      <w:pPr>
        <w:tabs>
          <w:tab w:val="clear" w:pos="9270"/>
        </w:tabs>
        <w:rPr>
          <w:rFonts w:cs="Arial"/>
          <w:b/>
          <w:sz w:val="22"/>
          <w:szCs w:val="22"/>
        </w:rPr>
      </w:pPr>
      <w:r>
        <w:rPr>
          <w:rFonts w:cs="Arial"/>
          <w:b/>
          <w:sz w:val="22"/>
          <w:szCs w:val="22"/>
        </w:rPr>
        <w:t>BIRD194: REVISED AMI TS4FILE ANALOG BUFFER MODELS</w:t>
      </w:r>
    </w:p>
    <w:p w:rsidR="00250C9A" w:rsidRDefault="008178FE" w:rsidP="00250C9A">
      <w:pPr>
        <w:tabs>
          <w:tab w:val="clear" w:pos="9270"/>
        </w:tabs>
        <w:rPr>
          <w:rFonts w:cs="Arial"/>
          <w:sz w:val="22"/>
          <w:szCs w:val="22"/>
        </w:rPr>
      </w:pPr>
      <w:r>
        <w:rPr>
          <w:rFonts w:cs="Arial"/>
          <w:sz w:val="22"/>
          <w:szCs w:val="22"/>
        </w:rPr>
        <w:t xml:space="preserve">Arpad Muranyi introduced the BIRD.  This is a relatively simple BIRD with small changes.  One of the biggest changes in BIRD189 is the addition of A_gnd.  Changes were made in BIRD194 relative to BIRD158.7 for A_gnd.  BIRD158.7 is already approved, so we decided to issue a new BIRD with the purpose of changing BIRD158.7.  The entire text of BIRD158.7 is quoted. </w:t>
      </w:r>
      <w:r w:rsidR="004E0C40">
        <w:rPr>
          <w:rFonts w:cs="Arial"/>
          <w:sz w:val="22"/>
          <w:szCs w:val="22"/>
        </w:rPr>
        <w:t xml:space="preserve"> </w:t>
      </w:r>
      <w:r>
        <w:rPr>
          <w:rFonts w:cs="Arial"/>
          <w:sz w:val="22"/>
          <w:szCs w:val="22"/>
        </w:rPr>
        <w:t>Mike</w:t>
      </w:r>
      <w:r w:rsidR="004E0C40">
        <w:rPr>
          <w:rFonts w:cs="Arial"/>
          <w:sz w:val="22"/>
          <w:szCs w:val="22"/>
        </w:rPr>
        <w:t xml:space="preserve"> LaBonte</w:t>
      </w:r>
      <w:r>
        <w:rPr>
          <w:rFonts w:cs="Arial"/>
          <w:sz w:val="22"/>
          <w:szCs w:val="22"/>
        </w:rPr>
        <w:t xml:space="preserve"> had an additional document with changes to BIRD158.7 highlighted in change tracking.  </w:t>
      </w:r>
    </w:p>
    <w:p w:rsidR="00CA382D" w:rsidRDefault="00CA382D" w:rsidP="00250C9A">
      <w:pPr>
        <w:tabs>
          <w:tab w:val="clear" w:pos="9270"/>
        </w:tabs>
        <w:rPr>
          <w:rFonts w:cs="Arial"/>
          <w:sz w:val="22"/>
          <w:szCs w:val="22"/>
        </w:rPr>
      </w:pPr>
    </w:p>
    <w:p w:rsidR="00CA382D" w:rsidRDefault="004E0C40" w:rsidP="00250C9A">
      <w:pPr>
        <w:tabs>
          <w:tab w:val="clear" w:pos="9270"/>
        </w:tabs>
        <w:rPr>
          <w:rFonts w:cs="Arial"/>
          <w:sz w:val="22"/>
          <w:szCs w:val="22"/>
        </w:rPr>
      </w:pPr>
      <w:r>
        <w:rPr>
          <w:rFonts w:cs="Arial"/>
          <w:sz w:val="22"/>
          <w:szCs w:val="22"/>
        </w:rPr>
        <w:t>Arpad state</w:t>
      </w:r>
      <w:r w:rsidR="007A3312">
        <w:rPr>
          <w:rFonts w:cs="Arial"/>
          <w:sz w:val="22"/>
          <w:szCs w:val="22"/>
        </w:rPr>
        <w:t>d</w:t>
      </w:r>
      <w:bookmarkStart w:id="2" w:name="_GoBack"/>
      <w:bookmarkEnd w:id="2"/>
      <w:r>
        <w:rPr>
          <w:rFonts w:cs="Arial"/>
          <w:sz w:val="22"/>
          <w:szCs w:val="22"/>
        </w:rPr>
        <w:t xml:space="preserve"> that t</w:t>
      </w:r>
      <w:r w:rsidR="00CA382D">
        <w:rPr>
          <w:rFonts w:cs="Arial"/>
          <w:sz w:val="22"/>
          <w:szCs w:val="22"/>
        </w:rPr>
        <w:t xml:space="preserve">he technical changes address </w:t>
      </w:r>
      <w:r>
        <w:rPr>
          <w:rFonts w:cs="Arial"/>
          <w:sz w:val="22"/>
          <w:szCs w:val="22"/>
        </w:rPr>
        <w:t xml:space="preserve">how </w:t>
      </w:r>
      <w:r w:rsidR="00CA382D">
        <w:rPr>
          <w:rFonts w:cs="Arial"/>
          <w:sz w:val="22"/>
          <w:szCs w:val="22"/>
        </w:rPr>
        <w:t xml:space="preserve">the original BIRD </w:t>
      </w:r>
      <w:r>
        <w:rPr>
          <w:rFonts w:cs="Arial"/>
          <w:sz w:val="22"/>
          <w:szCs w:val="22"/>
        </w:rPr>
        <w:t xml:space="preserve">was </w:t>
      </w:r>
      <w:r w:rsidR="00CA382D">
        <w:rPr>
          <w:rFonts w:cs="Arial"/>
          <w:sz w:val="22"/>
          <w:szCs w:val="22"/>
        </w:rPr>
        <w:t>not defining the triangle symbols showing the reference connection.  The language mentioned a local ground, and this was replaced as a firm statement that the reference was A_gnd as defined in the specification.  This was done under the TX and RX schematics.  A third drawing</w:t>
      </w:r>
      <w:r>
        <w:rPr>
          <w:rFonts w:cs="Arial"/>
          <w:sz w:val="22"/>
          <w:szCs w:val="22"/>
        </w:rPr>
        <w:t>,</w:t>
      </w:r>
      <w:r w:rsidR="00CA382D">
        <w:rPr>
          <w:rFonts w:cs="Arial"/>
          <w:sz w:val="22"/>
          <w:szCs w:val="22"/>
        </w:rPr>
        <w:t xml:space="preserve"> that was a system level drawing showing interconnect between a TX and RX buffer</w:t>
      </w:r>
      <w:r>
        <w:rPr>
          <w:rFonts w:cs="Arial"/>
          <w:sz w:val="22"/>
          <w:szCs w:val="22"/>
        </w:rPr>
        <w:t>,</w:t>
      </w:r>
      <w:r w:rsidR="00CA382D">
        <w:rPr>
          <w:rFonts w:cs="Arial"/>
          <w:sz w:val="22"/>
          <w:szCs w:val="22"/>
        </w:rPr>
        <w:t xml:space="preserve"> showed use of the global ground reference node.  This drawing only showed one potential use of reference nodes.  Discussion revealed that many iterations of this drawing would be necessary, and it was felt that the BIRD was mostly about the buffer models and not system information.  The drawing and supporting text was removed.</w:t>
      </w:r>
    </w:p>
    <w:p w:rsidR="00CA382D" w:rsidRDefault="00CA382D" w:rsidP="00250C9A">
      <w:pPr>
        <w:tabs>
          <w:tab w:val="clear" w:pos="9270"/>
        </w:tabs>
        <w:rPr>
          <w:rFonts w:cs="Arial"/>
          <w:sz w:val="22"/>
          <w:szCs w:val="22"/>
        </w:rPr>
      </w:pPr>
    </w:p>
    <w:p w:rsidR="00CA382D" w:rsidRDefault="004E0C40" w:rsidP="00250C9A">
      <w:pPr>
        <w:tabs>
          <w:tab w:val="clear" w:pos="9270"/>
        </w:tabs>
        <w:rPr>
          <w:rFonts w:cs="Arial"/>
          <w:sz w:val="22"/>
          <w:szCs w:val="22"/>
        </w:rPr>
      </w:pPr>
      <w:r>
        <w:rPr>
          <w:rFonts w:cs="Arial"/>
          <w:sz w:val="22"/>
          <w:szCs w:val="22"/>
        </w:rPr>
        <w:t>Arpad noted that i</w:t>
      </w:r>
      <w:r w:rsidR="00CA382D">
        <w:rPr>
          <w:rFonts w:cs="Arial"/>
          <w:sz w:val="22"/>
          <w:szCs w:val="22"/>
        </w:rPr>
        <w:t xml:space="preserve">f this BIRD is approved, it will supersede BIRD158.7 in the specification.  Bob </w:t>
      </w:r>
      <w:r>
        <w:rPr>
          <w:rFonts w:cs="Arial"/>
          <w:sz w:val="22"/>
          <w:szCs w:val="22"/>
        </w:rPr>
        <w:t xml:space="preserve">Ross </w:t>
      </w:r>
      <w:r w:rsidR="00CA382D">
        <w:rPr>
          <w:rFonts w:cs="Arial"/>
          <w:sz w:val="22"/>
          <w:szCs w:val="22"/>
        </w:rPr>
        <w:t>added that there were many voting options.  If approved, we could put BIRD158.7 up for a re-vote with a recommendation to vote it down.  Arpad didn’t see a reason to re</w:t>
      </w:r>
      <w:r>
        <w:rPr>
          <w:rFonts w:cs="Arial"/>
          <w:sz w:val="22"/>
          <w:szCs w:val="22"/>
        </w:rPr>
        <w:t>-</w:t>
      </w:r>
      <w:r w:rsidR="00CA382D">
        <w:rPr>
          <w:rFonts w:cs="Arial"/>
          <w:sz w:val="22"/>
          <w:szCs w:val="22"/>
        </w:rPr>
        <w:t xml:space="preserve">vote on BIRD158.7.  Randy </w:t>
      </w:r>
      <w:r>
        <w:rPr>
          <w:rFonts w:cs="Arial"/>
          <w:sz w:val="22"/>
          <w:szCs w:val="22"/>
        </w:rPr>
        <w:t xml:space="preserve">Wolff </w:t>
      </w:r>
      <w:r w:rsidR="00CA382D">
        <w:rPr>
          <w:rFonts w:cs="Arial"/>
          <w:sz w:val="22"/>
          <w:szCs w:val="22"/>
        </w:rPr>
        <w:t xml:space="preserve">suggested a motion indicate that BIRD194 would supersede BIRD158.7.  </w:t>
      </w:r>
    </w:p>
    <w:p w:rsidR="00CA382D" w:rsidRDefault="00CA382D" w:rsidP="00250C9A">
      <w:pPr>
        <w:tabs>
          <w:tab w:val="clear" w:pos="9270"/>
        </w:tabs>
        <w:rPr>
          <w:rFonts w:cs="Arial"/>
          <w:sz w:val="22"/>
          <w:szCs w:val="22"/>
        </w:rPr>
      </w:pPr>
    </w:p>
    <w:p w:rsidR="00CA382D" w:rsidRDefault="00CA382D" w:rsidP="00250C9A">
      <w:pPr>
        <w:tabs>
          <w:tab w:val="clear" w:pos="9270"/>
        </w:tabs>
        <w:rPr>
          <w:rFonts w:cs="Arial"/>
          <w:sz w:val="22"/>
          <w:szCs w:val="22"/>
        </w:rPr>
      </w:pPr>
      <w:r>
        <w:rPr>
          <w:rFonts w:cs="Arial"/>
          <w:sz w:val="22"/>
          <w:szCs w:val="22"/>
        </w:rPr>
        <w:t>Walter Katz moved to schedule a vote at the next Open Forum meeting on BIRD194.  Arpad Muranyi seconded the motion.  There were no objections.</w:t>
      </w:r>
    </w:p>
    <w:p w:rsidR="008178FE" w:rsidRDefault="008178FE" w:rsidP="00250C9A">
      <w:pPr>
        <w:tabs>
          <w:tab w:val="clear" w:pos="9270"/>
        </w:tabs>
        <w:rPr>
          <w:rFonts w:cs="Arial"/>
          <w:sz w:val="22"/>
          <w:szCs w:val="22"/>
        </w:rPr>
      </w:pPr>
    </w:p>
    <w:p w:rsidR="00250C9A" w:rsidRDefault="00CA382D" w:rsidP="00250C9A">
      <w:pPr>
        <w:tabs>
          <w:tab w:val="clear" w:pos="9270"/>
        </w:tabs>
        <w:rPr>
          <w:rFonts w:cs="Arial"/>
          <w:sz w:val="22"/>
          <w:szCs w:val="22"/>
        </w:rPr>
      </w:pPr>
      <w:r>
        <w:rPr>
          <w:rFonts w:cs="Arial"/>
          <w:sz w:val="22"/>
          <w:szCs w:val="22"/>
        </w:rPr>
        <w:t>Radek Biernacki commented that we did not provide a warning statement in the BIRD about use of A_gnd</w:t>
      </w:r>
      <w:r w:rsidR="00E451AC">
        <w:rPr>
          <w:rFonts w:cs="Arial"/>
          <w:sz w:val="22"/>
          <w:szCs w:val="22"/>
        </w:rPr>
        <w:t xml:space="preserve"> and potential referencing issues.  We did need to move forward on the BIRD, but there are potential pitfa</w:t>
      </w:r>
      <w:r w:rsidR="004E0C40">
        <w:rPr>
          <w:rFonts w:cs="Arial"/>
          <w:sz w:val="22"/>
          <w:szCs w:val="22"/>
        </w:rPr>
        <w:t xml:space="preserve">lls between the interfacing of </w:t>
      </w:r>
      <w:r w:rsidR="00E451AC">
        <w:rPr>
          <w:rFonts w:cs="Arial"/>
          <w:sz w:val="22"/>
          <w:szCs w:val="22"/>
        </w:rPr>
        <w:t>B</w:t>
      </w:r>
      <w:r w:rsidR="004E0C40">
        <w:rPr>
          <w:rFonts w:cs="Arial"/>
          <w:sz w:val="22"/>
          <w:szCs w:val="22"/>
        </w:rPr>
        <w:t>I</w:t>
      </w:r>
      <w:r w:rsidR="00E451AC">
        <w:rPr>
          <w:rFonts w:cs="Arial"/>
          <w:sz w:val="22"/>
          <w:szCs w:val="22"/>
        </w:rPr>
        <w:t xml:space="preserve">RD189 and BIRD194.  Arpad commented that </w:t>
      </w:r>
      <w:r w:rsidR="00E451AC">
        <w:rPr>
          <w:rFonts w:cs="Arial"/>
          <w:sz w:val="22"/>
          <w:szCs w:val="22"/>
        </w:rPr>
        <w:lastRenderedPageBreak/>
        <w:t xml:space="preserve">we discussed writing cookbook type documentation to discuss these issues.  Bob noted we took a warning out of the BIRD, but we still have the text in IBIS elsewhere.  Radek added that for BIRD194, we have A_gnd for both RX and TX, so there could be a bypass of referencing in the channel that could cause problems.  Walter noted there is disagreement of people on generating power aware package models.  He encouraged people to discuss this with others such as at SPI.  The BIRD allows people to make models that work </w:t>
      </w:r>
      <w:r w:rsidR="004E0C40">
        <w:rPr>
          <w:rFonts w:cs="Arial"/>
          <w:sz w:val="22"/>
          <w:szCs w:val="22"/>
        </w:rPr>
        <w:t xml:space="preserve">with multiple methods for power </w:t>
      </w:r>
      <w:r w:rsidR="00E451AC">
        <w:rPr>
          <w:rFonts w:cs="Arial"/>
          <w:sz w:val="22"/>
          <w:szCs w:val="22"/>
        </w:rPr>
        <w:t>aware simulations, but model makers need to be careful.</w:t>
      </w:r>
    </w:p>
    <w:p w:rsidR="00E451AC" w:rsidRDefault="00E451AC" w:rsidP="00250C9A">
      <w:pPr>
        <w:tabs>
          <w:tab w:val="clear" w:pos="9270"/>
        </w:tabs>
        <w:rPr>
          <w:rFonts w:cs="Arial"/>
          <w:sz w:val="22"/>
          <w:szCs w:val="22"/>
        </w:rPr>
      </w:pPr>
    </w:p>
    <w:p w:rsidR="00CA382D" w:rsidRDefault="00CA382D" w:rsidP="00250C9A">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883665" w:rsidRDefault="00C33374" w:rsidP="00883665">
      <w:pPr>
        <w:rPr>
          <w:sz w:val="22"/>
        </w:rPr>
      </w:pPr>
      <w:r>
        <w:rPr>
          <w:sz w:val="22"/>
        </w:rPr>
        <w:t>Bob Ross reported</w:t>
      </w:r>
      <w:r w:rsidR="00A57FF8">
        <w:rPr>
          <w:sz w:val="22"/>
        </w:rPr>
        <w:t xml:space="preserve"> </w:t>
      </w:r>
      <w:r w:rsidR="00254086">
        <w:rPr>
          <w:sz w:val="22"/>
        </w:rPr>
        <w:t>there are no new bugs filed.  He has a stack of possible bugs to be issued.  The IBISCHK7 parser contract is being worked on.</w:t>
      </w:r>
    </w:p>
    <w:p w:rsidR="00883665" w:rsidRDefault="00883665" w:rsidP="00883665">
      <w:pPr>
        <w:rPr>
          <w:sz w:val="22"/>
        </w:rPr>
      </w:pPr>
    </w:p>
    <w:p w:rsidR="00883665" w:rsidRDefault="00883665"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4A2AFB" w:rsidRDefault="00254086">
      <w:pPr>
        <w:tabs>
          <w:tab w:val="clear" w:pos="9270"/>
        </w:tabs>
        <w:rPr>
          <w:rFonts w:eastAsia="Calibri" w:cs="Arial"/>
          <w:sz w:val="22"/>
          <w:szCs w:val="22"/>
        </w:rPr>
      </w:pPr>
      <w:r>
        <w:rPr>
          <w:rFonts w:eastAsia="Calibri" w:cs="Arial"/>
          <w:sz w:val="22"/>
          <w:szCs w:val="22"/>
        </w:rPr>
        <w:t>None.</w:t>
      </w:r>
    </w:p>
    <w:p w:rsidR="00FF2E56" w:rsidRDefault="00FF2E56">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C0475" w:rsidRDefault="004E0C40" w:rsidP="00B47B56">
      <w:pPr>
        <w:tabs>
          <w:tab w:val="clear" w:pos="9270"/>
        </w:tabs>
        <w:rPr>
          <w:rFonts w:cs="Arial"/>
          <w:sz w:val="22"/>
          <w:szCs w:val="22"/>
        </w:rPr>
      </w:pPr>
      <w:r>
        <w:rPr>
          <w:rFonts w:cs="Arial"/>
          <w:sz w:val="22"/>
          <w:szCs w:val="22"/>
        </w:rPr>
        <w:t xml:space="preserve">After some discussion of options, </w:t>
      </w:r>
      <w:r w:rsidR="00E379EB">
        <w:rPr>
          <w:rFonts w:cs="Arial"/>
          <w:sz w:val="22"/>
          <w:szCs w:val="22"/>
        </w:rPr>
        <w:t xml:space="preserve">Arpad moved to hold the </w:t>
      </w:r>
      <w:r>
        <w:rPr>
          <w:rFonts w:cs="Arial"/>
          <w:sz w:val="22"/>
          <w:szCs w:val="22"/>
        </w:rPr>
        <w:t xml:space="preserve">next IBIS Open Forum meeting on May 18, 2018. </w:t>
      </w:r>
      <w:r w:rsidR="00E379EB">
        <w:rPr>
          <w:rFonts w:cs="Arial"/>
          <w:sz w:val="22"/>
          <w:szCs w:val="22"/>
        </w:rPr>
        <w:t xml:space="preserve"> Walter </w:t>
      </w:r>
      <w:r>
        <w:rPr>
          <w:rFonts w:cs="Arial"/>
          <w:sz w:val="22"/>
          <w:szCs w:val="22"/>
        </w:rPr>
        <w:t xml:space="preserve">Katz </w:t>
      </w:r>
      <w:r w:rsidR="00E379EB">
        <w:rPr>
          <w:rFonts w:cs="Arial"/>
          <w:sz w:val="22"/>
          <w:szCs w:val="22"/>
        </w:rPr>
        <w:t>seconded</w:t>
      </w:r>
      <w:r>
        <w:rPr>
          <w:rFonts w:cs="Arial"/>
          <w:sz w:val="22"/>
          <w:szCs w:val="22"/>
        </w:rPr>
        <w:t xml:space="preserve"> the motion.  There were no objections.</w:t>
      </w:r>
    </w:p>
    <w:p w:rsidR="00BC0475" w:rsidRDefault="00BC0475" w:rsidP="00B47B56">
      <w:pPr>
        <w:tabs>
          <w:tab w:val="clear" w:pos="9270"/>
        </w:tabs>
        <w:rPr>
          <w:rFonts w:cs="Arial"/>
          <w:sz w:val="22"/>
          <w:szCs w:val="22"/>
        </w:rPr>
      </w:pPr>
    </w:p>
    <w:p w:rsidR="007C69CB" w:rsidRDefault="00FF2E56" w:rsidP="00B47B56">
      <w:pPr>
        <w:tabs>
          <w:tab w:val="clear" w:pos="9270"/>
        </w:tabs>
        <w:rPr>
          <w:rFonts w:cs="Arial"/>
          <w:sz w:val="22"/>
          <w:szCs w:val="22"/>
        </w:rPr>
      </w:pPr>
      <w:r>
        <w:rPr>
          <w:rFonts w:cs="Arial"/>
          <w:sz w:val="22"/>
          <w:szCs w:val="22"/>
        </w:rPr>
        <w:t xml:space="preserve">The IBIS Summit at SPI will be held on May 25, 2018.  No teleconference will be available.  </w:t>
      </w:r>
      <w:r w:rsidR="00D04CA2">
        <w:rPr>
          <w:rFonts w:cs="Arial"/>
          <w:sz w:val="22"/>
          <w:szCs w:val="22"/>
        </w:rPr>
        <w:t xml:space="preserve">The next IBIS Open Forum teleconference meeting will be held </w:t>
      </w:r>
      <w:r w:rsidR="00EC4074">
        <w:rPr>
          <w:rFonts w:cs="Arial"/>
          <w:sz w:val="22"/>
          <w:szCs w:val="22"/>
        </w:rPr>
        <w:t xml:space="preserve">on </w:t>
      </w:r>
      <w:r w:rsidR="00BC0475">
        <w:rPr>
          <w:rFonts w:cs="Arial"/>
          <w:sz w:val="22"/>
          <w:szCs w:val="22"/>
        </w:rPr>
        <w:t>May 18</w:t>
      </w:r>
      <w:r w:rsidR="005A6103">
        <w:rPr>
          <w:rFonts w:cs="Arial"/>
          <w:sz w:val="22"/>
          <w:szCs w:val="22"/>
        </w:rPr>
        <w:t>, 2018</w:t>
      </w:r>
      <w:r w:rsidR="00B92F0B">
        <w:rPr>
          <w:rFonts w:cs="Arial"/>
          <w:sz w:val="22"/>
          <w:szCs w:val="22"/>
        </w:rPr>
        <w:t xml:space="preserve">.  </w:t>
      </w:r>
      <w:r w:rsidR="00E451AC">
        <w:rPr>
          <w:rFonts w:cs="Arial"/>
          <w:sz w:val="22"/>
          <w:szCs w:val="22"/>
        </w:rPr>
        <w:t xml:space="preserve">A vote on BIRD194 is scheduled.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BC0475">
        <w:rPr>
          <w:rFonts w:cs="Arial"/>
          <w:sz w:val="22"/>
          <w:szCs w:val="22"/>
        </w:rPr>
        <w:t>June 8</w:t>
      </w:r>
      <w:r w:rsidR="000A2D8A">
        <w:rPr>
          <w:rFonts w:cs="Arial"/>
          <w:sz w:val="22"/>
          <w:szCs w:val="22"/>
        </w:rPr>
        <w:t>, 2018</w:t>
      </w:r>
      <w:r w:rsidR="007C69CB">
        <w:rPr>
          <w:rFonts w:cs="Arial"/>
          <w:sz w:val="22"/>
          <w:szCs w:val="22"/>
        </w:rPr>
        <w:t>.</w:t>
      </w:r>
      <w:r w:rsidR="00B812D4">
        <w:rPr>
          <w:rFonts w:cs="Arial"/>
          <w:sz w:val="22"/>
          <w:szCs w:val="22"/>
        </w:rPr>
        <w:t xml:space="preserve">  </w:t>
      </w:r>
    </w:p>
    <w:p w:rsidR="00B812D4" w:rsidRDefault="00B812D4" w:rsidP="00B47B56">
      <w:pPr>
        <w:tabs>
          <w:tab w:val="clear" w:pos="9270"/>
        </w:tabs>
        <w:rPr>
          <w:rFonts w:cs="Arial"/>
          <w:sz w:val="22"/>
          <w:szCs w:val="22"/>
        </w:rPr>
      </w:pPr>
    </w:p>
    <w:p w:rsidR="00015441" w:rsidRDefault="004E0C40" w:rsidP="009D0143">
      <w:pPr>
        <w:rPr>
          <w:sz w:val="22"/>
        </w:rPr>
      </w:pPr>
      <w:r>
        <w:rPr>
          <w:sz w:val="22"/>
        </w:rPr>
        <w:t>Walter</w:t>
      </w:r>
      <w:r w:rsidR="00B4503C">
        <w:rPr>
          <w:sz w:val="22"/>
        </w:rPr>
        <w:t xml:space="preserve"> </w:t>
      </w:r>
      <w:r w:rsidR="00015441" w:rsidRPr="009D0143">
        <w:rPr>
          <w:sz w:val="22"/>
        </w:rPr>
        <w:t xml:space="preserve">moved to adjourn. </w:t>
      </w:r>
      <w:r w:rsidR="0033571C">
        <w:rPr>
          <w:sz w:val="22"/>
        </w:rPr>
        <w:t xml:space="preserve"> </w:t>
      </w:r>
      <w:r w:rsidR="00BC0475">
        <w:rPr>
          <w:sz w:val="22"/>
        </w:rPr>
        <w:t>Michael Mirmak</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925F2E" w:rsidP="005D2884">
      <w:pPr>
        <w:tabs>
          <w:tab w:val="clear" w:pos="9270"/>
        </w:tabs>
        <w:ind w:firstLine="720"/>
        <w:rPr>
          <w:rFonts w:cs="Arial"/>
          <w:sz w:val="22"/>
          <w:szCs w:val="22"/>
        </w:rPr>
      </w:pPr>
      <w:hyperlink r:id="rId17"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925F2E">
      <w:pPr>
        <w:tabs>
          <w:tab w:val="clear" w:pos="9270"/>
        </w:tabs>
        <w:ind w:firstLine="720"/>
        <w:rPr>
          <w:rFonts w:cs="Arial"/>
          <w:sz w:val="22"/>
          <w:szCs w:val="22"/>
        </w:rPr>
      </w:pPr>
      <w:hyperlink r:id="rId18"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925F2E">
      <w:pPr>
        <w:tabs>
          <w:tab w:val="clear" w:pos="9270"/>
        </w:tabs>
        <w:ind w:firstLine="720"/>
        <w:rPr>
          <w:rFonts w:cs="Arial"/>
          <w:sz w:val="22"/>
          <w:szCs w:val="22"/>
        </w:rPr>
      </w:pPr>
      <w:hyperlink r:id="rId19"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925F2E" w:rsidP="00FC1B9A">
      <w:pPr>
        <w:ind w:firstLine="720"/>
        <w:rPr>
          <w:color w:val="000000" w:themeColor="text1"/>
        </w:rPr>
      </w:pPr>
      <w:hyperlink r:id="rId20"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925F2E">
      <w:pPr>
        <w:tabs>
          <w:tab w:val="clear" w:pos="9270"/>
        </w:tabs>
        <w:ind w:firstLine="720"/>
        <w:rPr>
          <w:rFonts w:eastAsia="Calibri" w:cs="Arial"/>
          <w:sz w:val="22"/>
          <w:szCs w:val="22"/>
          <w:lang w:val="fr-FR"/>
        </w:rPr>
      </w:pPr>
      <w:hyperlink r:id="rId21"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925F2E" w:rsidP="005D2884">
      <w:pPr>
        <w:tabs>
          <w:tab w:val="clear" w:pos="9270"/>
        </w:tabs>
        <w:ind w:firstLine="720"/>
        <w:rPr>
          <w:rFonts w:cs="Arial"/>
          <w:sz w:val="22"/>
          <w:szCs w:val="22"/>
        </w:rPr>
      </w:pPr>
      <w:hyperlink r:id="rId22"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925F2E">
      <w:pPr>
        <w:tabs>
          <w:tab w:val="clear" w:pos="9270"/>
        </w:tabs>
        <w:ind w:firstLine="720"/>
        <w:rPr>
          <w:rFonts w:cs="Arial"/>
          <w:sz w:val="22"/>
          <w:szCs w:val="22"/>
        </w:rPr>
      </w:pPr>
      <w:hyperlink r:id="rId23"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4"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5" w:history="1">
        <w:r w:rsidRPr="00FC1B9A">
          <w:rPr>
            <w:rStyle w:val="Hyperlink"/>
          </w:rPr>
          <w:t>ibis@freelists.org</w:t>
        </w:r>
      </w:hyperlink>
      <w:r w:rsidRPr="005D2884">
        <w:rPr>
          <w:color w:val="000000"/>
          <w:sz w:val="22"/>
          <w:szCs w:val="22"/>
        </w:rPr>
        <w:t xml:space="preserve"> and/or </w:t>
      </w:r>
      <w:hyperlink r:id="rId26" w:history="1">
        <w:r w:rsidRPr="00FC1B9A">
          <w:rPr>
            <w:rStyle w:val="Hyperlink"/>
          </w:rPr>
          <w:t>ibis-users@freelists.org</w:t>
        </w:r>
      </w:hyperlink>
      <w:r w:rsidRPr="005D2884">
        <w:rPr>
          <w:color w:val="000000"/>
          <w:sz w:val="22"/>
          <w:szCs w:val="22"/>
        </w:rPr>
        <w:t xml:space="preserve"> email lists (formerly </w:t>
      </w:r>
      <w:hyperlink r:id="rId27" w:history="1">
        <w:r w:rsidRPr="00FC1B9A">
          <w:rPr>
            <w:rStyle w:val="Hyperlink"/>
          </w:rPr>
          <w:t>ibis@eda.org</w:t>
        </w:r>
      </w:hyperlink>
      <w:r w:rsidRPr="005D2884">
        <w:rPr>
          <w:color w:val="000000"/>
          <w:sz w:val="22"/>
          <w:szCs w:val="22"/>
        </w:rPr>
        <w:t xml:space="preserve"> and </w:t>
      </w:r>
      <w:hyperlink r:id="rId28"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9" w:history="1">
        <w:r w:rsidR="00FC1B9A" w:rsidRPr="00C02D7B">
          <w:rPr>
            <w:rStyle w:val="Hyperlink"/>
          </w:rPr>
          <w:t>ibis-macro@freelists.org</w:t>
        </w:r>
      </w:hyperlink>
      <w:r w:rsidR="00FC1B9A" w:rsidRPr="00FC1B9A">
        <w:rPr>
          <w:color w:val="000000"/>
          <w:sz w:val="22"/>
          <w:szCs w:val="22"/>
        </w:rPr>
        <w:t xml:space="preserve">, </w:t>
      </w:r>
      <w:hyperlink r:id="rId30" w:history="1">
        <w:r w:rsidRPr="00FC1B9A">
          <w:rPr>
            <w:rStyle w:val="Hyperlink"/>
          </w:rPr>
          <w:t>ibis-interconn@freelists.org</w:t>
        </w:r>
      </w:hyperlink>
      <w:r w:rsidRPr="00FC1B9A">
        <w:rPr>
          <w:color w:val="000000"/>
          <w:sz w:val="22"/>
          <w:szCs w:val="22"/>
        </w:rPr>
        <w:t xml:space="preserve">, or </w:t>
      </w:r>
      <w:hyperlink r:id="rId31"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925F2E" w:rsidP="005D2884">
      <w:pPr>
        <w:ind w:left="720"/>
        <w:rPr>
          <w:rStyle w:val="Hyperlink"/>
        </w:rPr>
      </w:pPr>
      <w:hyperlink r:id="rId32"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925F2E" w:rsidP="005D2884">
      <w:pPr>
        <w:ind w:left="720"/>
        <w:rPr>
          <w:rStyle w:val="Hyperlink"/>
        </w:rPr>
      </w:pPr>
      <w:hyperlink r:id="rId34"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925F2E" w:rsidP="005D2884">
      <w:pPr>
        <w:ind w:left="720"/>
        <w:rPr>
          <w:rStyle w:val="Hyperlink"/>
        </w:rPr>
      </w:pPr>
      <w:hyperlink r:id="rId36"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925F2E" w:rsidP="005D2884">
      <w:pPr>
        <w:tabs>
          <w:tab w:val="clear" w:pos="9270"/>
        </w:tabs>
        <w:ind w:left="720"/>
        <w:rPr>
          <w:rStyle w:val="Hyperlink"/>
        </w:rPr>
      </w:pPr>
      <w:hyperlink r:id="rId38"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925F2E">
      <w:pPr>
        <w:tabs>
          <w:tab w:val="clear" w:pos="9270"/>
        </w:tabs>
        <w:ind w:firstLine="720"/>
      </w:pPr>
      <w:hyperlink r:id="rId41"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925F2E">
      <w:pPr>
        <w:tabs>
          <w:tab w:val="clear" w:pos="9270"/>
        </w:tabs>
        <w:ind w:firstLine="720"/>
        <w:rPr>
          <w:rFonts w:cs="Arial"/>
          <w:sz w:val="22"/>
          <w:szCs w:val="22"/>
        </w:rPr>
      </w:pPr>
      <w:hyperlink r:id="rId42"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83B6A"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383B6A" w:rsidRDefault="00383B6A" w:rsidP="00383B6A">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383B6A" w:rsidRDefault="00383B6A" w:rsidP="00383B6A">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383B6A" w:rsidRDefault="00383B6A" w:rsidP="00383B6A">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383B6A" w:rsidRDefault="00383B6A" w:rsidP="00383B6A">
            <w:pPr>
              <w:ind w:right="0"/>
              <w:jc w:val="center"/>
            </w:pPr>
            <w:r>
              <w:rPr>
                <w:b/>
                <w:sz w:val="16"/>
              </w:rPr>
              <w:t>March 9, 2018</w:t>
            </w:r>
          </w:p>
        </w:tc>
        <w:tc>
          <w:tcPr>
            <w:tcW w:w="1080" w:type="dxa"/>
            <w:tcBorders>
              <w:top w:val="single" w:sz="4" w:space="0" w:color="000000"/>
              <w:bottom w:val="single" w:sz="4" w:space="0" w:color="000000"/>
            </w:tcBorders>
            <w:shd w:val="clear" w:color="auto" w:fill="FFFFFF"/>
            <w:vAlign w:val="bottom"/>
          </w:tcPr>
          <w:p w:rsidR="00383B6A" w:rsidRDefault="00383B6A" w:rsidP="00383B6A">
            <w:pPr>
              <w:ind w:right="0"/>
              <w:jc w:val="center"/>
            </w:pPr>
            <w:r>
              <w:rPr>
                <w:b/>
                <w:sz w:val="16"/>
              </w:rPr>
              <w:t>March 23, 2018</w:t>
            </w:r>
          </w:p>
        </w:tc>
        <w:tc>
          <w:tcPr>
            <w:tcW w:w="1079" w:type="dxa"/>
            <w:tcBorders>
              <w:top w:val="single" w:sz="4" w:space="0" w:color="000000"/>
              <w:bottom w:val="single" w:sz="4" w:space="0" w:color="000000"/>
            </w:tcBorders>
            <w:shd w:val="clear" w:color="auto" w:fill="FFFFFF"/>
            <w:vAlign w:val="bottom"/>
          </w:tcPr>
          <w:p w:rsidR="00383B6A" w:rsidRDefault="00383B6A" w:rsidP="00383B6A">
            <w:pPr>
              <w:ind w:right="0"/>
              <w:jc w:val="center"/>
            </w:pPr>
            <w:r>
              <w:rPr>
                <w:b/>
                <w:sz w:val="16"/>
              </w:rPr>
              <w:t>April 13, 2018</w:t>
            </w:r>
          </w:p>
        </w:tc>
        <w:tc>
          <w:tcPr>
            <w:tcW w:w="1101" w:type="dxa"/>
            <w:tcBorders>
              <w:top w:val="single" w:sz="4" w:space="0" w:color="000000"/>
              <w:bottom w:val="single" w:sz="4" w:space="0" w:color="000000"/>
              <w:right w:val="single" w:sz="4" w:space="0" w:color="000000"/>
            </w:tcBorders>
            <w:shd w:val="clear" w:color="auto" w:fill="FFFFFF"/>
            <w:vAlign w:val="bottom"/>
          </w:tcPr>
          <w:p w:rsidR="00383B6A" w:rsidRDefault="00383B6A" w:rsidP="00383B6A">
            <w:pPr>
              <w:ind w:right="0"/>
              <w:jc w:val="center"/>
            </w:pPr>
            <w:r>
              <w:rPr>
                <w:b/>
                <w:sz w:val="16"/>
              </w:rPr>
              <w:t>May 4, 2018</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ANSYS</w:t>
            </w:r>
          </w:p>
        </w:tc>
        <w:tc>
          <w:tcPr>
            <w:tcW w:w="1438" w:type="dxa"/>
            <w:shd w:val="clear" w:color="auto" w:fill="FFFFFF"/>
          </w:tcPr>
          <w:p w:rsidR="00383B6A" w:rsidRDefault="00383B6A" w:rsidP="00383B6A">
            <w:pPr>
              <w:ind w:right="0"/>
              <w:jc w:val="center"/>
              <w:rPr>
                <w:rFonts w:eastAsia="SimSun" w:cs="Arial"/>
                <w:sz w:val="16"/>
                <w:szCs w:val="22"/>
              </w:rPr>
            </w:pPr>
            <w:r>
              <w:rPr>
                <w:sz w:val="16"/>
              </w:rPr>
              <w:t>User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383B6A" w:rsidRDefault="00383B6A" w:rsidP="00383B6A">
            <w:pPr>
              <w:ind w:right="0"/>
              <w:jc w:val="center"/>
            </w:pPr>
            <w:r>
              <w:rPr>
                <w:sz w:val="16"/>
                <w:szCs w:val="16"/>
              </w:rPr>
              <w:t>X</w:t>
            </w:r>
          </w:p>
        </w:tc>
        <w:tc>
          <w:tcPr>
            <w:tcW w:w="1080" w:type="dxa"/>
            <w:shd w:val="clear" w:color="auto" w:fill="FFFFFF"/>
          </w:tcPr>
          <w:p w:rsidR="00383B6A" w:rsidRDefault="00383B6A" w:rsidP="00383B6A">
            <w:pPr>
              <w:ind w:right="0"/>
              <w:jc w:val="center"/>
            </w:pPr>
            <w:r>
              <w:rPr>
                <w:sz w:val="16"/>
                <w:szCs w:val="16"/>
              </w:rPr>
              <w:t>X</w:t>
            </w:r>
          </w:p>
        </w:tc>
        <w:tc>
          <w:tcPr>
            <w:tcW w:w="1079" w:type="dxa"/>
            <w:shd w:val="clear" w:color="auto" w:fill="FFFFFF"/>
          </w:tcPr>
          <w:p w:rsidR="00383B6A" w:rsidRDefault="00383B6A" w:rsidP="00383B6A">
            <w:pPr>
              <w:ind w:right="0"/>
              <w:jc w:val="center"/>
            </w:pPr>
            <w:r>
              <w:rPr>
                <w:sz w:val="16"/>
                <w:szCs w:val="16"/>
              </w:rPr>
              <w:t>X</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Applied Simulation Technology</w:t>
            </w:r>
          </w:p>
        </w:tc>
        <w:tc>
          <w:tcPr>
            <w:tcW w:w="1438" w:type="dxa"/>
            <w:shd w:val="clear" w:color="auto" w:fill="FFFFFF"/>
          </w:tcPr>
          <w:p w:rsidR="00383B6A" w:rsidRDefault="00383B6A" w:rsidP="00383B6A">
            <w:pPr>
              <w:ind w:right="0"/>
              <w:jc w:val="center"/>
              <w:rPr>
                <w:rFonts w:eastAsia="SimSun" w:cs="Arial"/>
                <w:sz w:val="16"/>
                <w:szCs w:val="22"/>
              </w:rPr>
            </w:pPr>
            <w:r>
              <w:rPr>
                <w:sz w:val="16"/>
              </w:rPr>
              <w:t>User</w:t>
            </w:r>
          </w:p>
        </w:tc>
        <w:tc>
          <w:tcPr>
            <w:tcW w:w="1080" w:type="dxa"/>
            <w:shd w:val="clear" w:color="auto" w:fill="FFFFFF"/>
          </w:tcPr>
          <w:p w:rsidR="00383B6A" w:rsidRDefault="00383B6A" w:rsidP="00383B6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83B6A" w:rsidRDefault="00383B6A" w:rsidP="00383B6A">
            <w:pPr>
              <w:ind w:right="0"/>
              <w:jc w:val="center"/>
            </w:pPr>
            <w:r>
              <w:rPr>
                <w:sz w:val="16"/>
                <w:szCs w:val="16"/>
              </w:rPr>
              <w:t>-</w:t>
            </w:r>
          </w:p>
        </w:tc>
        <w:tc>
          <w:tcPr>
            <w:tcW w:w="1080" w:type="dxa"/>
            <w:shd w:val="clear" w:color="auto" w:fill="FFFFFF"/>
          </w:tcPr>
          <w:p w:rsidR="00383B6A" w:rsidRDefault="00383B6A" w:rsidP="00383B6A">
            <w:pPr>
              <w:ind w:right="0"/>
              <w:jc w:val="center"/>
            </w:pPr>
            <w:r>
              <w:rPr>
                <w:sz w:val="16"/>
                <w:szCs w:val="16"/>
              </w:rPr>
              <w:t>-</w:t>
            </w:r>
          </w:p>
        </w:tc>
        <w:tc>
          <w:tcPr>
            <w:tcW w:w="1079" w:type="dxa"/>
            <w:shd w:val="clear" w:color="auto" w:fill="FFFFFF"/>
          </w:tcPr>
          <w:p w:rsidR="00383B6A" w:rsidRDefault="00383B6A" w:rsidP="00383B6A">
            <w:pPr>
              <w:ind w:right="0"/>
              <w:jc w:val="cente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Broadcom Ltd.</w:t>
            </w:r>
          </w:p>
        </w:tc>
        <w:tc>
          <w:tcPr>
            <w:tcW w:w="1438" w:type="dxa"/>
            <w:shd w:val="clear" w:color="auto" w:fill="FFFFFF"/>
          </w:tcPr>
          <w:p w:rsidR="00383B6A" w:rsidRDefault="00383B6A" w:rsidP="00383B6A">
            <w:pPr>
              <w:jc w:val="center"/>
              <w:rPr>
                <w:rFonts w:eastAsia="SimSun" w:cs="Arial"/>
                <w:sz w:val="16"/>
                <w:szCs w:val="22"/>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83B6A" w:rsidRDefault="00383B6A" w:rsidP="00383B6A">
            <w:pPr>
              <w:ind w:right="0"/>
              <w:jc w:val="center"/>
            </w:pPr>
            <w:r>
              <w:rPr>
                <w:sz w:val="16"/>
                <w:szCs w:val="16"/>
              </w:rPr>
              <w:t>-</w:t>
            </w:r>
          </w:p>
        </w:tc>
        <w:tc>
          <w:tcPr>
            <w:tcW w:w="1080" w:type="dxa"/>
            <w:shd w:val="clear" w:color="auto" w:fill="FFFFFF"/>
          </w:tcPr>
          <w:p w:rsidR="00383B6A" w:rsidRDefault="00383B6A" w:rsidP="00383B6A">
            <w:pPr>
              <w:ind w:right="0"/>
              <w:jc w:val="center"/>
            </w:pPr>
            <w:r>
              <w:rPr>
                <w:sz w:val="16"/>
                <w:szCs w:val="16"/>
              </w:rPr>
              <w:t>-</w:t>
            </w:r>
          </w:p>
        </w:tc>
        <w:tc>
          <w:tcPr>
            <w:tcW w:w="1079" w:type="dxa"/>
            <w:shd w:val="clear" w:color="auto" w:fill="FFFFFF"/>
          </w:tcPr>
          <w:p w:rsidR="00383B6A" w:rsidRDefault="00383B6A" w:rsidP="00383B6A">
            <w:pPr>
              <w:ind w:right="0"/>
              <w:jc w:val="cente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Cadence Design Systems</w:t>
            </w:r>
          </w:p>
        </w:tc>
        <w:tc>
          <w:tcPr>
            <w:tcW w:w="1438" w:type="dxa"/>
            <w:shd w:val="clear" w:color="auto" w:fill="FFFFFF"/>
          </w:tcPr>
          <w:p w:rsidR="00383B6A" w:rsidRDefault="00383B6A" w:rsidP="00383B6A">
            <w:pPr>
              <w:jc w:val="center"/>
              <w:rPr>
                <w:rFonts w:eastAsia="SimSun" w:cs="Arial"/>
                <w:sz w:val="16"/>
                <w:szCs w:val="22"/>
              </w:rPr>
            </w:pPr>
            <w:r>
              <w:rPr>
                <w:sz w:val="16"/>
              </w:rPr>
              <w:t>User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83B6A" w:rsidRDefault="00383B6A" w:rsidP="00383B6A">
            <w:pPr>
              <w:ind w:right="0"/>
              <w:jc w:val="center"/>
            </w:pPr>
            <w:r>
              <w:rPr>
                <w:sz w:val="16"/>
                <w:szCs w:val="16"/>
              </w:rPr>
              <w:t>-</w:t>
            </w:r>
          </w:p>
        </w:tc>
        <w:tc>
          <w:tcPr>
            <w:tcW w:w="1080" w:type="dxa"/>
            <w:shd w:val="clear" w:color="auto" w:fill="FFFFFF"/>
          </w:tcPr>
          <w:p w:rsidR="00383B6A" w:rsidRDefault="00383B6A" w:rsidP="00383B6A">
            <w:pPr>
              <w:ind w:right="0"/>
              <w:jc w:val="center"/>
            </w:pPr>
            <w:r>
              <w:rPr>
                <w:sz w:val="16"/>
                <w:szCs w:val="16"/>
              </w:rPr>
              <w:t>X</w:t>
            </w:r>
          </w:p>
        </w:tc>
        <w:tc>
          <w:tcPr>
            <w:tcW w:w="1079" w:type="dxa"/>
            <w:shd w:val="clear" w:color="auto" w:fill="FFFFFF"/>
          </w:tcPr>
          <w:p w:rsidR="00383B6A" w:rsidRDefault="00383B6A" w:rsidP="00383B6A">
            <w:pPr>
              <w:ind w:right="0"/>
              <w:jc w:val="center"/>
            </w:pPr>
            <w:r>
              <w:rPr>
                <w:sz w:val="16"/>
                <w:szCs w:val="16"/>
              </w:rPr>
              <w:t>X</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X</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Cisco Systems</w:t>
            </w:r>
          </w:p>
        </w:tc>
        <w:tc>
          <w:tcPr>
            <w:tcW w:w="1438" w:type="dxa"/>
            <w:shd w:val="clear" w:color="auto" w:fill="FFFFFF"/>
          </w:tcPr>
          <w:p w:rsidR="00383B6A" w:rsidRDefault="00383B6A" w:rsidP="00383B6A">
            <w:pPr>
              <w:jc w:val="center"/>
              <w:rPr>
                <w:sz w:val="16"/>
              </w:rPr>
            </w:pPr>
            <w:r>
              <w:rPr>
                <w:sz w:val="16"/>
              </w:rPr>
              <w:t>User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79" w:type="dxa"/>
            <w:shd w:val="clear" w:color="auto" w:fill="FFFFFF"/>
          </w:tcPr>
          <w:p w:rsidR="00383B6A" w:rsidRDefault="00383B6A" w:rsidP="00383B6A">
            <w:pPr>
              <w:ind w:right="0"/>
              <w:jc w:val="center"/>
              <w:rPr>
                <w:sz w:val="16"/>
                <w:szCs w:val="16"/>
              </w:rP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rPr>
                <w:sz w:val="16"/>
                <w:szCs w:val="16"/>
              </w:rP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CST</w:t>
            </w:r>
          </w:p>
        </w:tc>
        <w:tc>
          <w:tcPr>
            <w:tcW w:w="1438" w:type="dxa"/>
            <w:shd w:val="clear" w:color="auto" w:fill="FFFFFF"/>
          </w:tcPr>
          <w:p w:rsidR="00383B6A" w:rsidRDefault="00383B6A" w:rsidP="00383B6A">
            <w:pPr>
              <w:jc w:val="center"/>
              <w:rPr>
                <w:sz w:val="16"/>
              </w:rPr>
            </w:pPr>
            <w:r>
              <w:rPr>
                <w:sz w:val="16"/>
              </w:rPr>
              <w:t>User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79" w:type="dxa"/>
            <w:shd w:val="clear" w:color="auto" w:fill="FFFFFF"/>
          </w:tcPr>
          <w:p w:rsidR="00383B6A" w:rsidRDefault="00383B6A" w:rsidP="00383B6A">
            <w:pPr>
              <w:ind w:right="0"/>
              <w:jc w:val="center"/>
              <w:rPr>
                <w:sz w:val="16"/>
                <w:szCs w:val="16"/>
              </w:rP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rPr>
                <w:sz w:val="16"/>
                <w:szCs w:val="16"/>
              </w:rP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Ericsson</w:t>
            </w:r>
          </w:p>
        </w:tc>
        <w:tc>
          <w:tcPr>
            <w:tcW w:w="1438" w:type="dxa"/>
            <w:shd w:val="clear" w:color="auto" w:fill="FFFFFF"/>
          </w:tcPr>
          <w:p w:rsidR="00383B6A" w:rsidRDefault="00383B6A" w:rsidP="00383B6A">
            <w:pPr>
              <w:jc w:val="center"/>
              <w:rPr>
                <w:sz w:val="16"/>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79" w:type="dxa"/>
            <w:shd w:val="clear" w:color="auto" w:fill="FFFFFF"/>
          </w:tcPr>
          <w:p w:rsidR="00383B6A" w:rsidRDefault="00383B6A" w:rsidP="00383B6A">
            <w:pPr>
              <w:ind w:right="0"/>
              <w:jc w:val="center"/>
              <w:rPr>
                <w:sz w:val="16"/>
                <w:szCs w:val="16"/>
              </w:rP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rPr>
                <w:sz w:val="16"/>
                <w:szCs w:val="16"/>
              </w:rP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GLOBALFOUNDRIES</w:t>
            </w:r>
          </w:p>
        </w:tc>
        <w:tc>
          <w:tcPr>
            <w:tcW w:w="1438" w:type="dxa"/>
            <w:shd w:val="clear" w:color="auto" w:fill="FFFFFF"/>
          </w:tcPr>
          <w:p w:rsidR="00383B6A" w:rsidRDefault="00383B6A" w:rsidP="00383B6A">
            <w:pPr>
              <w:jc w:val="center"/>
              <w:rPr>
                <w:sz w:val="16"/>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83B6A" w:rsidRDefault="00383B6A" w:rsidP="00383B6A">
            <w:pPr>
              <w:ind w:right="0"/>
              <w:jc w:val="center"/>
              <w:rPr>
                <w:sz w:val="16"/>
                <w:szCs w:val="16"/>
              </w:rPr>
            </w:pPr>
            <w:r>
              <w:rPr>
                <w:sz w:val="16"/>
                <w:szCs w:val="16"/>
              </w:rPr>
              <w:t>X</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79" w:type="dxa"/>
            <w:shd w:val="clear" w:color="auto" w:fill="FFFFFF"/>
          </w:tcPr>
          <w:p w:rsidR="00383B6A" w:rsidRDefault="00383B6A" w:rsidP="00383B6A">
            <w:pPr>
              <w:ind w:right="0"/>
              <w:jc w:val="center"/>
              <w:rPr>
                <w:sz w:val="16"/>
                <w:szCs w:val="16"/>
              </w:rPr>
            </w:pPr>
            <w:r>
              <w:rPr>
                <w:sz w:val="16"/>
                <w:szCs w:val="16"/>
              </w:rPr>
              <w:t>X</w:t>
            </w:r>
          </w:p>
        </w:tc>
        <w:tc>
          <w:tcPr>
            <w:tcW w:w="1101" w:type="dxa"/>
            <w:tcBorders>
              <w:right w:val="single" w:sz="4" w:space="0" w:color="000000"/>
            </w:tcBorders>
            <w:shd w:val="clear" w:color="auto" w:fill="FFFFFF"/>
          </w:tcPr>
          <w:p w:rsidR="00383B6A" w:rsidRDefault="003120C7" w:rsidP="00383B6A">
            <w:pPr>
              <w:ind w:right="0"/>
              <w:jc w:val="center"/>
              <w:rPr>
                <w:sz w:val="16"/>
                <w:szCs w:val="16"/>
              </w:rPr>
            </w:pPr>
            <w:r>
              <w:rPr>
                <w:sz w:val="16"/>
                <w:szCs w:val="16"/>
              </w:rPr>
              <w:t>X</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Huawei Technologies</w:t>
            </w:r>
          </w:p>
        </w:tc>
        <w:tc>
          <w:tcPr>
            <w:tcW w:w="1438" w:type="dxa"/>
            <w:shd w:val="clear" w:color="auto" w:fill="FFFFFF"/>
          </w:tcPr>
          <w:p w:rsidR="00383B6A" w:rsidRDefault="00383B6A" w:rsidP="00383B6A">
            <w:pPr>
              <w:jc w:val="center"/>
              <w:rPr>
                <w:sz w:val="16"/>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79" w:type="dxa"/>
            <w:shd w:val="clear" w:color="auto" w:fill="FFFFFF"/>
          </w:tcPr>
          <w:p w:rsidR="00383B6A" w:rsidRDefault="00383B6A" w:rsidP="00383B6A">
            <w:pPr>
              <w:ind w:right="0"/>
              <w:jc w:val="center"/>
              <w:rPr>
                <w:sz w:val="16"/>
                <w:szCs w:val="16"/>
              </w:rP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rPr>
                <w:sz w:val="16"/>
                <w:szCs w:val="16"/>
              </w:rP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IBM</w:t>
            </w:r>
          </w:p>
        </w:tc>
        <w:tc>
          <w:tcPr>
            <w:tcW w:w="1438" w:type="dxa"/>
            <w:shd w:val="clear" w:color="auto" w:fill="FFFFFF"/>
          </w:tcPr>
          <w:p w:rsidR="00383B6A" w:rsidRDefault="00383B6A" w:rsidP="00383B6A">
            <w:pPr>
              <w:jc w:val="center"/>
              <w:rPr>
                <w:rFonts w:eastAsia="SimSun" w:cs="Arial"/>
                <w:sz w:val="16"/>
                <w:szCs w:val="22"/>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83B6A" w:rsidRDefault="00383B6A" w:rsidP="00383B6A">
            <w:pPr>
              <w:ind w:right="0"/>
              <w:jc w:val="center"/>
            </w:pPr>
            <w:r>
              <w:rPr>
                <w:sz w:val="16"/>
                <w:szCs w:val="16"/>
              </w:rPr>
              <w:t>-</w:t>
            </w:r>
          </w:p>
        </w:tc>
        <w:tc>
          <w:tcPr>
            <w:tcW w:w="1080" w:type="dxa"/>
            <w:shd w:val="clear" w:color="auto" w:fill="FFFFFF"/>
          </w:tcPr>
          <w:p w:rsidR="00383B6A" w:rsidRDefault="00383B6A" w:rsidP="00383B6A">
            <w:pPr>
              <w:ind w:right="0"/>
              <w:jc w:val="center"/>
            </w:pPr>
            <w:r>
              <w:rPr>
                <w:sz w:val="16"/>
                <w:szCs w:val="16"/>
              </w:rPr>
              <w:t>-</w:t>
            </w:r>
          </w:p>
        </w:tc>
        <w:tc>
          <w:tcPr>
            <w:tcW w:w="1079" w:type="dxa"/>
            <w:shd w:val="clear" w:color="auto" w:fill="FFFFFF"/>
          </w:tcPr>
          <w:p w:rsidR="00383B6A" w:rsidRDefault="00383B6A" w:rsidP="00383B6A">
            <w:pPr>
              <w:ind w:right="0"/>
              <w:jc w:val="cente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Infineon Technologies AG</w:t>
            </w:r>
          </w:p>
        </w:tc>
        <w:tc>
          <w:tcPr>
            <w:tcW w:w="1438" w:type="dxa"/>
            <w:shd w:val="clear" w:color="auto" w:fill="FFFFFF"/>
          </w:tcPr>
          <w:p w:rsidR="00383B6A" w:rsidRDefault="00383B6A" w:rsidP="00383B6A">
            <w:pPr>
              <w:jc w:val="center"/>
              <w:rPr>
                <w:rFonts w:eastAsia="SimSun" w:cs="Arial"/>
                <w:sz w:val="16"/>
                <w:szCs w:val="22"/>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83B6A" w:rsidRDefault="00383B6A" w:rsidP="00383B6A">
            <w:pPr>
              <w:ind w:right="0"/>
              <w:jc w:val="center"/>
            </w:pPr>
            <w:r>
              <w:rPr>
                <w:sz w:val="16"/>
                <w:szCs w:val="16"/>
              </w:rPr>
              <w:t>-</w:t>
            </w:r>
          </w:p>
        </w:tc>
        <w:tc>
          <w:tcPr>
            <w:tcW w:w="1080" w:type="dxa"/>
            <w:shd w:val="clear" w:color="auto" w:fill="FFFFFF"/>
          </w:tcPr>
          <w:p w:rsidR="00383B6A" w:rsidRDefault="00383B6A" w:rsidP="00383B6A">
            <w:pPr>
              <w:ind w:right="0"/>
              <w:jc w:val="center"/>
            </w:pPr>
            <w:r>
              <w:rPr>
                <w:sz w:val="16"/>
                <w:szCs w:val="16"/>
              </w:rPr>
              <w:t>-</w:t>
            </w:r>
          </w:p>
        </w:tc>
        <w:tc>
          <w:tcPr>
            <w:tcW w:w="1079" w:type="dxa"/>
            <w:shd w:val="clear" w:color="auto" w:fill="FFFFFF"/>
          </w:tcPr>
          <w:p w:rsidR="00383B6A" w:rsidRDefault="00383B6A" w:rsidP="00383B6A">
            <w:pPr>
              <w:ind w:right="0"/>
              <w:jc w:val="cente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Intel Corp.</w:t>
            </w:r>
          </w:p>
        </w:tc>
        <w:tc>
          <w:tcPr>
            <w:tcW w:w="1438" w:type="dxa"/>
            <w:shd w:val="clear" w:color="auto" w:fill="FFFFFF"/>
          </w:tcPr>
          <w:p w:rsidR="00383B6A" w:rsidRDefault="00383B6A" w:rsidP="00383B6A">
            <w:pPr>
              <w:jc w:val="center"/>
              <w:rPr>
                <w:sz w:val="16"/>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83B6A" w:rsidRDefault="00383B6A" w:rsidP="00383B6A">
            <w:pPr>
              <w:ind w:right="0"/>
              <w:jc w:val="center"/>
              <w:rPr>
                <w:sz w:val="16"/>
                <w:szCs w:val="16"/>
              </w:rPr>
            </w:pPr>
            <w:r>
              <w:rPr>
                <w:sz w:val="16"/>
                <w:szCs w:val="16"/>
              </w:rPr>
              <w:t>X</w:t>
            </w:r>
          </w:p>
        </w:tc>
        <w:tc>
          <w:tcPr>
            <w:tcW w:w="1080" w:type="dxa"/>
            <w:shd w:val="clear" w:color="auto" w:fill="FFFFFF"/>
          </w:tcPr>
          <w:p w:rsidR="00383B6A" w:rsidRDefault="00383B6A" w:rsidP="00383B6A">
            <w:pPr>
              <w:ind w:right="0"/>
              <w:jc w:val="center"/>
              <w:rPr>
                <w:sz w:val="16"/>
                <w:szCs w:val="16"/>
              </w:rPr>
            </w:pPr>
            <w:r>
              <w:rPr>
                <w:sz w:val="16"/>
                <w:szCs w:val="16"/>
              </w:rPr>
              <w:t>X</w:t>
            </w:r>
          </w:p>
        </w:tc>
        <w:tc>
          <w:tcPr>
            <w:tcW w:w="1079" w:type="dxa"/>
            <w:shd w:val="clear" w:color="auto" w:fill="FFFFFF"/>
          </w:tcPr>
          <w:p w:rsidR="00383B6A" w:rsidRDefault="00383B6A" w:rsidP="00383B6A">
            <w:pPr>
              <w:ind w:right="0"/>
              <w:jc w:val="center"/>
              <w:rPr>
                <w:sz w:val="16"/>
                <w:szCs w:val="16"/>
              </w:rPr>
            </w:pPr>
            <w:r>
              <w:rPr>
                <w:sz w:val="16"/>
                <w:szCs w:val="16"/>
              </w:rPr>
              <w:t>X</w:t>
            </w:r>
          </w:p>
        </w:tc>
        <w:tc>
          <w:tcPr>
            <w:tcW w:w="1101" w:type="dxa"/>
            <w:tcBorders>
              <w:right w:val="single" w:sz="4" w:space="0" w:color="000000"/>
            </w:tcBorders>
            <w:shd w:val="clear" w:color="auto" w:fill="FFFFFF"/>
          </w:tcPr>
          <w:p w:rsidR="00383B6A" w:rsidRDefault="00383B6A" w:rsidP="00383B6A">
            <w:pPr>
              <w:ind w:right="0"/>
              <w:jc w:val="center"/>
              <w:rPr>
                <w:sz w:val="16"/>
                <w:szCs w:val="16"/>
              </w:rPr>
            </w:pPr>
            <w:r>
              <w:rPr>
                <w:sz w:val="16"/>
                <w:szCs w:val="16"/>
              </w:rPr>
              <w:t>X</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IO Methodology</w:t>
            </w:r>
          </w:p>
        </w:tc>
        <w:tc>
          <w:tcPr>
            <w:tcW w:w="1438" w:type="dxa"/>
            <w:shd w:val="clear" w:color="auto" w:fill="FFFFFF"/>
          </w:tcPr>
          <w:p w:rsidR="00383B6A" w:rsidRDefault="00383B6A" w:rsidP="00383B6A">
            <w:pPr>
              <w:jc w:val="center"/>
              <w:rPr>
                <w:rFonts w:eastAsia="SimSun" w:cs="Arial"/>
                <w:sz w:val="16"/>
                <w:szCs w:val="22"/>
              </w:rPr>
            </w:pPr>
            <w:r>
              <w:rPr>
                <w:sz w:val="16"/>
              </w:rPr>
              <w:t>User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83B6A" w:rsidRDefault="00383B6A" w:rsidP="00383B6A">
            <w:pPr>
              <w:ind w:right="0"/>
              <w:jc w:val="center"/>
            </w:pPr>
            <w:r>
              <w:rPr>
                <w:sz w:val="16"/>
                <w:szCs w:val="16"/>
              </w:rPr>
              <w:t>-</w:t>
            </w:r>
          </w:p>
        </w:tc>
        <w:tc>
          <w:tcPr>
            <w:tcW w:w="1080" w:type="dxa"/>
            <w:shd w:val="clear" w:color="auto" w:fill="FFFFFF"/>
          </w:tcPr>
          <w:p w:rsidR="00383B6A" w:rsidRDefault="00383B6A" w:rsidP="00383B6A">
            <w:pPr>
              <w:ind w:right="0"/>
              <w:jc w:val="center"/>
            </w:pPr>
            <w:r>
              <w:rPr>
                <w:sz w:val="16"/>
                <w:szCs w:val="16"/>
              </w:rPr>
              <w:t>X</w:t>
            </w:r>
          </w:p>
        </w:tc>
        <w:tc>
          <w:tcPr>
            <w:tcW w:w="1079" w:type="dxa"/>
            <w:shd w:val="clear" w:color="auto" w:fill="FFFFFF"/>
          </w:tcPr>
          <w:p w:rsidR="00383B6A" w:rsidRDefault="00383B6A" w:rsidP="00383B6A">
            <w:pPr>
              <w:ind w:right="0"/>
              <w:jc w:val="center"/>
            </w:pPr>
            <w:r>
              <w:rPr>
                <w:sz w:val="16"/>
                <w:szCs w:val="16"/>
              </w:rPr>
              <w:t>X</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X</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Keysight Technologies</w:t>
            </w:r>
          </w:p>
        </w:tc>
        <w:tc>
          <w:tcPr>
            <w:tcW w:w="1438" w:type="dxa"/>
            <w:shd w:val="clear" w:color="auto" w:fill="FFFFFF"/>
          </w:tcPr>
          <w:p w:rsidR="00383B6A" w:rsidRDefault="00383B6A" w:rsidP="00383B6A">
            <w:pPr>
              <w:ind w:right="0"/>
              <w:jc w:val="center"/>
              <w:rPr>
                <w:rFonts w:eastAsia="SimSun" w:cs="Arial"/>
                <w:sz w:val="16"/>
                <w:szCs w:val="22"/>
              </w:rPr>
            </w:pPr>
            <w:r>
              <w:rPr>
                <w:sz w:val="16"/>
              </w:rPr>
              <w:t>User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83B6A" w:rsidRDefault="00383B6A" w:rsidP="00383B6A">
            <w:pPr>
              <w:ind w:right="0"/>
              <w:jc w:val="center"/>
            </w:pPr>
            <w:r>
              <w:rPr>
                <w:sz w:val="16"/>
                <w:szCs w:val="16"/>
              </w:rPr>
              <w:t>X</w:t>
            </w:r>
          </w:p>
        </w:tc>
        <w:tc>
          <w:tcPr>
            <w:tcW w:w="1080" w:type="dxa"/>
            <w:shd w:val="clear" w:color="auto" w:fill="FFFFFF"/>
          </w:tcPr>
          <w:p w:rsidR="00383B6A" w:rsidRDefault="00383B6A" w:rsidP="00383B6A">
            <w:pPr>
              <w:ind w:right="0"/>
              <w:jc w:val="center"/>
            </w:pPr>
            <w:r>
              <w:rPr>
                <w:sz w:val="16"/>
                <w:szCs w:val="16"/>
              </w:rPr>
              <w:t>X</w:t>
            </w:r>
          </w:p>
        </w:tc>
        <w:tc>
          <w:tcPr>
            <w:tcW w:w="1079" w:type="dxa"/>
            <w:shd w:val="clear" w:color="auto" w:fill="FFFFFF"/>
          </w:tcPr>
          <w:p w:rsidR="00383B6A" w:rsidRDefault="00383B6A" w:rsidP="00383B6A">
            <w:pPr>
              <w:ind w:right="0"/>
              <w:jc w:val="center"/>
            </w:pPr>
            <w:r>
              <w:rPr>
                <w:sz w:val="16"/>
                <w:szCs w:val="16"/>
              </w:rPr>
              <w:t>X</w:t>
            </w:r>
          </w:p>
        </w:tc>
        <w:tc>
          <w:tcPr>
            <w:tcW w:w="1101" w:type="dxa"/>
            <w:tcBorders>
              <w:right w:val="single" w:sz="4" w:space="0" w:color="000000"/>
            </w:tcBorders>
            <w:shd w:val="clear" w:color="auto" w:fill="FFFFFF"/>
          </w:tcPr>
          <w:p w:rsidR="00383B6A" w:rsidRDefault="00266A77" w:rsidP="00383B6A">
            <w:pPr>
              <w:ind w:right="0"/>
              <w:jc w:val="center"/>
            </w:pPr>
            <w:r>
              <w:rPr>
                <w:sz w:val="16"/>
                <w:szCs w:val="16"/>
              </w:rPr>
              <w:t>X</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szCs w:val="16"/>
              </w:rPr>
              <w:t>Maxim Integrated</w:t>
            </w:r>
          </w:p>
        </w:tc>
        <w:tc>
          <w:tcPr>
            <w:tcW w:w="1438" w:type="dxa"/>
            <w:shd w:val="clear" w:color="auto" w:fill="FFFFFF"/>
          </w:tcPr>
          <w:p w:rsidR="00383B6A" w:rsidRDefault="00383B6A" w:rsidP="00383B6A">
            <w:pPr>
              <w:jc w:val="center"/>
              <w:rPr>
                <w:rFonts w:eastAsia="SimSun" w:cs="Arial"/>
                <w:sz w:val="16"/>
                <w:szCs w:val="22"/>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83B6A" w:rsidRDefault="00383B6A" w:rsidP="00383B6A">
            <w:pPr>
              <w:ind w:right="0"/>
              <w:jc w:val="center"/>
            </w:pPr>
            <w:r>
              <w:rPr>
                <w:sz w:val="16"/>
                <w:szCs w:val="16"/>
              </w:rPr>
              <w:t>-</w:t>
            </w:r>
          </w:p>
        </w:tc>
        <w:tc>
          <w:tcPr>
            <w:tcW w:w="1080" w:type="dxa"/>
            <w:shd w:val="clear" w:color="auto" w:fill="FFFFFF"/>
          </w:tcPr>
          <w:p w:rsidR="00383B6A" w:rsidRDefault="00383B6A" w:rsidP="00383B6A">
            <w:pPr>
              <w:ind w:right="0"/>
              <w:jc w:val="center"/>
            </w:pPr>
            <w:r>
              <w:rPr>
                <w:sz w:val="16"/>
                <w:szCs w:val="16"/>
              </w:rPr>
              <w:t>-</w:t>
            </w:r>
          </w:p>
        </w:tc>
        <w:tc>
          <w:tcPr>
            <w:tcW w:w="1079" w:type="dxa"/>
            <w:shd w:val="clear" w:color="auto" w:fill="FFFFFF"/>
          </w:tcPr>
          <w:p w:rsidR="00383B6A" w:rsidRDefault="00383B6A" w:rsidP="00383B6A">
            <w:pPr>
              <w:ind w:right="0"/>
              <w:jc w:val="cente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szCs w:val="16"/>
              </w:rPr>
            </w:pPr>
            <w:r>
              <w:rPr>
                <w:sz w:val="16"/>
                <w:szCs w:val="16"/>
              </w:rPr>
              <w:t>Mentor, A Siemens Business</w:t>
            </w:r>
          </w:p>
        </w:tc>
        <w:tc>
          <w:tcPr>
            <w:tcW w:w="1438" w:type="dxa"/>
            <w:shd w:val="clear" w:color="auto" w:fill="FFFFFF"/>
          </w:tcPr>
          <w:p w:rsidR="00383B6A" w:rsidRDefault="00383B6A" w:rsidP="00383B6A">
            <w:pPr>
              <w:jc w:val="center"/>
              <w:rPr>
                <w:sz w:val="16"/>
              </w:rPr>
            </w:pPr>
            <w:r>
              <w:rPr>
                <w:sz w:val="16"/>
              </w:rPr>
              <w:t>User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83B6A" w:rsidRDefault="00383B6A" w:rsidP="00383B6A">
            <w:pPr>
              <w:ind w:right="0"/>
              <w:jc w:val="center"/>
              <w:rPr>
                <w:sz w:val="16"/>
                <w:szCs w:val="16"/>
              </w:rPr>
            </w:pPr>
            <w:r>
              <w:rPr>
                <w:sz w:val="16"/>
                <w:szCs w:val="16"/>
              </w:rPr>
              <w:t>X</w:t>
            </w:r>
          </w:p>
        </w:tc>
        <w:tc>
          <w:tcPr>
            <w:tcW w:w="1080" w:type="dxa"/>
            <w:shd w:val="clear" w:color="auto" w:fill="FFFFFF"/>
          </w:tcPr>
          <w:p w:rsidR="00383B6A" w:rsidRDefault="00383B6A" w:rsidP="00383B6A">
            <w:pPr>
              <w:ind w:right="0"/>
              <w:jc w:val="center"/>
              <w:rPr>
                <w:sz w:val="16"/>
                <w:szCs w:val="16"/>
              </w:rPr>
            </w:pPr>
            <w:r>
              <w:rPr>
                <w:sz w:val="16"/>
                <w:szCs w:val="16"/>
              </w:rPr>
              <w:t>X</w:t>
            </w:r>
          </w:p>
        </w:tc>
        <w:tc>
          <w:tcPr>
            <w:tcW w:w="1079" w:type="dxa"/>
            <w:shd w:val="clear" w:color="auto" w:fill="FFFFFF"/>
          </w:tcPr>
          <w:p w:rsidR="00383B6A" w:rsidRDefault="00383B6A" w:rsidP="00383B6A">
            <w:pPr>
              <w:ind w:right="0"/>
              <w:jc w:val="center"/>
              <w:rPr>
                <w:sz w:val="16"/>
                <w:szCs w:val="16"/>
              </w:rPr>
            </w:pPr>
            <w:r>
              <w:rPr>
                <w:sz w:val="16"/>
                <w:szCs w:val="16"/>
              </w:rPr>
              <w:t>X</w:t>
            </w:r>
          </w:p>
        </w:tc>
        <w:tc>
          <w:tcPr>
            <w:tcW w:w="1101" w:type="dxa"/>
            <w:tcBorders>
              <w:right w:val="single" w:sz="4" w:space="0" w:color="000000"/>
            </w:tcBorders>
            <w:shd w:val="clear" w:color="auto" w:fill="FFFFFF"/>
          </w:tcPr>
          <w:p w:rsidR="00383B6A" w:rsidRDefault="00383B6A" w:rsidP="00383B6A">
            <w:pPr>
              <w:ind w:right="0"/>
              <w:jc w:val="center"/>
              <w:rPr>
                <w:sz w:val="16"/>
                <w:szCs w:val="16"/>
              </w:rPr>
            </w:pPr>
            <w:r>
              <w:rPr>
                <w:sz w:val="16"/>
                <w:szCs w:val="16"/>
              </w:rPr>
              <w:t>X</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Micron Technology</w:t>
            </w:r>
          </w:p>
        </w:tc>
        <w:tc>
          <w:tcPr>
            <w:tcW w:w="1438" w:type="dxa"/>
            <w:shd w:val="clear" w:color="auto" w:fill="FFFFFF"/>
          </w:tcPr>
          <w:p w:rsidR="00383B6A" w:rsidRDefault="00383B6A" w:rsidP="00383B6A">
            <w:pPr>
              <w:jc w:val="center"/>
              <w:rPr>
                <w:rFonts w:eastAsia="SimSun" w:cs="Arial"/>
                <w:sz w:val="16"/>
                <w:szCs w:val="22"/>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83B6A" w:rsidRDefault="00383B6A" w:rsidP="00383B6A">
            <w:pPr>
              <w:ind w:right="0"/>
              <w:jc w:val="center"/>
            </w:pPr>
            <w:r>
              <w:rPr>
                <w:sz w:val="16"/>
                <w:szCs w:val="16"/>
              </w:rPr>
              <w:t>X</w:t>
            </w:r>
          </w:p>
        </w:tc>
        <w:tc>
          <w:tcPr>
            <w:tcW w:w="1080" w:type="dxa"/>
            <w:shd w:val="clear" w:color="auto" w:fill="FFFFFF"/>
          </w:tcPr>
          <w:p w:rsidR="00383B6A" w:rsidRDefault="00383B6A" w:rsidP="00383B6A">
            <w:pPr>
              <w:ind w:right="0"/>
              <w:jc w:val="center"/>
            </w:pPr>
            <w:r>
              <w:rPr>
                <w:sz w:val="16"/>
                <w:szCs w:val="16"/>
              </w:rPr>
              <w:t>X</w:t>
            </w:r>
          </w:p>
        </w:tc>
        <w:tc>
          <w:tcPr>
            <w:tcW w:w="1079" w:type="dxa"/>
            <w:shd w:val="clear" w:color="auto" w:fill="FFFFFF"/>
          </w:tcPr>
          <w:p w:rsidR="00383B6A" w:rsidRDefault="00383B6A" w:rsidP="00383B6A">
            <w:pPr>
              <w:ind w:right="0"/>
              <w:jc w:val="center"/>
            </w:pPr>
            <w:r>
              <w:rPr>
                <w:sz w:val="16"/>
                <w:szCs w:val="16"/>
              </w:rPr>
              <w:t>X</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X</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NXP</w:t>
            </w:r>
          </w:p>
        </w:tc>
        <w:tc>
          <w:tcPr>
            <w:tcW w:w="1438" w:type="dxa"/>
            <w:shd w:val="clear" w:color="auto" w:fill="FFFFFF"/>
          </w:tcPr>
          <w:p w:rsidR="00383B6A" w:rsidRDefault="00383B6A" w:rsidP="00383B6A">
            <w:pPr>
              <w:jc w:val="center"/>
              <w:rPr>
                <w:sz w:val="16"/>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79" w:type="dxa"/>
            <w:shd w:val="clear" w:color="auto" w:fill="FFFFFF"/>
          </w:tcPr>
          <w:p w:rsidR="00383B6A" w:rsidRDefault="00383B6A" w:rsidP="00383B6A">
            <w:pPr>
              <w:ind w:right="0"/>
              <w:jc w:val="center"/>
              <w:rPr>
                <w:sz w:val="16"/>
                <w:szCs w:val="16"/>
              </w:rP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rPr>
                <w:sz w:val="16"/>
                <w:szCs w:val="16"/>
              </w:rP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Qualcomm</w:t>
            </w:r>
          </w:p>
        </w:tc>
        <w:tc>
          <w:tcPr>
            <w:tcW w:w="1438" w:type="dxa"/>
            <w:shd w:val="clear" w:color="auto" w:fill="FFFFFF"/>
          </w:tcPr>
          <w:p w:rsidR="00383B6A" w:rsidRDefault="00383B6A" w:rsidP="00383B6A">
            <w:pPr>
              <w:jc w:val="center"/>
              <w:rPr>
                <w:sz w:val="16"/>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79" w:type="dxa"/>
            <w:shd w:val="clear" w:color="auto" w:fill="FFFFFF"/>
          </w:tcPr>
          <w:p w:rsidR="00383B6A" w:rsidRDefault="00383B6A" w:rsidP="00383B6A">
            <w:pPr>
              <w:ind w:right="0"/>
              <w:jc w:val="center"/>
              <w:rPr>
                <w:sz w:val="16"/>
                <w:szCs w:val="16"/>
              </w:rP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rPr>
                <w:sz w:val="16"/>
                <w:szCs w:val="16"/>
              </w:rP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Raytheon</w:t>
            </w:r>
          </w:p>
        </w:tc>
        <w:tc>
          <w:tcPr>
            <w:tcW w:w="1438" w:type="dxa"/>
            <w:shd w:val="clear" w:color="auto" w:fill="FFFFFF"/>
          </w:tcPr>
          <w:p w:rsidR="00383B6A" w:rsidRDefault="00383B6A" w:rsidP="00383B6A">
            <w:pPr>
              <w:jc w:val="center"/>
              <w:rPr>
                <w:sz w:val="16"/>
              </w:rPr>
            </w:pPr>
            <w:r>
              <w:rPr>
                <w:sz w:val="16"/>
              </w:rPr>
              <w:t>User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79" w:type="dxa"/>
            <w:shd w:val="clear" w:color="auto" w:fill="FFFFFF"/>
          </w:tcPr>
          <w:p w:rsidR="00383B6A" w:rsidRDefault="00383B6A" w:rsidP="00383B6A">
            <w:pPr>
              <w:ind w:right="0"/>
              <w:jc w:val="center"/>
              <w:rPr>
                <w:sz w:val="16"/>
                <w:szCs w:val="16"/>
              </w:rP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rPr>
                <w:sz w:val="16"/>
                <w:szCs w:val="16"/>
              </w:rP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 xml:space="preserve">SiSoft </w:t>
            </w:r>
          </w:p>
        </w:tc>
        <w:tc>
          <w:tcPr>
            <w:tcW w:w="1438" w:type="dxa"/>
            <w:shd w:val="clear" w:color="auto" w:fill="FFFFFF"/>
          </w:tcPr>
          <w:p w:rsidR="00383B6A" w:rsidRDefault="00383B6A" w:rsidP="00383B6A">
            <w:pPr>
              <w:jc w:val="center"/>
              <w:rPr>
                <w:rFonts w:eastAsia="SimSun" w:cs="Arial"/>
                <w:sz w:val="16"/>
                <w:szCs w:val="22"/>
              </w:rPr>
            </w:pPr>
            <w:r>
              <w:rPr>
                <w:sz w:val="16"/>
              </w:rPr>
              <w:t>User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83B6A" w:rsidRDefault="00383B6A" w:rsidP="00383B6A">
            <w:pPr>
              <w:ind w:right="0"/>
              <w:jc w:val="center"/>
            </w:pPr>
            <w:r>
              <w:rPr>
                <w:sz w:val="16"/>
                <w:szCs w:val="16"/>
              </w:rPr>
              <w:t>X</w:t>
            </w:r>
          </w:p>
        </w:tc>
        <w:tc>
          <w:tcPr>
            <w:tcW w:w="1080" w:type="dxa"/>
            <w:shd w:val="clear" w:color="auto" w:fill="FFFFFF"/>
          </w:tcPr>
          <w:p w:rsidR="00383B6A" w:rsidRDefault="00383B6A" w:rsidP="00383B6A">
            <w:pPr>
              <w:ind w:right="0"/>
              <w:jc w:val="center"/>
            </w:pPr>
            <w:r>
              <w:rPr>
                <w:sz w:val="16"/>
                <w:szCs w:val="16"/>
              </w:rPr>
              <w:t>X</w:t>
            </w:r>
          </w:p>
        </w:tc>
        <w:tc>
          <w:tcPr>
            <w:tcW w:w="1079" w:type="dxa"/>
            <w:shd w:val="clear" w:color="auto" w:fill="FFFFFF"/>
          </w:tcPr>
          <w:p w:rsidR="00383B6A" w:rsidRDefault="00383B6A" w:rsidP="00383B6A">
            <w:pPr>
              <w:ind w:right="0"/>
              <w:jc w:val="center"/>
            </w:pPr>
            <w:r>
              <w:rPr>
                <w:sz w:val="16"/>
                <w:szCs w:val="16"/>
              </w:rPr>
              <w:t>X</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X</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Synopsys</w:t>
            </w:r>
          </w:p>
        </w:tc>
        <w:tc>
          <w:tcPr>
            <w:tcW w:w="1438" w:type="dxa"/>
            <w:shd w:val="clear" w:color="auto" w:fill="FFFFFF"/>
          </w:tcPr>
          <w:p w:rsidR="00383B6A" w:rsidRDefault="00383B6A" w:rsidP="00383B6A">
            <w:pPr>
              <w:jc w:val="center"/>
              <w:rPr>
                <w:rFonts w:eastAsia="SimSun" w:cs="Arial"/>
                <w:sz w:val="16"/>
                <w:szCs w:val="22"/>
              </w:rPr>
            </w:pPr>
            <w:r>
              <w:rPr>
                <w:sz w:val="16"/>
              </w:rPr>
              <w:t>User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83B6A" w:rsidRDefault="00383B6A" w:rsidP="00383B6A">
            <w:pPr>
              <w:ind w:right="0"/>
              <w:jc w:val="center"/>
            </w:pPr>
            <w:r>
              <w:rPr>
                <w:sz w:val="16"/>
                <w:szCs w:val="16"/>
              </w:rPr>
              <w:t>X</w:t>
            </w:r>
          </w:p>
        </w:tc>
        <w:tc>
          <w:tcPr>
            <w:tcW w:w="1080" w:type="dxa"/>
            <w:shd w:val="clear" w:color="auto" w:fill="FFFFFF"/>
          </w:tcPr>
          <w:p w:rsidR="00383B6A" w:rsidRDefault="00383B6A" w:rsidP="00383B6A">
            <w:pPr>
              <w:ind w:right="0"/>
              <w:jc w:val="center"/>
            </w:pPr>
            <w:r>
              <w:rPr>
                <w:sz w:val="16"/>
                <w:szCs w:val="16"/>
              </w:rPr>
              <w:t>X</w:t>
            </w:r>
          </w:p>
        </w:tc>
        <w:tc>
          <w:tcPr>
            <w:tcW w:w="1079" w:type="dxa"/>
            <w:shd w:val="clear" w:color="auto" w:fill="FFFFFF"/>
          </w:tcPr>
          <w:p w:rsidR="00383B6A" w:rsidRDefault="00383B6A" w:rsidP="00383B6A">
            <w:pPr>
              <w:ind w:right="0"/>
              <w:jc w:val="cente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X</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Teraspeed Labs</w:t>
            </w:r>
          </w:p>
        </w:tc>
        <w:tc>
          <w:tcPr>
            <w:tcW w:w="1438" w:type="dxa"/>
            <w:shd w:val="clear" w:color="auto" w:fill="FFFFFF"/>
          </w:tcPr>
          <w:p w:rsidR="00383B6A" w:rsidRDefault="00383B6A" w:rsidP="00383B6A">
            <w:pPr>
              <w:jc w:val="center"/>
              <w:rPr>
                <w:rFonts w:eastAsia="SimSun" w:cs="Arial"/>
                <w:sz w:val="16"/>
                <w:szCs w:val="22"/>
              </w:rPr>
            </w:pPr>
            <w:r>
              <w:rPr>
                <w:sz w:val="16"/>
              </w:rPr>
              <w:t>General Interest</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83B6A" w:rsidRPr="001730D4" w:rsidRDefault="00383B6A" w:rsidP="00383B6A">
            <w:pPr>
              <w:ind w:right="0"/>
              <w:jc w:val="center"/>
            </w:pPr>
            <w:r>
              <w:rPr>
                <w:sz w:val="16"/>
                <w:szCs w:val="16"/>
              </w:rPr>
              <w:t>X</w:t>
            </w:r>
          </w:p>
        </w:tc>
        <w:tc>
          <w:tcPr>
            <w:tcW w:w="1080" w:type="dxa"/>
            <w:shd w:val="clear" w:color="auto" w:fill="FFFFFF"/>
          </w:tcPr>
          <w:p w:rsidR="00383B6A" w:rsidRPr="001730D4" w:rsidRDefault="00383B6A" w:rsidP="00383B6A">
            <w:pPr>
              <w:ind w:right="0"/>
              <w:jc w:val="center"/>
            </w:pPr>
            <w:r>
              <w:rPr>
                <w:sz w:val="16"/>
                <w:szCs w:val="16"/>
              </w:rPr>
              <w:t>X</w:t>
            </w:r>
          </w:p>
        </w:tc>
        <w:tc>
          <w:tcPr>
            <w:tcW w:w="1079" w:type="dxa"/>
            <w:shd w:val="clear" w:color="auto" w:fill="FFFFFF"/>
          </w:tcPr>
          <w:p w:rsidR="00383B6A" w:rsidRPr="001730D4" w:rsidRDefault="00383B6A" w:rsidP="00383B6A">
            <w:pPr>
              <w:ind w:right="0"/>
              <w:jc w:val="center"/>
            </w:pPr>
            <w:r>
              <w:rPr>
                <w:sz w:val="16"/>
                <w:szCs w:val="16"/>
              </w:rPr>
              <w:t>X</w:t>
            </w:r>
          </w:p>
        </w:tc>
        <w:tc>
          <w:tcPr>
            <w:tcW w:w="1101" w:type="dxa"/>
            <w:tcBorders>
              <w:right w:val="single" w:sz="4" w:space="0" w:color="000000"/>
            </w:tcBorders>
            <w:shd w:val="clear" w:color="auto" w:fill="FFFFFF"/>
          </w:tcPr>
          <w:p w:rsidR="00383B6A" w:rsidRPr="001730D4" w:rsidRDefault="00383B6A" w:rsidP="00383B6A">
            <w:pPr>
              <w:ind w:right="0"/>
              <w:jc w:val="center"/>
            </w:pPr>
            <w:r>
              <w:rPr>
                <w:sz w:val="16"/>
                <w:szCs w:val="16"/>
              </w:rPr>
              <w:t>X</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Xilinx</w:t>
            </w:r>
          </w:p>
        </w:tc>
        <w:tc>
          <w:tcPr>
            <w:tcW w:w="1438" w:type="dxa"/>
            <w:shd w:val="clear" w:color="auto" w:fill="FFFFFF"/>
          </w:tcPr>
          <w:p w:rsidR="00383B6A" w:rsidRDefault="00383B6A" w:rsidP="00383B6A">
            <w:pPr>
              <w:jc w:val="center"/>
              <w:rPr>
                <w:rFonts w:eastAsia="SimSun" w:cs="Arial"/>
                <w:sz w:val="16"/>
                <w:szCs w:val="22"/>
              </w:rPr>
            </w:pPr>
            <w:r>
              <w:rPr>
                <w:sz w:val="16"/>
              </w:rPr>
              <w:t>Producer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83B6A" w:rsidRDefault="00383B6A" w:rsidP="00383B6A">
            <w:pPr>
              <w:ind w:right="0"/>
              <w:jc w:val="center"/>
            </w:pPr>
            <w:r>
              <w:rPr>
                <w:sz w:val="16"/>
                <w:szCs w:val="16"/>
              </w:rPr>
              <w:t>-</w:t>
            </w:r>
          </w:p>
        </w:tc>
        <w:tc>
          <w:tcPr>
            <w:tcW w:w="1080" w:type="dxa"/>
            <w:shd w:val="clear" w:color="auto" w:fill="FFFFFF"/>
          </w:tcPr>
          <w:p w:rsidR="00383B6A" w:rsidRDefault="00383B6A" w:rsidP="00383B6A">
            <w:pPr>
              <w:ind w:right="0"/>
              <w:jc w:val="center"/>
            </w:pPr>
            <w:r>
              <w:rPr>
                <w:sz w:val="16"/>
                <w:szCs w:val="16"/>
              </w:rPr>
              <w:t>-</w:t>
            </w:r>
          </w:p>
        </w:tc>
        <w:tc>
          <w:tcPr>
            <w:tcW w:w="1079" w:type="dxa"/>
            <w:shd w:val="clear" w:color="auto" w:fill="FFFFFF"/>
          </w:tcPr>
          <w:p w:rsidR="00383B6A" w:rsidRDefault="00383B6A" w:rsidP="00383B6A">
            <w:pPr>
              <w:ind w:right="0"/>
              <w:jc w:val="cente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pPr>
            <w:r>
              <w:rPr>
                <w:sz w:val="16"/>
                <w:szCs w:val="16"/>
              </w:rPr>
              <w:t>-</w:t>
            </w:r>
          </w:p>
        </w:tc>
      </w:tr>
      <w:tr w:rsidR="00383B6A" w:rsidTr="00B92F0B">
        <w:tc>
          <w:tcPr>
            <w:tcW w:w="2535" w:type="dxa"/>
            <w:tcBorders>
              <w:left w:val="single" w:sz="4" w:space="0" w:color="000000"/>
            </w:tcBorders>
            <w:shd w:val="clear" w:color="auto" w:fill="FFFFFF"/>
            <w:vAlign w:val="center"/>
          </w:tcPr>
          <w:p w:rsidR="00383B6A" w:rsidRDefault="00383B6A" w:rsidP="00383B6A">
            <w:pPr>
              <w:ind w:right="0"/>
              <w:rPr>
                <w:sz w:val="16"/>
              </w:rPr>
            </w:pPr>
            <w:r>
              <w:rPr>
                <w:sz w:val="16"/>
              </w:rPr>
              <w:t>ZTE Corp.</w:t>
            </w:r>
          </w:p>
        </w:tc>
        <w:tc>
          <w:tcPr>
            <w:tcW w:w="1438" w:type="dxa"/>
            <w:shd w:val="clear" w:color="auto" w:fill="FFFFFF"/>
          </w:tcPr>
          <w:p w:rsidR="00383B6A" w:rsidRDefault="00383B6A" w:rsidP="00383B6A">
            <w:pPr>
              <w:jc w:val="center"/>
              <w:rPr>
                <w:sz w:val="16"/>
              </w:rPr>
            </w:pPr>
            <w:r>
              <w:rPr>
                <w:sz w:val="16"/>
              </w:rPr>
              <w:t>User</w:t>
            </w:r>
          </w:p>
        </w:tc>
        <w:tc>
          <w:tcPr>
            <w:tcW w:w="1080" w:type="dxa"/>
            <w:shd w:val="clear" w:color="auto" w:fill="FFFFFF"/>
          </w:tcPr>
          <w:p w:rsidR="00383B6A" w:rsidRDefault="00383B6A" w:rsidP="00383B6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80" w:type="dxa"/>
            <w:shd w:val="clear" w:color="auto" w:fill="FFFFFF"/>
          </w:tcPr>
          <w:p w:rsidR="00383B6A" w:rsidRDefault="00383B6A" w:rsidP="00383B6A">
            <w:pPr>
              <w:ind w:right="0"/>
              <w:jc w:val="center"/>
              <w:rPr>
                <w:sz w:val="16"/>
                <w:szCs w:val="16"/>
              </w:rPr>
            </w:pPr>
            <w:r>
              <w:rPr>
                <w:sz w:val="16"/>
                <w:szCs w:val="16"/>
              </w:rPr>
              <w:t>-</w:t>
            </w:r>
          </w:p>
        </w:tc>
        <w:tc>
          <w:tcPr>
            <w:tcW w:w="1079" w:type="dxa"/>
            <w:shd w:val="clear" w:color="auto" w:fill="FFFFFF"/>
          </w:tcPr>
          <w:p w:rsidR="00383B6A" w:rsidRDefault="00383B6A" w:rsidP="00383B6A">
            <w:pPr>
              <w:ind w:right="0"/>
              <w:jc w:val="center"/>
              <w:rPr>
                <w:sz w:val="16"/>
                <w:szCs w:val="16"/>
              </w:rPr>
            </w:pPr>
            <w:r>
              <w:rPr>
                <w:sz w:val="16"/>
                <w:szCs w:val="16"/>
              </w:rPr>
              <w:t>-</w:t>
            </w:r>
          </w:p>
        </w:tc>
        <w:tc>
          <w:tcPr>
            <w:tcW w:w="1101" w:type="dxa"/>
            <w:tcBorders>
              <w:right w:val="single" w:sz="4" w:space="0" w:color="000000"/>
            </w:tcBorders>
            <w:shd w:val="clear" w:color="auto" w:fill="FFFFFF"/>
          </w:tcPr>
          <w:p w:rsidR="00383B6A" w:rsidRDefault="00383B6A" w:rsidP="00383B6A">
            <w:pPr>
              <w:ind w:right="0"/>
              <w:jc w:val="center"/>
              <w:rPr>
                <w:sz w:val="16"/>
                <w:szCs w:val="16"/>
              </w:rPr>
            </w:pPr>
            <w:r>
              <w:rPr>
                <w:sz w:val="16"/>
                <w:szCs w:val="16"/>
              </w:rPr>
              <w:t>-</w:t>
            </w:r>
          </w:p>
        </w:tc>
      </w:tr>
      <w:tr w:rsidR="00383B6A" w:rsidTr="00B92F0B">
        <w:tc>
          <w:tcPr>
            <w:tcW w:w="2535" w:type="dxa"/>
            <w:tcBorders>
              <w:left w:val="single" w:sz="4" w:space="0" w:color="000000"/>
              <w:bottom w:val="single" w:sz="4" w:space="0" w:color="000000"/>
            </w:tcBorders>
            <w:shd w:val="clear" w:color="auto" w:fill="FFFFFF"/>
            <w:vAlign w:val="center"/>
          </w:tcPr>
          <w:p w:rsidR="00383B6A" w:rsidRDefault="00383B6A" w:rsidP="00383B6A">
            <w:pPr>
              <w:ind w:right="0"/>
              <w:rPr>
                <w:sz w:val="16"/>
              </w:rPr>
            </w:pPr>
            <w:r>
              <w:rPr>
                <w:sz w:val="16"/>
              </w:rPr>
              <w:t>Zuken</w:t>
            </w:r>
          </w:p>
        </w:tc>
        <w:tc>
          <w:tcPr>
            <w:tcW w:w="1438" w:type="dxa"/>
            <w:tcBorders>
              <w:bottom w:val="single" w:sz="4" w:space="0" w:color="000000"/>
            </w:tcBorders>
            <w:shd w:val="clear" w:color="auto" w:fill="FFFFFF"/>
          </w:tcPr>
          <w:p w:rsidR="00383B6A" w:rsidRDefault="00383B6A" w:rsidP="00383B6A">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383B6A" w:rsidRDefault="00383B6A" w:rsidP="00383B6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383B6A" w:rsidRDefault="00383B6A" w:rsidP="00383B6A">
            <w:pPr>
              <w:ind w:right="0"/>
              <w:jc w:val="center"/>
            </w:pPr>
            <w:r>
              <w:rPr>
                <w:sz w:val="16"/>
                <w:szCs w:val="16"/>
              </w:rPr>
              <w:t>-</w:t>
            </w:r>
          </w:p>
        </w:tc>
        <w:tc>
          <w:tcPr>
            <w:tcW w:w="1080" w:type="dxa"/>
            <w:tcBorders>
              <w:bottom w:val="single" w:sz="4" w:space="0" w:color="000000"/>
            </w:tcBorders>
            <w:shd w:val="clear" w:color="auto" w:fill="FFFFFF"/>
          </w:tcPr>
          <w:p w:rsidR="00383B6A" w:rsidRDefault="00383B6A" w:rsidP="00383B6A">
            <w:pPr>
              <w:ind w:right="0"/>
              <w:jc w:val="center"/>
            </w:pPr>
            <w:r>
              <w:rPr>
                <w:sz w:val="16"/>
                <w:szCs w:val="16"/>
              </w:rPr>
              <w:t>-</w:t>
            </w:r>
          </w:p>
        </w:tc>
        <w:tc>
          <w:tcPr>
            <w:tcW w:w="1079" w:type="dxa"/>
            <w:tcBorders>
              <w:bottom w:val="single" w:sz="4" w:space="0" w:color="000000"/>
            </w:tcBorders>
            <w:shd w:val="clear" w:color="auto" w:fill="FFFFFF"/>
          </w:tcPr>
          <w:p w:rsidR="00383B6A" w:rsidRDefault="00383B6A" w:rsidP="00383B6A">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383B6A" w:rsidRDefault="00383B6A" w:rsidP="00383B6A">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3"/>
      <w:footerReference w:type="default" r:id="rId4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D90" w:rsidRDefault="00F26D90">
      <w:pPr>
        <w:spacing w:after="0"/>
      </w:pPr>
      <w:r>
        <w:separator/>
      </w:r>
    </w:p>
  </w:endnote>
  <w:endnote w:type="continuationSeparator" w:id="0">
    <w:p w:rsidR="00F26D90" w:rsidRDefault="00F26D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2E" w:rsidRDefault="00925F2E">
    <w:pPr>
      <w:pStyle w:val="Footer"/>
    </w:pPr>
    <w:r>
      <w:rPr>
        <w:rFonts w:cs="Arial"/>
      </w:rPr>
      <w:t>©</w:t>
    </w:r>
    <w:r>
      <w:t>2018 IBIS Open Forum</w:t>
    </w:r>
    <w:r>
      <w:tab/>
    </w:r>
    <w:r>
      <w:tab/>
    </w:r>
    <w:r>
      <w:fldChar w:fldCharType="begin"/>
    </w:r>
    <w:r>
      <w:instrText xml:space="preserve"> PAGE </w:instrText>
    </w:r>
    <w:r>
      <w:fldChar w:fldCharType="separate"/>
    </w:r>
    <w:r w:rsidR="007A3312">
      <w:rPr>
        <w:noProof/>
      </w:rPr>
      <w:t>7</w:t>
    </w:r>
    <w:r>
      <w:fldChar w:fldCharType="end"/>
    </w:r>
    <w:r>
      <w:t xml:space="preserve"> </w:t>
    </w:r>
  </w:p>
  <w:p w:rsidR="00925F2E" w:rsidRDefault="00925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D90" w:rsidRDefault="00F26D90">
      <w:pPr>
        <w:spacing w:after="0"/>
      </w:pPr>
      <w:r>
        <w:separator/>
      </w:r>
    </w:p>
  </w:footnote>
  <w:footnote w:type="continuationSeparator" w:id="0">
    <w:p w:rsidR="00F26D90" w:rsidRDefault="00F26D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2E" w:rsidRDefault="00925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2"/>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00AC"/>
    <w:rsid w:val="000110B6"/>
    <w:rsid w:val="00011A2C"/>
    <w:rsid w:val="00011ABE"/>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B6E48"/>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BFE"/>
    <w:rsid w:val="001010FE"/>
    <w:rsid w:val="00101F8A"/>
    <w:rsid w:val="00102082"/>
    <w:rsid w:val="00103595"/>
    <w:rsid w:val="00104886"/>
    <w:rsid w:val="00105392"/>
    <w:rsid w:val="00105E01"/>
    <w:rsid w:val="00106048"/>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C7A"/>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7"/>
    <w:rsid w:val="001F2D0F"/>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306"/>
    <w:rsid w:val="002135D9"/>
    <w:rsid w:val="00213F54"/>
    <w:rsid w:val="00214514"/>
    <w:rsid w:val="00214E98"/>
    <w:rsid w:val="00216378"/>
    <w:rsid w:val="002167C3"/>
    <w:rsid w:val="002169A1"/>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C9A"/>
    <w:rsid w:val="00250FC8"/>
    <w:rsid w:val="002513DD"/>
    <w:rsid w:val="00251BCE"/>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938E4"/>
    <w:rsid w:val="00293A98"/>
    <w:rsid w:val="00294BF4"/>
    <w:rsid w:val="00297CD5"/>
    <w:rsid w:val="002A1B79"/>
    <w:rsid w:val="002A39F3"/>
    <w:rsid w:val="002A3A75"/>
    <w:rsid w:val="002A48CC"/>
    <w:rsid w:val="002A7847"/>
    <w:rsid w:val="002B0696"/>
    <w:rsid w:val="002B08E0"/>
    <w:rsid w:val="002B1226"/>
    <w:rsid w:val="002B1E4B"/>
    <w:rsid w:val="002B2090"/>
    <w:rsid w:val="002B4065"/>
    <w:rsid w:val="002B48BB"/>
    <w:rsid w:val="002B4F5A"/>
    <w:rsid w:val="002B54C4"/>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C1D"/>
    <w:rsid w:val="002D5D8E"/>
    <w:rsid w:val="002E1572"/>
    <w:rsid w:val="002E1819"/>
    <w:rsid w:val="002E2B76"/>
    <w:rsid w:val="002E2B9E"/>
    <w:rsid w:val="002E4F04"/>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DF5"/>
    <w:rsid w:val="003060EE"/>
    <w:rsid w:val="00306B3A"/>
    <w:rsid w:val="00310968"/>
    <w:rsid w:val="00311322"/>
    <w:rsid w:val="00311573"/>
    <w:rsid w:val="00311852"/>
    <w:rsid w:val="003120C7"/>
    <w:rsid w:val="00313C1D"/>
    <w:rsid w:val="0031453D"/>
    <w:rsid w:val="00314C42"/>
    <w:rsid w:val="00317492"/>
    <w:rsid w:val="00320C8F"/>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2238"/>
    <w:rsid w:val="0037292A"/>
    <w:rsid w:val="00372EE3"/>
    <w:rsid w:val="0037309E"/>
    <w:rsid w:val="003762B3"/>
    <w:rsid w:val="00377F4E"/>
    <w:rsid w:val="00380741"/>
    <w:rsid w:val="00381416"/>
    <w:rsid w:val="0038321F"/>
    <w:rsid w:val="00383B6A"/>
    <w:rsid w:val="00383B9A"/>
    <w:rsid w:val="00384A51"/>
    <w:rsid w:val="00384A60"/>
    <w:rsid w:val="0038589C"/>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2F93"/>
    <w:rsid w:val="003A320A"/>
    <w:rsid w:val="003A66E9"/>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383"/>
    <w:rsid w:val="004114A7"/>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6071D"/>
    <w:rsid w:val="004608D8"/>
    <w:rsid w:val="0046179E"/>
    <w:rsid w:val="00461C1D"/>
    <w:rsid w:val="00462523"/>
    <w:rsid w:val="00465C2E"/>
    <w:rsid w:val="00466F85"/>
    <w:rsid w:val="0046768C"/>
    <w:rsid w:val="00467C24"/>
    <w:rsid w:val="00467FF6"/>
    <w:rsid w:val="00471C01"/>
    <w:rsid w:val="00471DF6"/>
    <w:rsid w:val="004737D1"/>
    <w:rsid w:val="004738C1"/>
    <w:rsid w:val="00474433"/>
    <w:rsid w:val="00474F34"/>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FB7"/>
    <w:rsid w:val="004E5861"/>
    <w:rsid w:val="004E5A5D"/>
    <w:rsid w:val="004E6E1C"/>
    <w:rsid w:val="004E7050"/>
    <w:rsid w:val="004E7EB6"/>
    <w:rsid w:val="004F01DD"/>
    <w:rsid w:val="004F09E1"/>
    <w:rsid w:val="004F221C"/>
    <w:rsid w:val="004F4310"/>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78"/>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531"/>
    <w:rsid w:val="00604A65"/>
    <w:rsid w:val="00605141"/>
    <w:rsid w:val="006052E8"/>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5D78"/>
    <w:rsid w:val="006868FD"/>
    <w:rsid w:val="00686E7D"/>
    <w:rsid w:val="00690A25"/>
    <w:rsid w:val="006910CA"/>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1E3E"/>
    <w:rsid w:val="006B2250"/>
    <w:rsid w:val="006B3617"/>
    <w:rsid w:val="006B3D8F"/>
    <w:rsid w:val="006B40E8"/>
    <w:rsid w:val="006B4B13"/>
    <w:rsid w:val="006B5C2A"/>
    <w:rsid w:val="006B6FE1"/>
    <w:rsid w:val="006B7465"/>
    <w:rsid w:val="006B7F53"/>
    <w:rsid w:val="006C0C5D"/>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CB4"/>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5"/>
    <w:rsid w:val="00725D67"/>
    <w:rsid w:val="00726707"/>
    <w:rsid w:val="00727206"/>
    <w:rsid w:val="00727274"/>
    <w:rsid w:val="007307E4"/>
    <w:rsid w:val="00730A3D"/>
    <w:rsid w:val="007315E1"/>
    <w:rsid w:val="00731D7F"/>
    <w:rsid w:val="00735D62"/>
    <w:rsid w:val="007364AF"/>
    <w:rsid w:val="00736E7B"/>
    <w:rsid w:val="007404EA"/>
    <w:rsid w:val="007429EA"/>
    <w:rsid w:val="007434DD"/>
    <w:rsid w:val="00743DB9"/>
    <w:rsid w:val="00744A00"/>
    <w:rsid w:val="0074707A"/>
    <w:rsid w:val="0074769E"/>
    <w:rsid w:val="00747765"/>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2D18"/>
    <w:rsid w:val="007763B7"/>
    <w:rsid w:val="007769C7"/>
    <w:rsid w:val="00777367"/>
    <w:rsid w:val="0077775E"/>
    <w:rsid w:val="0078087C"/>
    <w:rsid w:val="007823CB"/>
    <w:rsid w:val="00784068"/>
    <w:rsid w:val="007841A1"/>
    <w:rsid w:val="0078477A"/>
    <w:rsid w:val="00785AC7"/>
    <w:rsid w:val="00791F93"/>
    <w:rsid w:val="00793C42"/>
    <w:rsid w:val="00794AFC"/>
    <w:rsid w:val="007956DB"/>
    <w:rsid w:val="007A123A"/>
    <w:rsid w:val="007A262E"/>
    <w:rsid w:val="007A3312"/>
    <w:rsid w:val="007A3AD1"/>
    <w:rsid w:val="007A4E0D"/>
    <w:rsid w:val="007A5DB3"/>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6BA5"/>
    <w:rsid w:val="008170AE"/>
    <w:rsid w:val="008178FE"/>
    <w:rsid w:val="00817EED"/>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66E14"/>
    <w:rsid w:val="00867347"/>
    <w:rsid w:val="0087071E"/>
    <w:rsid w:val="00870D5D"/>
    <w:rsid w:val="00871560"/>
    <w:rsid w:val="0087242D"/>
    <w:rsid w:val="0087269B"/>
    <w:rsid w:val="00873F36"/>
    <w:rsid w:val="0087462D"/>
    <w:rsid w:val="00881D7B"/>
    <w:rsid w:val="00881EC5"/>
    <w:rsid w:val="00883665"/>
    <w:rsid w:val="00883A4E"/>
    <w:rsid w:val="00884526"/>
    <w:rsid w:val="00884C1A"/>
    <w:rsid w:val="00887B6D"/>
    <w:rsid w:val="00887D19"/>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5C7"/>
    <w:rsid w:val="008A4C64"/>
    <w:rsid w:val="008A5474"/>
    <w:rsid w:val="008A5ACB"/>
    <w:rsid w:val="008A6E94"/>
    <w:rsid w:val="008A772A"/>
    <w:rsid w:val="008B15C8"/>
    <w:rsid w:val="008B1CB4"/>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35D"/>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238"/>
    <w:rsid w:val="00A62867"/>
    <w:rsid w:val="00A629C5"/>
    <w:rsid w:val="00A6423B"/>
    <w:rsid w:val="00A642DE"/>
    <w:rsid w:val="00A645C4"/>
    <w:rsid w:val="00A64C0A"/>
    <w:rsid w:val="00A653C2"/>
    <w:rsid w:val="00A662F6"/>
    <w:rsid w:val="00A66D40"/>
    <w:rsid w:val="00A6794C"/>
    <w:rsid w:val="00A70227"/>
    <w:rsid w:val="00A714B0"/>
    <w:rsid w:val="00A745BC"/>
    <w:rsid w:val="00A768F7"/>
    <w:rsid w:val="00A80245"/>
    <w:rsid w:val="00A82DEF"/>
    <w:rsid w:val="00A83C1F"/>
    <w:rsid w:val="00A84C56"/>
    <w:rsid w:val="00A863D3"/>
    <w:rsid w:val="00A90550"/>
    <w:rsid w:val="00A91154"/>
    <w:rsid w:val="00A9124D"/>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E86"/>
    <w:rsid w:val="00B8303A"/>
    <w:rsid w:val="00B8357C"/>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21A"/>
    <w:rsid w:val="00BF2694"/>
    <w:rsid w:val="00BF2796"/>
    <w:rsid w:val="00BF2EFB"/>
    <w:rsid w:val="00BF3AB3"/>
    <w:rsid w:val="00BF3B93"/>
    <w:rsid w:val="00C014CA"/>
    <w:rsid w:val="00C01F19"/>
    <w:rsid w:val="00C03191"/>
    <w:rsid w:val="00C0384B"/>
    <w:rsid w:val="00C0575F"/>
    <w:rsid w:val="00C06793"/>
    <w:rsid w:val="00C0696D"/>
    <w:rsid w:val="00C1151F"/>
    <w:rsid w:val="00C12233"/>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65AF"/>
    <w:rsid w:val="00C57D68"/>
    <w:rsid w:val="00C607F7"/>
    <w:rsid w:val="00C6129B"/>
    <w:rsid w:val="00C6365F"/>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C56"/>
    <w:rsid w:val="00CA23C7"/>
    <w:rsid w:val="00CA36BB"/>
    <w:rsid w:val="00CA382D"/>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319C"/>
    <w:rsid w:val="00D356FB"/>
    <w:rsid w:val="00D36278"/>
    <w:rsid w:val="00D36835"/>
    <w:rsid w:val="00D40F68"/>
    <w:rsid w:val="00D41732"/>
    <w:rsid w:val="00D421C0"/>
    <w:rsid w:val="00D434C6"/>
    <w:rsid w:val="00D4581C"/>
    <w:rsid w:val="00D45A7A"/>
    <w:rsid w:val="00D45BC8"/>
    <w:rsid w:val="00D4704F"/>
    <w:rsid w:val="00D4759E"/>
    <w:rsid w:val="00D476EB"/>
    <w:rsid w:val="00D5138D"/>
    <w:rsid w:val="00D52446"/>
    <w:rsid w:val="00D5259E"/>
    <w:rsid w:val="00D529CE"/>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2358"/>
    <w:rsid w:val="00DA3AFC"/>
    <w:rsid w:val="00DA46A1"/>
    <w:rsid w:val="00DA6066"/>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3E0"/>
    <w:rsid w:val="00E2257A"/>
    <w:rsid w:val="00E22C3D"/>
    <w:rsid w:val="00E23162"/>
    <w:rsid w:val="00E2326F"/>
    <w:rsid w:val="00E23BD8"/>
    <w:rsid w:val="00E23C09"/>
    <w:rsid w:val="00E2716F"/>
    <w:rsid w:val="00E27D50"/>
    <w:rsid w:val="00E27F0E"/>
    <w:rsid w:val="00E310DD"/>
    <w:rsid w:val="00E332C6"/>
    <w:rsid w:val="00E342D7"/>
    <w:rsid w:val="00E35086"/>
    <w:rsid w:val="00E35465"/>
    <w:rsid w:val="00E36083"/>
    <w:rsid w:val="00E36164"/>
    <w:rsid w:val="00E362FD"/>
    <w:rsid w:val="00E379EB"/>
    <w:rsid w:val="00E41544"/>
    <w:rsid w:val="00E4154F"/>
    <w:rsid w:val="00E41CB5"/>
    <w:rsid w:val="00E426E7"/>
    <w:rsid w:val="00E4289A"/>
    <w:rsid w:val="00E451AC"/>
    <w:rsid w:val="00E45E87"/>
    <w:rsid w:val="00E4642E"/>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EF"/>
    <w:rsid w:val="00EF53CC"/>
    <w:rsid w:val="00EF5E02"/>
    <w:rsid w:val="00F02E82"/>
    <w:rsid w:val="00F031BD"/>
    <w:rsid w:val="00F047BE"/>
    <w:rsid w:val="00F04CE0"/>
    <w:rsid w:val="00F05018"/>
    <w:rsid w:val="00F056A3"/>
    <w:rsid w:val="00F05C5A"/>
    <w:rsid w:val="00F062BA"/>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D90"/>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18A6"/>
    <w:rsid w:val="00F62750"/>
    <w:rsid w:val="00F6322A"/>
    <w:rsid w:val="00F6411D"/>
    <w:rsid w:val="00F641BE"/>
    <w:rsid w:val="00F64AE9"/>
    <w:rsid w:val="00F65324"/>
    <w:rsid w:val="00F66555"/>
    <w:rsid w:val="00F675AC"/>
    <w:rsid w:val="00F709F3"/>
    <w:rsid w:val="00F727D0"/>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5F32"/>
    <w:rsid w:val="00FA736A"/>
    <w:rsid w:val="00FB04B4"/>
    <w:rsid w:val="00FB050F"/>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2F85"/>
    <w:rsid w:val="00FD3460"/>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922380"/>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quality_wip/" TargetMode="External"/><Relationship Id="rId18" Type="http://schemas.openxmlformats.org/officeDocument/2006/relationships/hyperlink" Target="mailto:lwang@iometh.com" TargetMode="External"/><Relationship Id="rId26" Type="http://schemas.openxmlformats.org/officeDocument/2006/relationships/hyperlink" Target="mailto:ibis-users@freelists.org" TargetMode="External"/><Relationship Id="rId39" Type="http://schemas.openxmlformats.org/officeDocument/2006/relationships/hyperlink" Target="http://www.ibis.org/bugs/s2ibis2/bugs2i2.txt" TargetMode="External"/><Relationship Id="rId3" Type="http://schemas.openxmlformats.org/officeDocument/2006/relationships/styles" Target="styles.xml"/><Relationship Id="rId21" Type="http://schemas.openxmlformats.org/officeDocument/2006/relationships/hyperlink" Target="mailto:ibis-librarian@ibis.org" TargetMode="External"/><Relationship Id="rId34" Type="http://schemas.openxmlformats.org/officeDocument/2006/relationships/hyperlink" Target="http://www.ibis.org/bugs/tschk/" TargetMode="External"/><Relationship Id="rId42" Type="http://schemas.openxmlformats.org/officeDocument/2006/relationships/hyperlink" Target="http://www.ibis.org/directory.html" TargetMode="External"/><Relationship Id="rId7" Type="http://schemas.openxmlformats.org/officeDocument/2006/relationships/endnotes" Target="endnotes.xml"/><Relationship Id="rId12" Type="http://schemas.openxmlformats.org/officeDocument/2006/relationships/hyperlink" Target="http://www.ibis.org/ibischk6/ibischk_6.1.4_UserGuide_wip1.pdf" TargetMode="External"/><Relationship Id="rId17" Type="http://schemas.openxmlformats.org/officeDocument/2006/relationships/hyperlink" Target="mailto:mlabonte@" TargetMode="External"/><Relationship Id="rId25" Type="http://schemas.openxmlformats.org/officeDocument/2006/relationships/hyperlink" Target="mailto:ibis@freelists.org" TargetMode="External"/><Relationship Id="rId33" Type="http://schemas.openxmlformats.org/officeDocument/2006/relationships/hyperlink" Target="http://www.ibis.org/%20bugs/ibischk/bugform.txt" TargetMode="External"/><Relationship Id="rId38" Type="http://schemas.openxmlformats.org/officeDocument/2006/relationships/hyperlink" Target="http://www.ibis.org/bugs/s2ibis/bugs2i.tx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bis.org/editorial_wip/" TargetMode="External"/><Relationship Id="rId20" Type="http://schemas.openxmlformats.org/officeDocument/2006/relationships/hyperlink" Target="mailto:bob@teraspeedlabs.com" TargetMode="External"/><Relationship Id="rId29" Type="http://schemas.openxmlformats.org/officeDocument/2006/relationships/hyperlink" Target="mailto:ibis-macro@freelists.org" TargetMode="External"/><Relationship Id="rId41" Type="http://schemas.openxmlformats.org/officeDocument/2006/relationships/hyperlink" Target="http://www.ibi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nalintegrityjournal.com/articles/799-validating-ibis-models-with-measurements" TargetMode="External"/><Relationship Id="rId24" Type="http://schemas.openxmlformats.org/officeDocument/2006/relationships/hyperlink" Target="mailto:info@ibis.org" TargetMode="External"/><Relationship Id="rId32" Type="http://schemas.openxmlformats.org/officeDocument/2006/relationships/hyperlink" Target="http://www.ibis.org/bugs/ibischk/" TargetMode="External"/><Relationship Id="rId37" Type="http://schemas.openxmlformats.org/officeDocument/2006/relationships/hyperlink" Target="http://www.ibis.org/bugs/icmchk/icm_bugform.txt" TargetMode="External"/><Relationship Id="rId40" Type="http://schemas.openxmlformats.org/officeDocument/2006/relationships/hyperlink" Target="http://www.ibis.org/bugs/s2iplt/bugsplt.tx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bis.org/interconnect_wip/" TargetMode="External"/><Relationship Id="rId23" Type="http://schemas.openxmlformats.org/officeDocument/2006/relationships/hyperlink" Target="mailto:curtis.clark@ansys.com" TargetMode="External"/><Relationship Id="rId28" Type="http://schemas.openxmlformats.org/officeDocument/2006/relationships/hyperlink" Target="mailto:ibis-users@eda.org" TargetMode="External"/><Relationship Id="rId36" Type="http://schemas.openxmlformats.org/officeDocument/2006/relationships/hyperlink" Target="http://www.ibis.org/bugs/icmchk/" TargetMode="External"/><Relationship Id="rId10" Type="http://schemas.openxmlformats.org/officeDocument/2006/relationships/hyperlink" Target="https://spi2018.sciencesconf.org/" TargetMode="External"/><Relationship Id="rId19" Type="http://schemas.openxmlformats.org/officeDocument/2006/relationships/hyperlink" Target="mailto:rrwolff@micron.com" TargetMode="External"/><Relationship Id="rId31" Type="http://schemas.openxmlformats.org/officeDocument/2006/relationships/hyperlink" Target="mailto:ibis-quality@freelists.or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macromodel_wip/" TargetMode="External"/><Relationship Id="rId22" Type="http://schemas.openxmlformats.org/officeDocument/2006/relationships/hyperlink" Target="mailto:mikelabonte@eda.org" TargetMode="External"/><Relationship Id="rId27" Type="http://schemas.openxmlformats.org/officeDocument/2006/relationships/hyperlink" Target="mailto:ibis@eda.org" TargetMode="External"/><Relationship Id="rId30" Type="http://schemas.openxmlformats.org/officeDocument/2006/relationships/hyperlink" Target="mailto:ibis-interconn@freelists.org" TargetMode="External"/><Relationship Id="rId35" Type="http://schemas.openxmlformats.org/officeDocument/2006/relationships/hyperlink" Target="http://www.ibis.org/bugs/tschk/bugform.txt"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90E3A-9826-4719-96DC-C147E7FE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33007</TotalTime>
  <Pages>11</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159</cp:revision>
  <cp:lastPrinted>2016-12-21T21:15:00Z</cp:lastPrinted>
  <dcterms:created xsi:type="dcterms:W3CDTF">2017-12-15T15:10:00Z</dcterms:created>
  <dcterms:modified xsi:type="dcterms:W3CDTF">2018-05-09T16:44:00Z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