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E6C50">
        <w:rPr>
          <w:b/>
          <w:sz w:val="22"/>
          <w:szCs w:val="22"/>
        </w:rPr>
        <w:t>November</w:t>
      </w:r>
      <w:r w:rsidR="00ED7A1F">
        <w:rPr>
          <w:b/>
          <w:sz w:val="22"/>
          <w:szCs w:val="22"/>
        </w:rPr>
        <w:t xml:space="preserve"> </w:t>
      </w:r>
      <w:r w:rsidR="0008255F">
        <w:rPr>
          <w:b/>
          <w:sz w:val="22"/>
          <w:szCs w:val="22"/>
        </w:rPr>
        <w:t>1</w:t>
      </w:r>
      <w:r w:rsidR="00684AC1">
        <w:rPr>
          <w:b/>
          <w:sz w:val="22"/>
          <w:szCs w:val="22"/>
        </w:rPr>
        <w:t>2</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sidR="0008255F">
        <w:rPr>
          <w:b/>
          <w:sz w:val="22"/>
          <w:szCs w:val="22"/>
        </w:rPr>
        <w:t>Tokyo, Japan</w:t>
      </w:r>
    </w:p>
    <w:p w:rsidR="00033172" w:rsidRDefault="00033172">
      <w:pPr>
        <w:tabs>
          <w:tab w:val="clear" w:pos="9270"/>
        </w:tabs>
        <w:rPr>
          <w:sz w:val="22"/>
          <w:szCs w:val="22"/>
        </w:rPr>
      </w:pPr>
    </w:p>
    <w:p w:rsidR="002D4AED" w:rsidRDefault="002D4AED" w:rsidP="002D4AED">
      <w:pPr>
        <w:tabs>
          <w:tab w:val="clear" w:pos="9270"/>
        </w:tabs>
        <w:rPr>
          <w:rFonts w:cs="Arial"/>
          <w:kern w:val="2"/>
          <w:sz w:val="22"/>
          <w:szCs w:val="22"/>
        </w:rPr>
      </w:pPr>
      <w:bookmarkStart w:id="0" w:name="_Hlk523475360"/>
      <w:r>
        <w:rPr>
          <w:rFonts w:cs="Arial"/>
          <w:b/>
          <w:sz w:val="22"/>
          <w:szCs w:val="22"/>
        </w:rPr>
        <w:t>VOTING MEMBERS AND 2018 PARTICIPANTS</w:t>
      </w:r>
    </w:p>
    <w:p w:rsidR="002D4AED" w:rsidRDefault="002D4AED" w:rsidP="002D4AE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FE602C">
        <w:rPr>
          <w:rFonts w:cs="Arial"/>
          <w:sz w:val="22"/>
          <w:szCs w:val="22"/>
          <w:lang w:val="es-ES"/>
        </w:rPr>
        <w:t>, Miyo Kawat</w:t>
      </w:r>
      <w:r w:rsidR="00161CC1">
        <w:rPr>
          <w:rFonts w:cs="Arial"/>
          <w:sz w:val="22"/>
          <w:szCs w:val="22"/>
          <w:lang w:val="es-ES"/>
        </w:rPr>
        <w:t>a*</w:t>
      </w:r>
    </w:p>
    <w:p w:rsidR="002D4AED" w:rsidRDefault="002D4AED" w:rsidP="002D4AE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2D4AED" w:rsidRDefault="002D4AED" w:rsidP="002D4AE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2D4AED" w:rsidRDefault="002D4AED" w:rsidP="002D4AE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Ken Willis, Ambrish Varma</w:t>
      </w:r>
      <w:r w:rsidR="002A12EB">
        <w:rPr>
          <w:rFonts w:cs="Arial"/>
          <w:sz w:val="22"/>
          <w:szCs w:val="22"/>
        </w:rPr>
        <w:t>, Zhen Mu</w:t>
      </w:r>
    </w:p>
    <w:p w:rsidR="00161CC1" w:rsidRDefault="00161CC1"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Morihiro Nakazato*</w:t>
      </w:r>
    </w:p>
    <w:p w:rsidR="002D4AED" w:rsidRDefault="002D4AED" w:rsidP="002D4AE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2D4AED" w:rsidRDefault="002D4AED" w:rsidP="002D4AE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2D4AED" w:rsidRDefault="002D4AED" w:rsidP="002D4AE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C6642C">
        <w:rPr>
          <w:rFonts w:cs="Arial"/>
          <w:sz w:val="22"/>
          <w:szCs w:val="22"/>
        </w:rPr>
        <w:t>*</w:t>
      </w:r>
      <w:r>
        <w:rPr>
          <w:rFonts w:cs="Arial"/>
          <w:sz w:val="22"/>
          <w:szCs w:val="22"/>
        </w:rPr>
        <w:t>, Zilwan Mahmod</w:t>
      </w:r>
      <w:r w:rsidR="00C6642C">
        <w:rPr>
          <w:rFonts w:cs="Arial"/>
          <w:sz w:val="22"/>
          <w:szCs w:val="22"/>
        </w:rPr>
        <w:t>*</w:t>
      </w:r>
      <w:r>
        <w:rPr>
          <w:rFonts w:cs="Arial"/>
          <w:sz w:val="22"/>
          <w:szCs w:val="22"/>
        </w:rPr>
        <w:t>, Guohua Wang</w:t>
      </w:r>
    </w:p>
    <w:p w:rsidR="002D4AED" w:rsidRDefault="002D4AED" w:rsidP="002D4AE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2D4AED" w:rsidRDefault="002D4AED" w:rsidP="002D4AE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5F32BC" w:rsidRDefault="002D4AED" w:rsidP="005F32BC">
      <w:pPr>
        <w:tabs>
          <w:tab w:val="clear" w:pos="9270"/>
        </w:tabs>
        <w:ind w:left="3600" w:hanging="3600"/>
        <w:rPr>
          <w:rFonts w:cs="Arial"/>
          <w:sz w:val="22"/>
          <w:szCs w:val="22"/>
        </w:rPr>
      </w:pPr>
      <w:r>
        <w:rPr>
          <w:rFonts w:cs="Arial"/>
          <w:sz w:val="22"/>
          <w:szCs w:val="22"/>
        </w:rPr>
        <w:t>IBM</w:t>
      </w:r>
      <w:r>
        <w:rPr>
          <w:rFonts w:cs="Arial"/>
          <w:sz w:val="22"/>
          <w:szCs w:val="22"/>
        </w:rPr>
        <w:tab/>
        <w:t>Greg Edlund, Luis Armenta</w:t>
      </w:r>
      <w:r w:rsidR="00DB12BC">
        <w:rPr>
          <w:rFonts w:cs="Arial"/>
          <w:sz w:val="22"/>
          <w:szCs w:val="22"/>
        </w:rPr>
        <w:t>, Hubert Harrer</w:t>
      </w:r>
    </w:p>
    <w:p w:rsidR="002D4AED" w:rsidRDefault="00161CC1" w:rsidP="005F32BC">
      <w:pPr>
        <w:tabs>
          <w:tab w:val="clear" w:pos="9270"/>
        </w:tabs>
        <w:ind w:left="3600"/>
        <w:rPr>
          <w:rFonts w:cs="Arial"/>
          <w:sz w:val="22"/>
          <w:szCs w:val="22"/>
        </w:rPr>
      </w:pPr>
      <w:r>
        <w:rPr>
          <w:rFonts w:cs="Arial"/>
          <w:sz w:val="22"/>
          <w:szCs w:val="22"/>
        </w:rPr>
        <w:t xml:space="preserve">  Michael Cohen</w:t>
      </w:r>
    </w:p>
    <w:p w:rsidR="002D4AED" w:rsidRDefault="002D4AED" w:rsidP="002D4AE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457F6" w:rsidRDefault="007457F6" w:rsidP="007457F6">
      <w:pPr>
        <w:tabs>
          <w:tab w:val="clear" w:pos="9270"/>
        </w:tabs>
        <w:ind w:left="3600" w:hanging="3600"/>
        <w:rPr>
          <w:rFonts w:cs="Arial"/>
          <w:sz w:val="22"/>
          <w:szCs w:val="22"/>
        </w:rPr>
      </w:pPr>
      <w:r>
        <w:rPr>
          <w:rFonts w:cs="Arial"/>
          <w:sz w:val="22"/>
          <w:szCs w:val="22"/>
        </w:rPr>
        <w:t>Intel Corporation</w:t>
      </w:r>
      <w:r>
        <w:rPr>
          <w:rFonts w:cs="Arial"/>
          <w:sz w:val="22"/>
          <w:szCs w:val="22"/>
        </w:rPr>
        <w:tab/>
        <w:t>Hsinho Wu, Michael Mirmak, Nilesh Dattani</w:t>
      </w:r>
    </w:p>
    <w:p w:rsidR="007457F6" w:rsidRDefault="007457F6" w:rsidP="007457F6">
      <w:pPr>
        <w:tabs>
          <w:tab w:val="clear" w:pos="9270"/>
        </w:tabs>
        <w:ind w:left="3600" w:hanging="3600"/>
        <w:rPr>
          <w:rFonts w:cs="Arial"/>
          <w:sz w:val="22"/>
          <w:szCs w:val="22"/>
        </w:rPr>
      </w:pPr>
      <w:r>
        <w:rPr>
          <w:rFonts w:cs="Arial"/>
          <w:sz w:val="22"/>
          <w:szCs w:val="22"/>
        </w:rPr>
        <w:tab/>
        <w:t xml:space="preserve">  Fernando Mendoza Hernandez, Varun Gupta</w:t>
      </w:r>
    </w:p>
    <w:p w:rsidR="007457F6" w:rsidRDefault="007457F6" w:rsidP="007457F6">
      <w:pPr>
        <w:tabs>
          <w:tab w:val="clear" w:pos="9270"/>
        </w:tabs>
        <w:ind w:left="3600" w:hanging="3600"/>
        <w:rPr>
          <w:rFonts w:cs="Arial"/>
          <w:sz w:val="22"/>
          <w:szCs w:val="22"/>
        </w:rPr>
      </w:pPr>
      <w:r>
        <w:rPr>
          <w:rFonts w:cs="Arial"/>
          <w:sz w:val="22"/>
          <w:szCs w:val="22"/>
        </w:rPr>
        <w:tab/>
        <w:t xml:space="preserve">  Subas Bastola, Hansel Dsilva, Gianni Signorini</w:t>
      </w:r>
    </w:p>
    <w:p w:rsidR="002D4AED" w:rsidRDefault="002D4AED" w:rsidP="002D4AE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2D4AED" w:rsidRDefault="002D4AED" w:rsidP="002D4AE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Ming Yan, Heidi Barnes</w:t>
      </w:r>
    </w:p>
    <w:p w:rsidR="002D4AED" w:rsidRDefault="002D4AED" w:rsidP="002D4AED">
      <w:pPr>
        <w:tabs>
          <w:tab w:val="clear" w:pos="9270"/>
        </w:tabs>
        <w:ind w:left="3600" w:hanging="3600"/>
        <w:rPr>
          <w:rFonts w:cs="Arial"/>
          <w:sz w:val="22"/>
          <w:szCs w:val="22"/>
          <w:lang w:val="es-ES"/>
        </w:rPr>
      </w:pPr>
      <w:r>
        <w:rPr>
          <w:rFonts w:cs="Arial"/>
          <w:sz w:val="22"/>
          <w:szCs w:val="22"/>
          <w:lang w:val="es-ES"/>
        </w:rPr>
        <w:tab/>
        <w:t xml:space="preserve">  Pegah Alavi</w:t>
      </w:r>
      <w:r w:rsidR="001E49CB">
        <w:rPr>
          <w:rFonts w:cs="Arial"/>
          <w:sz w:val="22"/>
          <w:szCs w:val="22"/>
          <w:lang w:val="es-ES"/>
        </w:rPr>
        <w:t xml:space="preserve">, </w:t>
      </w:r>
      <w:r w:rsidR="001E49CB">
        <w:rPr>
          <w:rFonts w:cs="Arial"/>
          <w:sz w:val="22"/>
          <w:szCs w:val="22"/>
          <w:lang w:val="es-ES"/>
        </w:rPr>
        <w:t>T</w:t>
      </w:r>
      <w:r w:rsidR="001E49CB">
        <w:rPr>
          <w:rFonts w:cs="Arial"/>
          <w:sz w:val="22"/>
          <w:szCs w:val="22"/>
          <w:lang w:val="es-ES"/>
        </w:rPr>
        <w:t>oshinori</w:t>
      </w:r>
      <w:r w:rsidR="001E49CB">
        <w:rPr>
          <w:rFonts w:cs="Arial"/>
          <w:sz w:val="22"/>
          <w:szCs w:val="22"/>
          <w:lang w:val="es-ES"/>
        </w:rPr>
        <w:t xml:space="preserve"> Kageura*</w:t>
      </w:r>
      <w:r w:rsidR="001E49CB">
        <w:rPr>
          <w:rFonts w:cs="Arial"/>
          <w:sz w:val="22"/>
          <w:szCs w:val="22"/>
          <w:lang w:val="es-ES"/>
        </w:rPr>
        <w:t>, Satoshi Nakamizo*</w:t>
      </w:r>
    </w:p>
    <w:p w:rsidR="001E49CB" w:rsidRPr="002B53A4" w:rsidRDefault="001E49CB" w:rsidP="002D4AED">
      <w:pPr>
        <w:tabs>
          <w:tab w:val="clear" w:pos="9270"/>
        </w:tabs>
        <w:ind w:left="3600" w:hanging="3600"/>
        <w:rPr>
          <w:rFonts w:cs="Arial"/>
          <w:sz w:val="22"/>
          <w:szCs w:val="22"/>
          <w:lang w:val="es-ES"/>
        </w:rPr>
      </w:pPr>
      <w:r>
        <w:rPr>
          <w:rFonts w:cs="Arial"/>
          <w:sz w:val="22"/>
          <w:szCs w:val="22"/>
          <w:lang w:val="es-ES"/>
        </w:rPr>
        <w:tab/>
        <w:t xml:space="preserve">  </w:t>
      </w:r>
      <w:r>
        <w:rPr>
          <w:rFonts w:cs="Arial"/>
          <w:sz w:val="22"/>
          <w:szCs w:val="22"/>
          <w:lang w:val="es-ES"/>
        </w:rPr>
        <w:t>Umekawa</w:t>
      </w:r>
      <w:r>
        <w:rPr>
          <w:rFonts w:cs="Arial"/>
          <w:sz w:val="22"/>
          <w:szCs w:val="22"/>
          <w:lang w:val="es-ES"/>
        </w:rPr>
        <w:t xml:space="preserve"> </w:t>
      </w:r>
      <w:r>
        <w:rPr>
          <w:rFonts w:cs="Arial"/>
          <w:sz w:val="22"/>
          <w:szCs w:val="22"/>
          <w:lang w:val="es-ES"/>
        </w:rPr>
        <w:t>Mitsuharu*</w:t>
      </w:r>
    </w:p>
    <w:p w:rsidR="007457F6" w:rsidRDefault="007457F6" w:rsidP="007457F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2D4AED" w:rsidRDefault="002D4AED" w:rsidP="002D4AED">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 xml:space="preserve">Arpad Muranyi, Weston Beal, </w:t>
      </w:r>
      <w:r w:rsidRPr="000A0BB6">
        <w:rPr>
          <w:rFonts w:cs="Arial"/>
          <w:sz w:val="22"/>
          <w:szCs w:val="22"/>
        </w:rPr>
        <w:t>Raj Raghuram</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DB12BC">
        <w:rPr>
          <w:rFonts w:cs="Arial"/>
          <w:sz w:val="22"/>
          <w:szCs w:val="22"/>
        </w:rPr>
        <w:t>, Nitin Bhagwath</w:t>
      </w:r>
    </w:p>
    <w:p w:rsidR="001E49CB" w:rsidRDefault="001E49CB"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Kazuhiro Kadota*</w:t>
      </w:r>
    </w:p>
    <w:p w:rsidR="002D4AED" w:rsidRDefault="002D4AED" w:rsidP="002D4AE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1E49CB" w:rsidRDefault="001E49CB" w:rsidP="001E49CB">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r>
      <w:r>
        <w:rPr>
          <w:rFonts w:cs="Arial"/>
          <w:sz w:val="22"/>
          <w:szCs w:val="22"/>
        </w:rPr>
        <w:t>Masayuki Honda*, Tadaaki Yoshimura*, Toshio Oki*</w:t>
      </w:r>
    </w:p>
    <w:p w:rsidR="001E49CB" w:rsidRDefault="001E49CB"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Mikio Sugawara*</w:t>
      </w:r>
    </w:p>
    <w:p w:rsidR="002D4AED" w:rsidRDefault="002D4AED" w:rsidP="002D4AE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2D4AED" w:rsidRDefault="002D4AED" w:rsidP="002D4AE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D4AED" w:rsidRDefault="002D4AED" w:rsidP="002D4AED">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Mike LaBonte*, Walter Katz, </w:t>
      </w:r>
      <w:r w:rsidR="00DE0DD1">
        <w:rPr>
          <w:rFonts w:cs="Arial"/>
          <w:sz w:val="22"/>
          <w:szCs w:val="22"/>
        </w:rPr>
        <w:t>[</w:t>
      </w:r>
      <w:r>
        <w:rPr>
          <w:rFonts w:cs="Arial"/>
          <w:sz w:val="22"/>
          <w:szCs w:val="22"/>
        </w:rPr>
        <w:t>Todd Westerhoff</w:t>
      </w:r>
      <w:r w:rsidR="00DE0DD1">
        <w:rPr>
          <w:rFonts w:cs="Arial"/>
          <w:sz w:val="22"/>
          <w:szCs w:val="22"/>
        </w:rPr>
        <w:t>]</w:t>
      </w:r>
    </w:p>
    <w:p w:rsidR="002D4AED" w:rsidRDefault="002D4AED" w:rsidP="002D4AE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5E7B1E">
        <w:rPr>
          <w:rFonts w:cs="Arial"/>
          <w:sz w:val="22"/>
          <w:szCs w:val="22"/>
        </w:rPr>
        <w:t>*</w:t>
      </w:r>
      <w:r>
        <w:rPr>
          <w:rFonts w:cs="Arial"/>
          <w:sz w:val="22"/>
          <w:szCs w:val="22"/>
        </w:rPr>
        <w:t>, Adrien Auge, Scott Wedge</w:t>
      </w:r>
    </w:p>
    <w:p w:rsidR="002D4AED" w:rsidRDefault="002D4AED" w:rsidP="002D4AE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2D4AED" w:rsidRDefault="002D4AED" w:rsidP="002D4AE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2D4AED" w:rsidRDefault="002D4AED" w:rsidP="002D4AE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2D4AED" w:rsidRDefault="002D4AED" w:rsidP="002D4AE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r w:rsidR="00662A3E">
        <w:rPr>
          <w:rFonts w:cs="Arial"/>
          <w:sz w:val="22"/>
          <w:szCs w:val="22"/>
        </w:rPr>
        <w:t>*</w:t>
      </w:r>
    </w:p>
    <w:bookmarkEnd w:id="0"/>
    <w:p w:rsidR="002D4AED" w:rsidRDefault="002D4AED" w:rsidP="002D4AED">
      <w:pPr>
        <w:tabs>
          <w:tab w:val="clear" w:pos="9270"/>
        </w:tabs>
        <w:rPr>
          <w:rFonts w:cs="Arial"/>
          <w:b/>
          <w:sz w:val="22"/>
          <w:szCs w:val="22"/>
        </w:rPr>
      </w:pPr>
    </w:p>
    <w:p w:rsidR="002D4AED" w:rsidRDefault="002D4AED" w:rsidP="002D4AED">
      <w:pPr>
        <w:tabs>
          <w:tab w:val="clear" w:pos="9270"/>
        </w:tabs>
        <w:rPr>
          <w:rFonts w:cs="Arial"/>
          <w:b/>
          <w:sz w:val="22"/>
          <w:szCs w:val="22"/>
        </w:rPr>
      </w:pPr>
    </w:p>
    <w:p w:rsidR="002D4AED" w:rsidRDefault="002D4AED" w:rsidP="002D4AED">
      <w:pPr>
        <w:tabs>
          <w:tab w:val="clear" w:pos="9270"/>
        </w:tabs>
        <w:rPr>
          <w:sz w:val="22"/>
          <w:szCs w:val="22"/>
          <w:lang w:val="pt-BR"/>
        </w:rPr>
      </w:pPr>
      <w:r>
        <w:rPr>
          <w:rFonts w:cs="Arial"/>
          <w:b/>
          <w:sz w:val="22"/>
          <w:szCs w:val="22"/>
        </w:rPr>
        <w:t>OTHER PARTICIPANTS IN 2018</w:t>
      </w:r>
    </w:p>
    <w:p w:rsidR="00161CC1" w:rsidRDefault="00161CC1" w:rsidP="00161CC1">
      <w:pPr>
        <w:tabs>
          <w:tab w:val="clear" w:pos="9270"/>
        </w:tabs>
        <w:rPr>
          <w:rFonts w:cs="Arial"/>
          <w:sz w:val="22"/>
          <w:szCs w:val="22"/>
          <w:lang w:val="pt-BR"/>
        </w:rPr>
      </w:pPr>
      <w:r>
        <w:rPr>
          <w:rFonts w:cs="Arial"/>
          <w:sz w:val="22"/>
          <w:szCs w:val="22"/>
          <w:lang w:val="pt-BR"/>
        </w:rPr>
        <w:t>A&amp;D Print Engineering Co.</w:t>
      </w:r>
      <w:r>
        <w:rPr>
          <w:rFonts w:cs="Arial"/>
          <w:sz w:val="22"/>
          <w:szCs w:val="22"/>
          <w:lang w:val="pt-BR"/>
        </w:rPr>
        <w:tab/>
      </w:r>
      <w:r>
        <w:rPr>
          <w:rFonts w:cs="Arial"/>
          <w:sz w:val="22"/>
          <w:szCs w:val="22"/>
          <w:lang w:val="pt-BR"/>
        </w:rPr>
        <w:tab/>
        <w:t>Ryu Murota*</w:t>
      </w:r>
    </w:p>
    <w:p w:rsidR="00161CC1" w:rsidRDefault="00161CC1" w:rsidP="00161CC1">
      <w:pPr>
        <w:tabs>
          <w:tab w:val="clear" w:pos="9270"/>
        </w:tabs>
        <w:rPr>
          <w:rFonts w:cs="Arial"/>
          <w:sz w:val="22"/>
          <w:szCs w:val="22"/>
          <w:lang w:val="pt-BR"/>
        </w:rPr>
      </w:pPr>
      <w:r>
        <w:rPr>
          <w:rFonts w:cs="Arial"/>
          <w:sz w:val="22"/>
          <w:szCs w:val="22"/>
          <w:lang w:val="pt-BR"/>
        </w:rPr>
        <w:t>Abeism Corporation</w:t>
      </w:r>
      <w:r>
        <w:rPr>
          <w:rFonts w:cs="Arial"/>
          <w:sz w:val="22"/>
          <w:szCs w:val="22"/>
          <w:lang w:val="pt-BR"/>
        </w:rPr>
        <w:tab/>
      </w:r>
      <w:r>
        <w:rPr>
          <w:rFonts w:cs="Arial"/>
          <w:sz w:val="22"/>
          <w:szCs w:val="22"/>
          <w:lang w:val="pt-BR"/>
        </w:rPr>
        <w:tab/>
      </w:r>
      <w:r>
        <w:rPr>
          <w:rFonts w:cs="Arial"/>
          <w:sz w:val="22"/>
          <w:szCs w:val="22"/>
          <w:lang w:val="pt-BR"/>
        </w:rPr>
        <w:tab/>
        <w:t>Nobuyuki Kiyota*, Noboru Kobayashi*</w:t>
      </w:r>
    </w:p>
    <w:p w:rsidR="00161CC1" w:rsidRDefault="00161CC1" w:rsidP="00161CC1">
      <w:pPr>
        <w:tabs>
          <w:tab w:val="clear" w:pos="9270"/>
        </w:tabs>
        <w:rPr>
          <w:rFonts w:cs="Arial"/>
          <w:sz w:val="22"/>
          <w:szCs w:val="22"/>
          <w:lang w:val="pt-BR"/>
        </w:rPr>
      </w:pPr>
      <w:r>
        <w:rPr>
          <w:rFonts w:cs="Arial"/>
          <w:sz w:val="22"/>
          <w:szCs w:val="22"/>
          <w:lang w:val="pt-BR"/>
        </w:rPr>
        <w:t>Alpine Electronics</w:t>
      </w:r>
      <w:r>
        <w:rPr>
          <w:rFonts w:cs="Arial"/>
          <w:sz w:val="22"/>
          <w:szCs w:val="22"/>
          <w:lang w:val="pt-BR"/>
        </w:rPr>
        <w:tab/>
      </w:r>
      <w:r>
        <w:rPr>
          <w:rFonts w:cs="Arial"/>
          <w:sz w:val="22"/>
          <w:szCs w:val="22"/>
          <w:lang w:val="pt-BR"/>
        </w:rPr>
        <w:tab/>
      </w:r>
      <w:r>
        <w:rPr>
          <w:rFonts w:cs="Arial"/>
          <w:sz w:val="22"/>
          <w:szCs w:val="22"/>
          <w:lang w:val="pt-BR"/>
        </w:rPr>
        <w:tab/>
        <w:t>Norio Mashiko*</w:t>
      </w:r>
    </w:p>
    <w:p w:rsidR="00161CC1" w:rsidRDefault="00161CC1" w:rsidP="00161CC1">
      <w:pPr>
        <w:tabs>
          <w:tab w:val="clear" w:pos="9270"/>
        </w:tabs>
        <w:ind w:right="14"/>
        <w:rPr>
          <w:kern w:val="2"/>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161CC1" w:rsidRDefault="00161CC1" w:rsidP="00161CC1">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Naoya Iisaka*, Satoshi Endo*</w:t>
      </w:r>
    </w:p>
    <w:p w:rsidR="00161CC1" w:rsidRDefault="00161CC1" w:rsidP="00161CC1">
      <w:pPr>
        <w:tabs>
          <w:tab w:val="clear" w:pos="9270"/>
        </w:tabs>
        <w:rPr>
          <w:rFonts w:cs="Arial"/>
          <w:sz w:val="22"/>
          <w:szCs w:val="22"/>
          <w:lang w:val="pt-BR"/>
        </w:rPr>
      </w:pPr>
      <w:r>
        <w:rPr>
          <w:rFonts w:cs="Arial"/>
          <w:sz w:val="22"/>
          <w:szCs w:val="22"/>
          <w:lang w:val="pt-BR"/>
        </w:rPr>
        <w:t>Avnet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Shinya Ishizuka*</w:t>
      </w:r>
    </w:p>
    <w:p w:rsidR="00161CC1" w:rsidRDefault="00161CC1" w:rsidP="002D4AED">
      <w:pPr>
        <w:tabs>
          <w:tab w:val="clear" w:pos="9270"/>
        </w:tabs>
        <w:rPr>
          <w:rFonts w:cs="Arial"/>
          <w:sz w:val="22"/>
          <w:szCs w:val="22"/>
          <w:lang w:val="pt-BR"/>
        </w:rPr>
      </w:pPr>
      <w:r>
        <w:rPr>
          <w:rFonts w:cs="Arial"/>
          <w:sz w:val="22"/>
          <w:szCs w:val="22"/>
          <w:lang w:val="pt-BR"/>
        </w:rPr>
        <w:t>Canon Components</w:t>
      </w:r>
      <w:r>
        <w:rPr>
          <w:rFonts w:cs="Arial"/>
          <w:sz w:val="22"/>
          <w:szCs w:val="22"/>
          <w:lang w:val="pt-BR"/>
        </w:rPr>
        <w:tab/>
      </w:r>
      <w:r>
        <w:rPr>
          <w:rFonts w:cs="Arial"/>
          <w:sz w:val="22"/>
          <w:szCs w:val="22"/>
          <w:lang w:val="pt-BR"/>
        </w:rPr>
        <w:tab/>
      </w:r>
      <w:r>
        <w:rPr>
          <w:rFonts w:cs="Arial"/>
          <w:sz w:val="22"/>
          <w:szCs w:val="22"/>
          <w:lang w:val="pt-BR"/>
        </w:rPr>
        <w:tab/>
        <w:t>Takeshi Nagata*</w:t>
      </w:r>
    </w:p>
    <w:p w:rsidR="00161CC1" w:rsidRDefault="00161CC1" w:rsidP="002D4AED">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Syoji Matsumoto*, Yusuke Matsudo*, Manabu Sakakibara*</w:t>
      </w:r>
    </w:p>
    <w:p w:rsidR="00161CC1" w:rsidRDefault="00161CC1"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Tadashi Aoki*, Hitoshi Matsuoka*, Ryuta Kusaka*</w:t>
      </w:r>
    </w:p>
    <w:p w:rsidR="00161CC1" w:rsidRDefault="00161CC1"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Masaaki Ohishi*, Satoru Ishikawa*</w:t>
      </w:r>
    </w:p>
    <w:p w:rsidR="00CB043A" w:rsidRDefault="00CB043A" w:rsidP="00CB043A">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Yasuhisa Hayashi</w:t>
      </w:r>
      <w:r>
        <w:rPr>
          <w:rFonts w:cs="Arial"/>
          <w:kern w:val="0"/>
          <w:sz w:val="22"/>
          <w:szCs w:val="22"/>
          <w:lang w:val="pt-BR"/>
        </w:rPr>
        <w:t>*</w:t>
      </w:r>
    </w:p>
    <w:p w:rsidR="00CB043A" w:rsidRDefault="00CB043A" w:rsidP="00CB043A">
      <w:pPr>
        <w:tabs>
          <w:tab w:val="clear" w:pos="9270"/>
        </w:tabs>
        <w:ind w:right="14"/>
        <w:rPr>
          <w:rFonts w:cs="Arial"/>
          <w:kern w:val="0"/>
          <w:sz w:val="22"/>
          <w:szCs w:val="22"/>
          <w:lang w:val="pt-BR"/>
        </w:rPr>
      </w:pPr>
      <w:r>
        <w:rPr>
          <w:rFonts w:cs="Arial"/>
          <w:kern w:val="0"/>
          <w:sz w:val="22"/>
          <w:szCs w:val="22"/>
          <w:lang w:val="pt-BR"/>
        </w:rPr>
        <w:t>CMK Products Corp.</w:t>
      </w:r>
      <w:r>
        <w:rPr>
          <w:rFonts w:cs="Arial"/>
          <w:kern w:val="0"/>
          <w:sz w:val="22"/>
          <w:szCs w:val="22"/>
          <w:lang w:val="pt-BR"/>
        </w:rPr>
        <w:tab/>
      </w:r>
      <w:r>
        <w:rPr>
          <w:rFonts w:cs="Arial"/>
          <w:kern w:val="0"/>
          <w:sz w:val="22"/>
          <w:szCs w:val="22"/>
          <w:lang w:val="pt-BR"/>
        </w:rPr>
        <w:tab/>
      </w:r>
      <w:r>
        <w:rPr>
          <w:rFonts w:cs="Arial"/>
          <w:kern w:val="0"/>
          <w:sz w:val="22"/>
          <w:szCs w:val="22"/>
          <w:lang w:val="pt-BR"/>
        </w:rPr>
        <w:tab/>
        <w:t>Hiroyasu Miura*</w:t>
      </w:r>
    </w:p>
    <w:p w:rsidR="00CB043A" w:rsidRDefault="00CB043A" w:rsidP="00CB043A">
      <w:pPr>
        <w:tabs>
          <w:tab w:val="clear" w:pos="9270"/>
        </w:tabs>
        <w:ind w:right="14"/>
        <w:rPr>
          <w:rFonts w:cs="Arial"/>
          <w:kern w:val="2"/>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Takayuki Tsuzura*</w:t>
      </w:r>
    </w:p>
    <w:p w:rsidR="00C6642C" w:rsidRDefault="00C6642C" w:rsidP="002D4AED">
      <w:pPr>
        <w:tabs>
          <w:tab w:val="clear" w:pos="9270"/>
        </w:tabs>
        <w:rPr>
          <w:rFonts w:cs="Arial"/>
          <w:sz w:val="22"/>
          <w:szCs w:val="22"/>
          <w:lang w:val="pt-BR"/>
        </w:rPr>
      </w:pPr>
      <w:r>
        <w:rPr>
          <w:rFonts w:cs="Arial"/>
          <w:sz w:val="22"/>
          <w:szCs w:val="22"/>
          <w:lang w:val="pt-BR"/>
        </w:rPr>
        <w:t>Denso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Yukiya Fukunaga*</w:t>
      </w:r>
    </w:p>
    <w:p w:rsidR="00C6642C" w:rsidRDefault="00C6642C" w:rsidP="00C6642C">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Tokimitsu Eso</w:t>
      </w:r>
      <w:r>
        <w:rPr>
          <w:rFonts w:cs="Arial"/>
          <w:sz w:val="22"/>
          <w:szCs w:val="22"/>
          <w:lang w:val="pt-BR"/>
        </w:rPr>
        <w:t>*</w:t>
      </w:r>
    </w:p>
    <w:p w:rsidR="00C6642C" w:rsidRDefault="00C6642C" w:rsidP="002D4AED">
      <w:pPr>
        <w:tabs>
          <w:tab w:val="clear" w:pos="9270"/>
        </w:tabs>
        <w:rPr>
          <w:rFonts w:cs="Arial"/>
          <w:sz w:val="22"/>
          <w:szCs w:val="22"/>
          <w:lang w:val="pt-BR"/>
        </w:rPr>
      </w:pPr>
      <w:r>
        <w:rPr>
          <w:rFonts w:cs="Arial"/>
          <w:sz w:val="22"/>
          <w:szCs w:val="22"/>
          <w:lang w:val="pt-BR"/>
        </w:rPr>
        <w:t>Fuji Xerox Manufacturing Co.</w:t>
      </w:r>
      <w:r>
        <w:rPr>
          <w:rFonts w:cs="Arial"/>
          <w:sz w:val="22"/>
          <w:szCs w:val="22"/>
          <w:lang w:val="pt-BR"/>
        </w:rPr>
        <w:tab/>
      </w:r>
      <w:r>
        <w:rPr>
          <w:rFonts w:cs="Arial"/>
          <w:sz w:val="22"/>
          <w:szCs w:val="22"/>
          <w:lang w:val="pt-BR"/>
        </w:rPr>
        <w:tab/>
        <w:t>Rumi Maeda*</w:t>
      </w:r>
    </w:p>
    <w:p w:rsidR="00C6642C" w:rsidRDefault="00C6642C" w:rsidP="00C6642C">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r>
      <w:r>
        <w:rPr>
          <w:rFonts w:cs="Arial"/>
          <w:sz w:val="22"/>
          <w:szCs w:val="22"/>
          <w:lang w:val="pt-BR"/>
        </w:rPr>
        <w:t>Tendo Hirai*, Kumiko</w:t>
      </w:r>
      <w:r>
        <w:rPr>
          <w:rFonts w:cs="Arial"/>
          <w:sz w:val="22"/>
          <w:szCs w:val="22"/>
          <w:lang w:val="pt-BR"/>
        </w:rPr>
        <w:t xml:space="preserve"> Teramae*, </w:t>
      </w:r>
      <w:r>
        <w:rPr>
          <w:rFonts w:cs="Arial"/>
          <w:sz w:val="22"/>
          <w:szCs w:val="22"/>
          <w:lang w:val="pt-BR"/>
        </w:rPr>
        <w:t>Hidenobu Shiihara*</w:t>
      </w:r>
    </w:p>
    <w:p w:rsidR="00C6642C" w:rsidRPr="009C3FF1" w:rsidRDefault="00C6642C" w:rsidP="00C6642C">
      <w:pPr>
        <w:tabs>
          <w:tab w:val="clear" w:pos="9270"/>
        </w:tabs>
        <w:ind w:right="14"/>
        <w:rPr>
          <w:rFonts w:cs="Arial"/>
          <w:kern w:val="2"/>
          <w:sz w:val="22"/>
          <w:szCs w:val="22"/>
          <w:lang w:val="de-DE"/>
        </w:rPr>
      </w:pPr>
      <w:r>
        <w:rPr>
          <w:rFonts w:cs="Arial"/>
          <w:sz w:val="22"/>
          <w:szCs w:val="22"/>
          <w:lang w:val="de-DE"/>
        </w:rPr>
        <w:t>Fujitsu Interconnect Technologies</w:t>
      </w:r>
      <w:r>
        <w:rPr>
          <w:rFonts w:cs="Arial"/>
          <w:sz w:val="22"/>
          <w:szCs w:val="22"/>
          <w:lang w:val="de-DE"/>
        </w:rPr>
        <w:tab/>
        <w:t>Masaki Kirinaka*</w:t>
      </w:r>
      <w:r>
        <w:rPr>
          <w:rFonts w:cs="Arial"/>
          <w:kern w:val="2"/>
          <w:sz w:val="22"/>
          <w:szCs w:val="22"/>
          <w:lang w:val="de-DE"/>
        </w:rPr>
        <w:t xml:space="preserve">, </w:t>
      </w:r>
      <w:r>
        <w:rPr>
          <w:rFonts w:cs="Arial"/>
          <w:sz w:val="22"/>
          <w:szCs w:val="22"/>
          <w:lang w:val="de-DE"/>
        </w:rPr>
        <w:t>Akiko Tsukada*</w:t>
      </w:r>
    </w:p>
    <w:p w:rsidR="00C6642C" w:rsidRDefault="00C6642C" w:rsidP="00C6642C">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Takashi Kobayashi</w:t>
      </w:r>
      <w:r>
        <w:rPr>
          <w:rFonts w:cs="Arial"/>
          <w:sz w:val="22"/>
          <w:szCs w:val="22"/>
          <w:lang w:val="pt-BR"/>
        </w:rPr>
        <w:t>*</w:t>
      </w:r>
    </w:p>
    <w:p w:rsidR="00C6642C" w:rsidRDefault="00C6642C" w:rsidP="002D4AED">
      <w:pPr>
        <w:tabs>
          <w:tab w:val="clear" w:pos="9270"/>
        </w:tabs>
        <w:rPr>
          <w:rFonts w:cs="Arial"/>
          <w:sz w:val="22"/>
          <w:szCs w:val="22"/>
          <w:lang w:val="pt-BR"/>
        </w:rPr>
      </w:pPr>
      <w:r>
        <w:rPr>
          <w:rFonts w:cs="Arial"/>
          <w:sz w:val="22"/>
          <w:szCs w:val="22"/>
          <w:lang w:val="pt-BR"/>
        </w:rPr>
        <w:t>Fujitsu Optical Components</w:t>
      </w:r>
      <w:r>
        <w:rPr>
          <w:rFonts w:cs="Arial"/>
          <w:sz w:val="22"/>
          <w:szCs w:val="22"/>
          <w:lang w:val="pt-BR"/>
        </w:rPr>
        <w:tab/>
      </w:r>
      <w:r>
        <w:rPr>
          <w:rFonts w:cs="Arial"/>
          <w:sz w:val="22"/>
          <w:szCs w:val="22"/>
          <w:lang w:val="pt-BR"/>
        </w:rPr>
        <w:tab/>
        <w:t>Masaki Kunii*</w:t>
      </w:r>
    </w:p>
    <w:p w:rsidR="00C6642C" w:rsidRDefault="00C6642C" w:rsidP="002D4AED">
      <w:pPr>
        <w:tabs>
          <w:tab w:val="clear" w:pos="9270"/>
        </w:tabs>
        <w:rPr>
          <w:rFonts w:cs="Arial"/>
          <w:sz w:val="22"/>
          <w:szCs w:val="22"/>
          <w:lang w:val="pt-BR"/>
        </w:rPr>
      </w:pPr>
      <w:r>
        <w:rPr>
          <w:rFonts w:cs="Arial"/>
          <w:sz w:val="22"/>
          <w:szCs w:val="22"/>
          <w:lang w:val="pt-BR"/>
        </w:rPr>
        <w:t>Gifu University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Toshikazu Sekine*</w:t>
      </w:r>
    </w:p>
    <w:p w:rsidR="00C6642C" w:rsidRPr="00C6642C" w:rsidRDefault="00C6642C" w:rsidP="002D4AED">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rsidR="002D4AED" w:rsidRDefault="002D4AED" w:rsidP="002D4AE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C6642C" w:rsidRDefault="00C6642C" w:rsidP="00C6642C">
      <w:pPr>
        <w:tabs>
          <w:tab w:val="clear" w:pos="9270"/>
        </w:tabs>
        <w:ind w:right="14"/>
        <w:rPr>
          <w:kern w:val="2"/>
          <w:sz w:val="22"/>
          <w:szCs w:val="22"/>
          <w:lang w:val="pt-BR"/>
        </w:rPr>
      </w:pPr>
      <w:r>
        <w:rPr>
          <w:sz w:val="22"/>
          <w:szCs w:val="22"/>
          <w:lang w:val="pt-BR"/>
        </w:rPr>
        <w:t xml:space="preserve">Hamamatsu </w:t>
      </w:r>
      <w:r>
        <w:rPr>
          <w:sz w:val="22"/>
          <w:szCs w:val="22"/>
          <w:lang w:val="pt-BR"/>
        </w:rPr>
        <w:t>Photonics</w:t>
      </w:r>
      <w:r>
        <w:rPr>
          <w:sz w:val="22"/>
          <w:szCs w:val="22"/>
          <w:lang w:val="pt-BR"/>
        </w:rPr>
        <w:tab/>
      </w:r>
      <w:r>
        <w:rPr>
          <w:sz w:val="22"/>
          <w:szCs w:val="22"/>
          <w:lang w:val="pt-BR"/>
        </w:rPr>
        <w:tab/>
        <w:t>Ak</w:t>
      </w:r>
      <w:r w:rsidR="00FE602C">
        <w:rPr>
          <w:sz w:val="22"/>
          <w:szCs w:val="22"/>
          <w:lang w:val="pt-BR"/>
        </w:rPr>
        <w:t>i</w:t>
      </w:r>
      <w:r>
        <w:rPr>
          <w:sz w:val="22"/>
          <w:szCs w:val="22"/>
          <w:lang w:val="pt-BR"/>
        </w:rPr>
        <w:t>hiro Inoguchi*, Shigenori</w:t>
      </w:r>
      <w:r>
        <w:rPr>
          <w:sz w:val="22"/>
          <w:szCs w:val="22"/>
          <w:lang w:val="pt-BR"/>
        </w:rPr>
        <w:t xml:space="preserve"> Fujita*</w:t>
      </w:r>
      <w:r>
        <w:rPr>
          <w:sz w:val="22"/>
          <w:szCs w:val="22"/>
          <w:lang w:val="pt-BR"/>
        </w:rPr>
        <w:t>, Hidetoshi Nakamura*</w:t>
      </w:r>
    </w:p>
    <w:p w:rsidR="00C6642C" w:rsidRDefault="00C6642C" w:rsidP="00C6642C">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C6642C" w:rsidRDefault="00C6642C" w:rsidP="00C6642C">
      <w:pPr>
        <w:tabs>
          <w:tab w:val="clear" w:pos="9270"/>
        </w:tabs>
        <w:ind w:right="14"/>
        <w:rPr>
          <w:rFonts w:cs="Arial"/>
          <w:kern w:val="0"/>
          <w:sz w:val="22"/>
          <w:szCs w:val="22"/>
        </w:rPr>
      </w:pPr>
      <w:r>
        <w:rPr>
          <w:rFonts w:cs="Arial"/>
          <w:kern w:val="0"/>
          <w:sz w:val="22"/>
          <w:szCs w:val="22"/>
        </w:rPr>
        <w:t>Hitachi ULSI Systems Co.</w:t>
      </w:r>
      <w:r>
        <w:rPr>
          <w:rFonts w:cs="Arial"/>
          <w:kern w:val="0"/>
          <w:sz w:val="22"/>
          <w:szCs w:val="22"/>
        </w:rPr>
        <w:tab/>
      </w:r>
      <w:r>
        <w:rPr>
          <w:rFonts w:cs="Arial"/>
          <w:kern w:val="0"/>
          <w:sz w:val="22"/>
          <w:szCs w:val="22"/>
        </w:rPr>
        <w:tab/>
        <w:t>Sadahiro Nonoyama*</w:t>
      </w:r>
    </w:p>
    <w:p w:rsidR="00C6642C" w:rsidRPr="00C6642C" w:rsidRDefault="00C6642C" w:rsidP="002D4AED">
      <w:pPr>
        <w:tabs>
          <w:tab w:val="clear" w:pos="9270"/>
        </w:tabs>
        <w:rPr>
          <w:rFonts w:cs="Arial"/>
          <w:sz w:val="22"/>
          <w:szCs w:val="22"/>
        </w:rPr>
      </w:pPr>
      <w:r>
        <w:rPr>
          <w:rFonts w:cs="Arial"/>
          <w:sz w:val="22"/>
          <w:szCs w:val="22"/>
        </w:rPr>
        <w:t>Hitachi Ltd.</w:t>
      </w:r>
      <w:r>
        <w:rPr>
          <w:rFonts w:cs="Arial"/>
          <w:sz w:val="22"/>
          <w:szCs w:val="22"/>
        </w:rPr>
        <w:tab/>
      </w:r>
      <w:r>
        <w:rPr>
          <w:rFonts w:cs="Arial"/>
          <w:sz w:val="22"/>
          <w:szCs w:val="22"/>
        </w:rPr>
        <w:tab/>
      </w:r>
      <w:r>
        <w:rPr>
          <w:rFonts w:cs="Arial"/>
          <w:sz w:val="22"/>
          <w:szCs w:val="22"/>
        </w:rPr>
        <w:tab/>
      </w:r>
      <w:r>
        <w:rPr>
          <w:rFonts w:cs="Arial"/>
          <w:sz w:val="22"/>
          <w:szCs w:val="22"/>
        </w:rPr>
        <w:tab/>
        <w:t>Yasuhiro Ikeda*</w:t>
      </w:r>
    </w:p>
    <w:p w:rsidR="00C6642C" w:rsidRDefault="00C6642C" w:rsidP="002D4AED">
      <w:pPr>
        <w:tabs>
          <w:tab w:val="clear" w:pos="9270"/>
        </w:tabs>
        <w:rPr>
          <w:rFonts w:cs="Arial"/>
          <w:sz w:val="22"/>
          <w:szCs w:val="22"/>
          <w:lang w:val="pt-BR"/>
        </w:rPr>
      </w:pPr>
      <w:r>
        <w:rPr>
          <w:rFonts w:cs="Arial"/>
          <w:sz w:val="22"/>
          <w:szCs w:val="22"/>
          <w:lang w:val="pt-BR"/>
        </w:rPr>
        <w:t>Hoei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Tatsuya Chiba*</w:t>
      </w:r>
    </w:p>
    <w:p w:rsidR="00C6642C" w:rsidRDefault="00C6642C" w:rsidP="002D4AED">
      <w:pPr>
        <w:tabs>
          <w:tab w:val="clear" w:pos="9270"/>
        </w:tabs>
        <w:rPr>
          <w:rFonts w:cs="Arial"/>
          <w:sz w:val="22"/>
          <w:szCs w:val="22"/>
          <w:lang w:val="pt-BR"/>
        </w:rPr>
      </w:pPr>
      <w:r>
        <w:rPr>
          <w:rFonts w:cs="Arial"/>
          <w:sz w:val="22"/>
          <w:szCs w:val="22"/>
          <w:lang w:val="pt-BR"/>
        </w:rPr>
        <w:t>IB-Electronics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Matsumuro Makoto*</w:t>
      </w:r>
    </w:p>
    <w:p w:rsidR="00C97E8A" w:rsidRDefault="00C97E8A" w:rsidP="001E49CB">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Hiroshi Ishikawa*</w:t>
      </w:r>
      <w:r w:rsidR="00FE602C">
        <w:rPr>
          <w:rFonts w:cs="Arial"/>
          <w:sz w:val="22"/>
          <w:szCs w:val="22"/>
          <w:lang w:val="pt-BR"/>
        </w:rPr>
        <w:t>, Fumiyo Kawafuji*</w:t>
      </w:r>
    </w:p>
    <w:p w:rsidR="001E49CB" w:rsidRDefault="001E49CB" w:rsidP="001E49CB">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Hiroto Katakura</w:t>
      </w:r>
      <w:r>
        <w:rPr>
          <w:rFonts w:cs="Arial"/>
          <w:sz w:val="22"/>
          <w:szCs w:val="22"/>
          <w:lang w:val="pt-BR"/>
        </w:rPr>
        <w:t>*</w:t>
      </w:r>
    </w:p>
    <w:p w:rsidR="001E49CB" w:rsidRPr="00F2747D" w:rsidRDefault="001E49CB" w:rsidP="001E49CB">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Yukio Masuko</w:t>
      </w:r>
      <w:r>
        <w:rPr>
          <w:rFonts w:cs="Arial"/>
          <w:sz w:val="22"/>
          <w:szCs w:val="22"/>
          <w:lang w:val="pt-BR"/>
        </w:rPr>
        <w:t>*</w:t>
      </w:r>
    </w:p>
    <w:p w:rsidR="002D4AED" w:rsidRDefault="002D4AED" w:rsidP="002D4AE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1E49CB" w:rsidRDefault="001E49CB" w:rsidP="001E49CB">
      <w:pPr>
        <w:tabs>
          <w:tab w:val="clear" w:pos="9270"/>
        </w:tabs>
        <w:ind w:right="14"/>
        <w:rPr>
          <w:kern w:val="2"/>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Y</w:t>
      </w:r>
      <w:r>
        <w:rPr>
          <w:sz w:val="22"/>
          <w:szCs w:val="22"/>
          <w:lang w:val="pt-BR"/>
        </w:rPr>
        <w:t>asutoshi</w:t>
      </w:r>
      <w:r>
        <w:rPr>
          <w:sz w:val="22"/>
          <w:szCs w:val="22"/>
          <w:lang w:val="pt-BR"/>
        </w:rPr>
        <w:t xml:space="preserve"> Ojima*, </w:t>
      </w:r>
      <w:r>
        <w:rPr>
          <w:sz w:val="22"/>
          <w:szCs w:val="22"/>
          <w:lang w:val="pt-BR"/>
        </w:rPr>
        <w:t>Masayuki Kurihara</w:t>
      </w:r>
      <w:r>
        <w:rPr>
          <w:sz w:val="22"/>
          <w:szCs w:val="22"/>
          <w:lang w:val="pt-BR"/>
        </w:rPr>
        <w:t>*</w:t>
      </w:r>
    </w:p>
    <w:p w:rsidR="002D4AED" w:rsidRDefault="002D4AED" w:rsidP="002D4AE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r w:rsidR="001E49CB">
        <w:rPr>
          <w:rFonts w:cs="Arial"/>
          <w:sz w:val="22"/>
          <w:szCs w:val="22"/>
          <w:lang w:val="pt-BR"/>
        </w:rPr>
        <w:t>*</w:t>
      </w:r>
    </w:p>
    <w:p w:rsidR="001E49CB" w:rsidRDefault="001E49CB" w:rsidP="001E49CB">
      <w:pPr>
        <w:tabs>
          <w:tab w:val="clear" w:pos="9270"/>
        </w:tabs>
        <w:rPr>
          <w:rFonts w:cs="Arial"/>
          <w:sz w:val="22"/>
          <w:szCs w:val="22"/>
          <w:lang w:val="pt-BR"/>
        </w:rPr>
      </w:pPr>
      <w:r>
        <w:rPr>
          <w:rFonts w:cs="Arial"/>
          <w:sz w:val="22"/>
          <w:szCs w:val="22"/>
          <w:lang w:val="pt-BR"/>
        </w:rPr>
        <w:t>Keihin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Takayuki Ota</w:t>
      </w:r>
      <w:r>
        <w:rPr>
          <w:rFonts w:cs="Arial"/>
          <w:sz w:val="22"/>
          <w:szCs w:val="22"/>
          <w:lang w:val="pt-BR"/>
        </w:rPr>
        <w:t>*</w:t>
      </w:r>
    </w:p>
    <w:p w:rsidR="001E49CB" w:rsidRDefault="001E49CB" w:rsidP="002D4AED">
      <w:pPr>
        <w:tabs>
          <w:tab w:val="clear" w:pos="9270"/>
        </w:tabs>
        <w:rPr>
          <w:rFonts w:cs="Arial"/>
          <w:sz w:val="22"/>
          <w:szCs w:val="22"/>
          <w:lang w:val="pt-BR"/>
        </w:rPr>
      </w:pPr>
      <w:r>
        <w:rPr>
          <w:rFonts w:cs="Arial"/>
          <w:sz w:val="22"/>
          <w:szCs w:val="22"/>
          <w:lang w:val="pt-BR"/>
        </w:rPr>
        <w:t>Lapis Semiconductor Co.</w:t>
      </w:r>
      <w:r>
        <w:rPr>
          <w:rFonts w:cs="Arial"/>
          <w:sz w:val="22"/>
          <w:szCs w:val="22"/>
          <w:lang w:val="pt-BR"/>
        </w:rPr>
        <w:tab/>
      </w:r>
      <w:r>
        <w:rPr>
          <w:rFonts w:cs="Arial"/>
          <w:sz w:val="22"/>
          <w:szCs w:val="22"/>
          <w:lang w:val="pt-BR"/>
        </w:rPr>
        <w:tab/>
        <w:t>Satoshi Tachi*</w:t>
      </w:r>
    </w:p>
    <w:p w:rsidR="002D4AED" w:rsidRDefault="002D4AED" w:rsidP="002D4AE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1E49CB" w:rsidRDefault="001E49CB" w:rsidP="001E49CB">
      <w:pPr>
        <w:tabs>
          <w:tab w:val="clear" w:pos="9270"/>
        </w:tabs>
        <w:ind w:right="14"/>
        <w:rPr>
          <w:rFonts w:cs="Arial"/>
          <w:kern w:val="2"/>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Tomochika</w:t>
      </w:r>
      <w:r>
        <w:rPr>
          <w:rFonts w:cs="Arial"/>
          <w:sz w:val="22"/>
          <w:szCs w:val="22"/>
          <w:lang w:val="pt-BR"/>
        </w:rPr>
        <w:t xml:space="preserve"> Kitamura*</w:t>
      </w:r>
    </w:p>
    <w:p w:rsidR="007D230A" w:rsidRDefault="007D230A" w:rsidP="007D230A">
      <w:pPr>
        <w:tabs>
          <w:tab w:val="clear" w:pos="9270"/>
        </w:tabs>
        <w:rPr>
          <w:rFonts w:eastAsia="Calibri" w:cs="Arial"/>
          <w:sz w:val="22"/>
          <w:szCs w:val="22"/>
          <w:lang w:val="pt-BR"/>
        </w:rPr>
      </w:pPr>
      <w:r>
        <w:rPr>
          <w:rFonts w:eastAsia="Calibri" w:cs="Arial"/>
          <w:sz w:val="22"/>
          <w:szCs w:val="22"/>
          <w:lang w:val="pt-BR"/>
        </w:rPr>
        <w:t>Mitsubishi Electric Corp.</w:t>
      </w:r>
      <w:r>
        <w:rPr>
          <w:rFonts w:eastAsia="Calibri" w:cs="Arial"/>
          <w:sz w:val="22"/>
          <w:szCs w:val="22"/>
          <w:lang w:val="pt-BR"/>
        </w:rPr>
        <w:tab/>
      </w:r>
      <w:r>
        <w:rPr>
          <w:rFonts w:eastAsia="Calibri" w:cs="Arial"/>
          <w:sz w:val="22"/>
          <w:szCs w:val="22"/>
          <w:lang w:val="pt-BR"/>
        </w:rPr>
        <w:tab/>
        <w:t>Yusuke Suzuki*</w:t>
      </w:r>
    </w:p>
    <w:p w:rsidR="007D230A" w:rsidRDefault="007D230A" w:rsidP="007D230A">
      <w:pPr>
        <w:tabs>
          <w:tab w:val="clear" w:pos="9270"/>
        </w:tabs>
        <w:rPr>
          <w:rFonts w:eastAsia="Calibri" w:cs="Arial"/>
          <w:sz w:val="22"/>
          <w:szCs w:val="22"/>
          <w:lang w:val="pt-BR"/>
        </w:rPr>
      </w:pPr>
      <w:r>
        <w:rPr>
          <w:rFonts w:eastAsia="Calibri" w:cs="Arial"/>
          <w:sz w:val="22"/>
          <w:szCs w:val="22"/>
          <w:lang w:val="pt-BR"/>
        </w:rPr>
        <w:t>Mobile Techno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Kazuhiro Kamegawa*</w:t>
      </w:r>
    </w:p>
    <w:p w:rsidR="007D230A" w:rsidRDefault="007D230A" w:rsidP="007D230A">
      <w:pPr>
        <w:tabs>
          <w:tab w:val="clear" w:pos="9270"/>
        </w:tabs>
        <w:rPr>
          <w:rFonts w:eastAsia="Calibri" w:cs="Arial"/>
          <w:sz w:val="22"/>
          <w:szCs w:val="22"/>
          <w:lang w:val="pt-BR"/>
        </w:rPr>
      </w:pPr>
      <w:r>
        <w:rPr>
          <w:rFonts w:eastAsia="Calibri" w:cs="Arial"/>
          <w:sz w:val="22"/>
          <w:szCs w:val="22"/>
          <w:lang w:val="pt-BR"/>
        </w:rPr>
        <w:t>Molex Japan</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Nobumasa Motohashi*</w:t>
      </w:r>
    </w:p>
    <w:p w:rsidR="0096140B" w:rsidRDefault="0096140B" w:rsidP="0096140B">
      <w:pPr>
        <w:tabs>
          <w:tab w:val="clear" w:pos="9270"/>
        </w:tabs>
        <w:ind w:right="14"/>
        <w:rPr>
          <w:rFonts w:cs="Arial"/>
          <w:sz w:val="22"/>
          <w:szCs w:val="22"/>
          <w:lang w:val="pt-BR"/>
        </w:rPr>
      </w:pPr>
      <w:r>
        <w:rPr>
          <w:rFonts w:cs="Arial"/>
          <w:sz w:val="22"/>
          <w:szCs w:val="22"/>
          <w:lang w:val="pt-BR"/>
        </w:rPr>
        <w:lastRenderedPageBreak/>
        <w:t>Murata Manuf</w:t>
      </w:r>
      <w:r>
        <w:rPr>
          <w:rFonts w:cs="Arial"/>
          <w:sz w:val="22"/>
          <w:szCs w:val="22"/>
          <w:lang w:val="pt-BR"/>
        </w:rPr>
        <w:t>acturing Co.</w:t>
      </w:r>
      <w:r>
        <w:rPr>
          <w:rFonts w:cs="Arial"/>
          <w:sz w:val="22"/>
          <w:szCs w:val="22"/>
          <w:lang w:val="pt-BR"/>
        </w:rPr>
        <w:tab/>
      </w:r>
      <w:r>
        <w:rPr>
          <w:rFonts w:cs="Arial"/>
          <w:sz w:val="22"/>
          <w:szCs w:val="22"/>
          <w:lang w:val="pt-BR"/>
        </w:rPr>
        <w:tab/>
        <w:t>Kazutaka Mukaiyama*</w:t>
      </w:r>
    </w:p>
    <w:p w:rsidR="0096140B" w:rsidRPr="0096140B" w:rsidRDefault="0096140B" w:rsidP="0096140B">
      <w:pPr>
        <w:tabs>
          <w:tab w:val="clear" w:pos="9270"/>
        </w:tabs>
        <w:ind w:right="14"/>
        <w:rPr>
          <w:rFonts w:cs="Arial"/>
          <w:sz w:val="22"/>
          <w:szCs w:val="22"/>
          <w:lang w:val="pt-BR"/>
        </w:rPr>
      </w:pPr>
      <w:r>
        <w:rPr>
          <w:rFonts w:cs="Arial"/>
          <w:sz w:val="22"/>
          <w:szCs w:val="22"/>
          <w:lang w:val="pt-BR"/>
        </w:rPr>
        <w:t>NEC Magnus Communications</w:t>
      </w:r>
      <w:r>
        <w:rPr>
          <w:rFonts w:cs="Arial"/>
          <w:sz w:val="22"/>
          <w:szCs w:val="22"/>
          <w:lang w:val="pt-BR"/>
        </w:rPr>
        <w:tab/>
        <w:t>Toshio Saito*</w:t>
      </w:r>
    </w:p>
    <w:p w:rsidR="00C72296" w:rsidRDefault="00C72296" w:rsidP="002D4AED">
      <w:pPr>
        <w:tabs>
          <w:tab w:val="clear" w:pos="9270"/>
        </w:tabs>
        <w:rPr>
          <w:rFonts w:cs="Arial"/>
          <w:sz w:val="22"/>
          <w:szCs w:val="22"/>
          <w:lang w:val="pt-BR"/>
        </w:rPr>
      </w:pPr>
      <w:r>
        <w:rPr>
          <w:rFonts w:cs="Arial"/>
          <w:sz w:val="22"/>
          <w:szCs w:val="22"/>
          <w:lang w:val="pt-BR"/>
        </w:rPr>
        <w:t>Nikon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Manabu Matsumoto*</w:t>
      </w:r>
    </w:p>
    <w:p w:rsidR="00C72296" w:rsidRDefault="00C72296" w:rsidP="00C72296">
      <w:pPr>
        <w:tabs>
          <w:tab w:val="clear" w:pos="9270"/>
        </w:tabs>
        <w:ind w:right="14"/>
        <w:rPr>
          <w:rFonts w:eastAsia="Calibri" w:cs="Arial"/>
          <w:kern w:val="2"/>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Kenichi Saito</w:t>
      </w:r>
      <w:r>
        <w:rPr>
          <w:rFonts w:eastAsia="Calibri" w:cs="Arial"/>
          <w:sz w:val="22"/>
          <w:szCs w:val="22"/>
          <w:lang w:val="pt-BR"/>
        </w:rPr>
        <w:t>*</w:t>
      </w:r>
    </w:p>
    <w:p w:rsidR="002D4AED" w:rsidRDefault="002D4AED" w:rsidP="002D4AE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96140B" w:rsidRDefault="0096140B" w:rsidP="002D4AED">
      <w:pPr>
        <w:tabs>
          <w:tab w:val="clear" w:pos="9270"/>
        </w:tabs>
        <w:rPr>
          <w:rFonts w:eastAsia="Calibri" w:cs="Arial"/>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Minori Harada*, Tomohiro Tsu</w:t>
      </w:r>
      <w:r w:rsidR="00C72296">
        <w:rPr>
          <w:rFonts w:eastAsia="Calibri" w:cs="Arial"/>
          <w:sz w:val="22"/>
          <w:szCs w:val="22"/>
          <w:lang w:val="pt-BR"/>
        </w:rPr>
        <w:t>chiya*, Naoyuki Aoki*</w:t>
      </w:r>
    </w:p>
    <w:p w:rsidR="00C72296" w:rsidRDefault="00C72296" w:rsidP="002D4AED">
      <w:pPr>
        <w:tabs>
          <w:tab w:val="clear" w:pos="9270"/>
        </w:tabs>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Atsushi Nakano*</w:t>
      </w:r>
    </w:p>
    <w:p w:rsidR="00C72296" w:rsidRDefault="00C72296" w:rsidP="00C72296">
      <w:pPr>
        <w:tabs>
          <w:tab w:val="clear" w:pos="9270"/>
        </w:tabs>
        <w:ind w:right="14"/>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w:t>
      </w:r>
    </w:p>
    <w:p w:rsidR="00C72296" w:rsidRDefault="00C72296" w:rsidP="00C72296">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2D4AED" w:rsidRDefault="002D4AED" w:rsidP="002D4AED">
      <w:pPr>
        <w:tabs>
          <w:tab w:val="clear" w:pos="9270"/>
        </w:tabs>
        <w:rPr>
          <w:rFonts w:eastAsia="Calibri" w:cs="Arial"/>
          <w:sz w:val="22"/>
          <w:szCs w:val="22"/>
          <w:lang w:val="pt-BR"/>
        </w:rPr>
      </w:pPr>
      <w:r>
        <w:rPr>
          <w:rFonts w:eastAsia="Calibri" w:cs="Arial"/>
          <w:sz w:val="22"/>
          <w:szCs w:val="22"/>
          <w:lang w:val="pt-BR"/>
        </w:rPr>
        <w:t>Politecnico di Milan</w:t>
      </w:r>
      <w:r w:rsidR="00DB12BC">
        <w:rPr>
          <w:rFonts w:eastAsia="Calibri" w:cs="Arial"/>
          <w:sz w:val="22"/>
          <w:szCs w:val="22"/>
          <w:lang w:val="pt-BR"/>
        </w:rPr>
        <w:t>o</w:t>
      </w:r>
      <w:r w:rsidR="00DB12BC">
        <w:rPr>
          <w:rFonts w:eastAsia="Calibri" w:cs="Arial"/>
          <w:sz w:val="22"/>
          <w:szCs w:val="22"/>
          <w:lang w:val="pt-BR"/>
        </w:rPr>
        <w:tab/>
      </w:r>
      <w:r w:rsidR="00DB12BC">
        <w:rPr>
          <w:rFonts w:eastAsia="Calibri" w:cs="Arial"/>
          <w:sz w:val="22"/>
          <w:szCs w:val="22"/>
          <w:lang w:val="pt-BR"/>
        </w:rPr>
        <w:tab/>
      </w:r>
      <w:r w:rsidR="00DB12BC">
        <w:rPr>
          <w:rFonts w:eastAsia="Calibri" w:cs="Arial"/>
          <w:sz w:val="22"/>
          <w:szCs w:val="22"/>
          <w:lang w:val="pt-BR"/>
        </w:rPr>
        <w:tab/>
        <w:t>Flavia Grassi, Xinglong Wu</w:t>
      </w:r>
    </w:p>
    <w:p w:rsidR="002D4AED" w:rsidRDefault="002D4AED" w:rsidP="002D4AED">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sidR="00DB12BC">
        <w:rPr>
          <w:rFonts w:cs="Arial"/>
          <w:color w:val="000000"/>
          <w:sz w:val="22"/>
          <w:szCs w:val="22"/>
        </w:rPr>
        <w:t>, Paulo Manfredi</w:t>
      </w:r>
      <w:r w:rsidRPr="006A2545">
        <w:rPr>
          <w:rFonts w:cs="Arial"/>
          <w:color w:val="000000"/>
          <w:sz w:val="22"/>
          <w:szCs w:val="22"/>
        </w:rPr>
        <w:t xml:space="preserve"> </w:t>
      </w:r>
    </w:p>
    <w:p w:rsidR="002D4AED" w:rsidRPr="006A2545" w:rsidRDefault="002D4AED" w:rsidP="002D4AED">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sidR="00DB12BC">
        <w:rPr>
          <w:rFonts w:eastAsia="Calibri" w:cs="Arial"/>
          <w:sz w:val="22"/>
          <w:szCs w:val="22"/>
          <w:lang w:val="pt-BR"/>
        </w:rPr>
        <w:t>Stefano Grivet-Talocia</w:t>
      </w:r>
    </w:p>
    <w:p w:rsidR="00C97E8A" w:rsidRDefault="00C97E8A" w:rsidP="00C97E8A">
      <w:pPr>
        <w:tabs>
          <w:tab w:val="clear" w:pos="9270"/>
        </w:tabs>
        <w:rPr>
          <w:rFonts w:cs="Arial"/>
          <w:sz w:val="22"/>
          <w:szCs w:val="22"/>
          <w:lang w:val="pt-BR"/>
        </w:rPr>
      </w:pPr>
      <w:r>
        <w:rPr>
          <w:rFonts w:cs="Arial"/>
          <w:sz w:val="22"/>
          <w:szCs w:val="22"/>
          <w:lang w:val="pt-BR"/>
        </w:rPr>
        <w:t>PWB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Toru</w:t>
      </w:r>
      <w:r>
        <w:rPr>
          <w:rFonts w:cs="Arial"/>
          <w:sz w:val="22"/>
          <w:szCs w:val="22"/>
          <w:lang w:val="pt-BR"/>
        </w:rPr>
        <w:t xml:space="preserve"> Ohisa*</w:t>
      </w:r>
    </w:p>
    <w:p w:rsidR="00DB12BC" w:rsidRDefault="00DB12BC" w:rsidP="00DB12B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C97E8A" w:rsidRDefault="00C97E8A" w:rsidP="00C97E8A">
      <w:pPr>
        <w:tabs>
          <w:tab w:val="clear" w:pos="9270"/>
        </w:tabs>
        <w:ind w:right="14"/>
        <w:rPr>
          <w:rFonts w:cs="Arial"/>
          <w:sz w:val="22"/>
          <w:szCs w:val="22"/>
        </w:rPr>
      </w:pPr>
      <w:r>
        <w:rPr>
          <w:rFonts w:cs="Arial"/>
          <w:sz w:val="22"/>
          <w:szCs w:val="22"/>
        </w:rPr>
        <w:t>Renesas Electronics Corp.</w:t>
      </w:r>
      <w:r>
        <w:rPr>
          <w:rFonts w:cs="Arial"/>
          <w:sz w:val="22"/>
          <w:szCs w:val="22"/>
        </w:rPr>
        <w:tab/>
      </w:r>
      <w:r>
        <w:rPr>
          <w:rFonts w:cs="Arial"/>
          <w:sz w:val="22"/>
          <w:szCs w:val="22"/>
        </w:rPr>
        <w:tab/>
      </w:r>
      <w:r>
        <w:rPr>
          <w:rFonts w:cs="Arial"/>
          <w:sz w:val="22"/>
          <w:szCs w:val="22"/>
        </w:rPr>
        <w:t>Masayasu Koumyou</w:t>
      </w:r>
      <w:r>
        <w:rPr>
          <w:rFonts w:cs="Arial"/>
          <w:sz w:val="22"/>
          <w:szCs w:val="22"/>
        </w:rPr>
        <w:t>*, Kazunori Yamada*</w:t>
      </w:r>
      <w:r>
        <w:rPr>
          <w:rFonts w:cs="Arial"/>
          <w:sz w:val="22"/>
          <w:szCs w:val="22"/>
        </w:rPr>
        <w:t>, Kenzo Tan*</w:t>
      </w:r>
    </w:p>
    <w:p w:rsidR="00C97E8A" w:rsidRDefault="00C97E8A" w:rsidP="00C97E8A">
      <w:pPr>
        <w:tabs>
          <w:tab w:val="clear" w:pos="9270"/>
        </w:tabs>
        <w:ind w:right="14"/>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Hiroyoshi Kuge*, Masato Suzuki*</w:t>
      </w:r>
    </w:p>
    <w:p w:rsidR="002D4AED" w:rsidRDefault="002D4AED" w:rsidP="002D4AED">
      <w:pPr>
        <w:tabs>
          <w:tab w:val="clear" w:pos="9270"/>
        </w:tabs>
        <w:rPr>
          <w:rFonts w:cs="Arial"/>
          <w:sz w:val="22"/>
          <w:szCs w:val="22"/>
          <w:lang w:val="pt-BR"/>
        </w:rPr>
      </w:pPr>
      <w:r>
        <w:rPr>
          <w:rFonts w:cs="Arial"/>
          <w:sz w:val="22"/>
          <w:szCs w:val="22"/>
          <w:lang w:val="pt-BR"/>
        </w:rPr>
        <w:t>R</w:t>
      </w:r>
      <w:r w:rsidR="00C97E8A">
        <w:rPr>
          <w:rFonts w:cs="Arial"/>
          <w:sz w:val="22"/>
          <w:szCs w:val="22"/>
          <w:lang w:val="pt-BR"/>
        </w:rPr>
        <w:t>icoh Company</w:t>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r w:rsidR="00C97E8A">
        <w:rPr>
          <w:rFonts w:cs="Arial"/>
          <w:sz w:val="22"/>
          <w:szCs w:val="22"/>
          <w:lang w:val="pt-BR"/>
        </w:rPr>
        <w:t>*, Yasuhiro Akita*, Kazumasa Aoki*</w:t>
      </w:r>
    </w:p>
    <w:p w:rsidR="00C97E8A" w:rsidRDefault="00C97E8A"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Toshihiko Makino*, Koji Kurose*</w:t>
      </w:r>
    </w:p>
    <w:p w:rsidR="002D4AED" w:rsidRDefault="002D4AED" w:rsidP="002D4AED">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C97E8A" w:rsidRDefault="00C97E8A" w:rsidP="002D4AED">
      <w:pPr>
        <w:tabs>
          <w:tab w:val="clear" w:pos="9270"/>
        </w:tabs>
        <w:rPr>
          <w:rFonts w:cs="Arial"/>
          <w:sz w:val="22"/>
          <w:szCs w:val="22"/>
          <w:lang w:val="pt-BR"/>
        </w:rPr>
      </w:pPr>
      <w:r>
        <w:rPr>
          <w:rFonts w:cs="Arial"/>
          <w:sz w:val="22"/>
          <w:szCs w:val="22"/>
          <w:lang w:val="pt-BR"/>
        </w:rPr>
        <w:t>Rohm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Noboru Takizawa*, Ryosuke Inagaki*, Nobuya Sumiyoshi*</w:t>
      </w:r>
    </w:p>
    <w:p w:rsidR="00C97E8A" w:rsidRDefault="00C97E8A" w:rsidP="002D4AED">
      <w:pPr>
        <w:tabs>
          <w:tab w:val="clear" w:pos="9270"/>
        </w:tabs>
        <w:rPr>
          <w:rFonts w:cs="Arial"/>
          <w:sz w:val="22"/>
          <w:szCs w:val="22"/>
          <w:lang w:val="pt-BR"/>
        </w:rPr>
      </w:pPr>
      <w:r>
        <w:rPr>
          <w:rFonts w:cs="Arial"/>
          <w:sz w:val="22"/>
          <w:szCs w:val="22"/>
          <w:lang w:val="pt-BR"/>
        </w:rPr>
        <w:t>Ryosan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Takahiro Sato*, Takumi Ito*</w:t>
      </w:r>
    </w:p>
    <w:p w:rsidR="002D4AED" w:rsidRDefault="009D1C4D" w:rsidP="002D4AED">
      <w:pPr>
        <w:tabs>
          <w:tab w:val="clear" w:pos="9270"/>
        </w:tabs>
        <w:rPr>
          <w:rFonts w:cs="Arial"/>
          <w:sz w:val="22"/>
          <w:szCs w:val="22"/>
          <w:lang w:val="pt-BR"/>
        </w:rPr>
      </w:pPr>
      <w:r>
        <w:rPr>
          <w:rFonts w:cs="Arial"/>
          <w:sz w:val="22"/>
          <w:szCs w:val="22"/>
          <w:lang w:val="pt-BR"/>
        </w:rPr>
        <w:t xml:space="preserve">SAE </w:t>
      </w:r>
      <w:r w:rsidR="002D4AED">
        <w:rPr>
          <w:rFonts w:cs="Arial"/>
          <w:sz w:val="22"/>
          <w:szCs w:val="22"/>
          <w:lang w:val="pt-BR"/>
        </w:rPr>
        <w:t>ITC</w:t>
      </w:r>
      <w:r w:rsidR="002D4AED">
        <w:rPr>
          <w:rFonts w:cs="Arial"/>
          <w:sz w:val="22"/>
          <w:szCs w:val="22"/>
          <w:lang w:val="pt-BR"/>
        </w:rPr>
        <w:tab/>
      </w:r>
      <w:r w:rsidR="002D4AED">
        <w:rPr>
          <w:rFonts w:cs="Arial"/>
          <w:sz w:val="22"/>
          <w:szCs w:val="22"/>
          <w:lang w:val="pt-BR"/>
        </w:rPr>
        <w:tab/>
      </w:r>
      <w:r w:rsidR="002D4AED">
        <w:rPr>
          <w:rFonts w:cs="Arial"/>
          <w:sz w:val="22"/>
          <w:szCs w:val="22"/>
          <w:lang w:val="pt-BR"/>
        </w:rPr>
        <w:tab/>
      </w:r>
      <w:r w:rsidR="002D4AED">
        <w:rPr>
          <w:rFonts w:cs="Arial"/>
          <w:sz w:val="22"/>
          <w:szCs w:val="22"/>
          <w:lang w:val="pt-BR"/>
        </w:rPr>
        <w:tab/>
        <w:t>(Jose Godoy)</w:t>
      </w:r>
    </w:p>
    <w:p w:rsidR="00C97E8A" w:rsidRDefault="00C97E8A" w:rsidP="002D4AED">
      <w:pPr>
        <w:tabs>
          <w:tab w:val="clear" w:pos="9270"/>
        </w:tabs>
        <w:rPr>
          <w:rFonts w:cs="Arial"/>
          <w:sz w:val="22"/>
          <w:szCs w:val="22"/>
          <w:lang w:val="pt-BR"/>
        </w:rPr>
      </w:pPr>
      <w:r>
        <w:rPr>
          <w:rFonts w:cs="Arial"/>
          <w:sz w:val="22"/>
          <w:szCs w:val="22"/>
          <w:lang w:val="pt-BR"/>
        </w:rPr>
        <w:t>Sanwa Denki Kogyo Co.</w:t>
      </w:r>
      <w:r>
        <w:rPr>
          <w:rFonts w:cs="Arial"/>
          <w:sz w:val="22"/>
          <w:szCs w:val="22"/>
          <w:lang w:val="pt-BR"/>
        </w:rPr>
        <w:tab/>
      </w:r>
      <w:r>
        <w:rPr>
          <w:rFonts w:cs="Arial"/>
          <w:sz w:val="22"/>
          <w:szCs w:val="22"/>
          <w:lang w:val="pt-BR"/>
        </w:rPr>
        <w:tab/>
        <w:t>Yutaka Takasaki*</w:t>
      </w:r>
    </w:p>
    <w:p w:rsidR="00C97E8A" w:rsidRDefault="00C97E8A" w:rsidP="002D4AED">
      <w:pPr>
        <w:tabs>
          <w:tab w:val="clear" w:pos="9270"/>
        </w:tabs>
        <w:rPr>
          <w:rFonts w:cs="Arial"/>
          <w:sz w:val="22"/>
          <w:szCs w:val="22"/>
          <w:lang w:val="pt-BR"/>
        </w:rPr>
      </w:pPr>
      <w:r>
        <w:rPr>
          <w:rFonts w:cs="Arial"/>
          <w:sz w:val="22"/>
          <w:szCs w:val="22"/>
          <w:lang w:val="pt-BR"/>
        </w:rPr>
        <w:t>Shinko Electric Industries Co.</w:t>
      </w:r>
      <w:r>
        <w:rPr>
          <w:rFonts w:cs="Arial"/>
          <w:sz w:val="22"/>
          <w:szCs w:val="22"/>
          <w:lang w:val="pt-BR"/>
        </w:rPr>
        <w:tab/>
      </w:r>
      <w:r>
        <w:rPr>
          <w:rFonts w:cs="Arial"/>
          <w:sz w:val="22"/>
          <w:szCs w:val="22"/>
          <w:lang w:val="pt-BR"/>
        </w:rPr>
        <w:tab/>
        <w:t>Takumi Ikeda*</w:t>
      </w:r>
    </w:p>
    <w:p w:rsidR="002D4AED" w:rsidRDefault="002D4AED" w:rsidP="002D4AE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C97E8A" w:rsidRDefault="00C97E8A" w:rsidP="002D4AED">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Yoshihiko Yamamoto*, Kaoru Kashimura*</w:t>
      </w:r>
    </w:p>
    <w:p w:rsidR="00C97E8A" w:rsidRDefault="00C97E8A" w:rsidP="002D4AED">
      <w:pPr>
        <w:tabs>
          <w:tab w:val="clear" w:pos="9270"/>
        </w:tabs>
        <w:rPr>
          <w:rFonts w:cs="Arial"/>
          <w:sz w:val="22"/>
          <w:szCs w:val="22"/>
          <w:lang w:val="pt-BR"/>
        </w:rPr>
      </w:pPr>
      <w:r>
        <w:rPr>
          <w:rFonts w:cs="Arial"/>
          <w:sz w:val="22"/>
          <w:szCs w:val="22"/>
          <w:lang w:val="pt-BR"/>
        </w:rPr>
        <w:t>SMK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Norihide Taguchi*</w:t>
      </w:r>
    </w:p>
    <w:p w:rsidR="002D4AED" w:rsidRDefault="002D4AED" w:rsidP="002D4AED">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r w:rsidR="00C97E8A">
        <w:rPr>
          <w:rFonts w:cs="Arial"/>
          <w:sz w:val="22"/>
          <w:szCs w:val="22"/>
          <w:lang w:val="pt-BR"/>
        </w:rPr>
        <w:t>*, Yumiko Sugaya*, Mitsuhiro</w:t>
      </w:r>
      <w:r w:rsidR="00855F6A">
        <w:rPr>
          <w:rFonts w:cs="Arial"/>
          <w:sz w:val="22"/>
          <w:szCs w:val="22"/>
          <w:lang w:val="pt-BR"/>
        </w:rPr>
        <w:t xml:space="preserve"> Tomita*</w:t>
      </w:r>
    </w:p>
    <w:p w:rsidR="00855F6A" w:rsidRDefault="00855F6A"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Katsuya Ogata*, Yoshihiko Sumimoto*, Yuji Nakagawa*</w:t>
      </w:r>
    </w:p>
    <w:p w:rsidR="00855F6A" w:rsidRDefault="00855F6A"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Takashi Araki*</w:t>
      </w:r>
    </w:p>
    <w:p w:rsidR="00855F6A" w:rsidRDefault="00855F6A" w:rsidP="002D4AED">
      <w:pPr>
        <w:tabs>
          <w:tab w:val="clear" w:pos="9270"/>
        </w:tabs>
        <w:rPr>
          <w:rFonts w:cs="Arial"/>
          <w:sz w:val="22"/>
          <w:szCs w:val="22"/>
          <w:lang w:val="pt-BR"/>
        </w:rPr>
      </w:pPr>
      <w:r>
        <w:rPr>
          <w:rFonts w:cs="Arial"/>
          <w:sz w:val="22"/>
          <w:szCs w:val="22"/>
          <w:lang w:val="pt-BR"/>
        </w:rPr>
        <w:t>Sohwa &amp; Sophia Technologies</w:t>
      </w:r>
      <w:r>
        <w:rPr>
          <w:rFonts w:cs="Arial"/>
          <w:sz w:val="22"/>
          <w:szCs w:val="22"/>
          <w:lang w:val="pt-BR"/>
        </w:rPr>
        <w:tab/>
        <w:t>Tomoki Yamada*</w:t>
      </w:r>
    </w:p>
    <w:p w:rsidR="00855F6A" w:rsidRDefault="00855F6A" w:rsidP="00855F6A">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r>
      <w:r>
        <w:rPr>
          <w:rFonts w:cs="Arial"/>
          <w:sz w:val="22"/>
          <w:szCs w:val="22"/>
          <w:lang w:val="pt-BR"/>
        </w:rPr>
        <w:t>Takashi Mine</w:t>
      </w:r>
      <w:r>
        <w:rPr>
          <w:rFonts w:cs="Arial"/>
          <w:sz w:val="22"/>
          <w:szCs w:val="22"/>
          <w:lang w:val="pt-BR"/>
        </w:rPr>
        <w:t>*</w:t>
      </w:r>
      <w:r>
        <w:rPr>
          <w:rFonts w:cs="Arial"/>
          <w:sz w:val="22"/>
          <w:szCs w:val="22"/>
          <w:lang w:val="pt-BR"/>
        </w:rPr>
        <w:t>, Toshio Murayama*, Taichi Hirano*</w:t>
      </w:r>
    </w:p>
    <w:p w:rsidR="00855F6A" w:rsidRDefault="00855F6A" w:rsidP="00855F6A">
      <w:pPr>
        <w:tabs>
          <w:tab w:val="clear" w:pos="9270"/>
        </w:tabs>
        <w:rPr>
          <w:rFonts w:cs="Arial"/>
          <w:sz w:val="22"/>
          <w:szCs w:val="22"/>
          <w:lang w:val="pt-BR"/>
        </w:rPr>
      </w:pPr>
      <w:r>
        <w:rPr>
          <w:rFonts w:cs="Arial"/>
          <w:sz w:val="22"/>
          <w:szCs w:val="22"/>
          <w:lang w:val="pt-BR"/>
        </w:rPr>
        <w:t xml:space="preserve">  Operations Corp.</w:t>
      </w:r>
      <w:r>
        <w:rPr>
          <w:rFonts w:cs="Arial"/>
          <w:sz w:val="22"/>
          <w:szCs w:val="22"/>
          <w:lang w:val="pt-BR"/>
        </w:rPr>
        <w:tab/>
      </w:r>
      <w:r>
        <w:rPr>
          <w:rFonts w:cs="Arial"/>
          <w:sz w:val="22"/>
          <w:szCs w:val="22"/>
          <w:lang w:val="pt-BR"/>
        </w:rPr>
        <w:tab/>
      </w:r>
      <w:r>
        <w:rPr>
          <w:rFonts w:cs="Arial"/>
          <w:sz w:val="22"/>
          <w:szCs w:val="22"/>
          <w:lang w:val="pt-BR"/>
        </w:rPr>
        <w:tab/>
        <w:t xml:space="preserve">  Takashi Mizoroki*</w:t>
      </w:r>
    </w:p>
    <w:p w:rsidR="00855F6A" w:rsidRPr="00F2747D" w:rsidRDefault="00855F6A" w:rsidP="00855F6A">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w:t>
      </w:r>
    </w:p>
    <w:p w:rsidR="00855F6A" w:rsidRDefault="00855F6A" w:rsidP="00855F6A">
      <w:pPr>
        <w:tabs>
          <w:tab w:val="clear" w:pos="9270"/>
        </w:tabs>
        <w:rPr>
          <w:rFonts w:cs="Arial"/>
          <w:sz w:val="22"/>
          <w:szCs w:val="22"/>
          <w:lang w:val="pt-BR"/>
        </w:rPr>
      </w:pPr>
      <w:r>
        <w:rPr>
          <w:rFonts w:cs="Arial"/>
          <w:sz w:val="22"/>
          <w:szCs w:val="22"/>
          <w:lang w:val="pt-BR"/>
        </w:rPr>
        <w:t>Sony Semiconductor Solutions</w:t>
      </w:r>
      <w:r>
        <w:rPr>
          <w:rFonts w:cs="Arial"/>
          <w:sz w:val="22"/>
          <w:szCs w:val="22"/>
          <w:lang w:val="pt-BR"/>
        </w:rPr>
        <w:tab/>
      </w:r>
      <w:r>
        <w:rPr>
          <w:rFonts w:cs="Arial"/>
          <w:sz w:val="22"/>
          <w:szCs w:val="22"/>
          <w:lang w:val="pt-BR"/>
        </w:rPr>
        <w:t>Takeshi Ogura</w:t>
      </w:r>
      <w:r>
        <w:rPr>
          <w:rFonts w:cs="Arial"/>
          <w:sz w:val="22"/>
          <w:szCs w:val="22"/>
          <w:lang w:val="pt-BR"/>
        </w:rPr>
        <w:t>*</w:t>
      </w:r>
    </w:p>
    <w:p w:rsidR="002D4AED" w:rsidRDefault="002D4AED" w:rsidP="002D4AE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855F6A">
        <w:rPr>
          <w:rFonts w:cs="Arial"/>
          <w:sz w:val="22"/>
          <w:szCs w:val="22"/>
          <w:lang w:val="pt-BR"/>
        </w:rPr>
        <w:t>, Wei-Kai Shih*</w:t>
      </w:r>
    </w:p>
    <w:p w:rsidR="002D4AED" w:rsidRDefault="002D4AED" w:rsidP="002D4AE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2D4AED" w:rsidRDefault="002D4AED" w:rsidP="002D4AED">
      <w:pPr>
        <w:tabs>
          <w:tab w:val="clear" w:pos="9270"/>
        </w:tabs>
        <w:rPr>
          <w:rFonts w:cs="Arial"/>
          <w:sz w:val="22"/>
          <w:szCs w:val="22"/>
          <w:lang w:val="pt-BR"/>
        </w:rPr>
      </w:pPr>
      <w:r>
        <w:rPr>
          <w:rFonts w:cs="Arial"/>
          <w:sz w:val="22"/>
          <w:szCs w:val="22"/>
          <w:lang w:val="pt-BR"/>
        </w:rPr>
        <w:t>ST</w:t>
      </w:r>
      <w:r w:rsidR="00DB12BC">
        <w:rPr>
          <w:rFonts w:cs="Arial"/>
          <w:sz w:val="22"/>
          <w:szCs w:val="22"/>
          <w:lang w:val="pt-BR"/>
        </w:rPr>
        <w:t>Microelectronics</w:t>
      </w:r>
      <w:r w:rsidR="00DB12BC">
        <w:rPr>
          <w:rFonts w:cs="Arial"/>
          <w:sz w:val="22"/>
          <w:szCs w:val="22"/>
          <w:lang w:val="pt-BR"/>
        </w:rPr>
        <w:tab/>
      </w:r>
      <w:r w:rsidR="00DB12BC">
        <w:rPr>
          <w:rFonts w:cs="Arial"/>
          <w:sz w:val="22"/>
          <w:szCs w:val="22"/>
          <w:lang w:val="pt-BR"/>
        </w:rPr>
        <w:tab/>
      </w:r>
      <w:r w:rsidR="00DB12BC">
        <w:rPr>
          <w:rFonts w:cs="Arial"/>
          <w:sz w:val="22"/>
          <w:szCs w:val="22"/>
          <w:lang w:val="pt-BR"/>
        </w:rPr>
        <w:tab/>
        <w:t>Aurora Sanna, Olivier Bayet</w:t>
      </w:r>
    </w:p>
    <w:p w:rsidR="005E7B1E" w:rsidRDefault="005E7B1E" w:rsidP="002D4AED">
      <w:pPr>
        <w:tabs>
          <w:tab w:val="clear" w:pos="9270"/>
        </w:tabs>
        <w:rPr>
          <w:rFonts w:cs="Arial"/>
          <w:sz w:val="22"/>
          <w:szCs w:val="22"/>
          <w:lang w:val="pt-BR"/>
        </w:rPr>
      </w:pPr>
      <w:r>
        <w:rPr>
          <w:rFonts w:cs="Arial"/>
          <w:sz w:val="22"/>
          <w:szCs w:val="22"/>
          <w:lang w:val="pt-BR"/>
        </w:rPr>
        <w:t>Syswave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Kazuo Ogasawara*</w:t>
      </w:r>
    </w:p>
    <w:p w:rsidR="005E7B1E" w:rsidRDefault="005E7B1E" w:rsidP="002D4AED">
      <w:pPr>
        <w:tabs>
          <w:tab w:val="clear" w:pos="9270"/>
        </w:tabs>
        <w:rPr>
          <w:rFonts w:cs="Arial"/>
          <w:sz w:val="22"/>
          <w:szCs w:val="22"/>
          <w:lang w:val="pt-BR"/>
        </w:rPr>
      </w:pPr>
      <w:r>
        <w:rPr>
          <w:rFonts w:cs="Arial"/>
          <w:sz w:val="22"/>
          <w:szCs w:val="22"/>
          <w:lang w:val="pt-BR"/>
        </w:rPr>
        <w:t>TDK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Kotaro Suzuki*</w:t>
      </w:r>
    </w:p>
    <w:p w:rsidR="005E7B1E" w:rsidRDefault="005E7B1E" w:rsidP="002D4AED">
      <w:pPr>
        <w:tabs>
          <w:tab w:val="clear" w:pos="9270"/>
        </w:tabs>
        <w:rPr>
          <w:rFonts w:cs="Arial"/>
          <w:sz w:val="22"/>
          <w:szCs w:val="22"/>
          <w:lang w:val="pt-BR"/>
        </w:rPr>
      </w:pPr>
      <w:r>
        <w:rPr>
          <w:rFonts w:cs="Arial"/>
          <w:sz w:val="22"/>
          <w:szCs w:val="22"/>
          <w:lang w:val="pt-BR"/>
        </w:rPr>
        <w:t>Technopro Design Co.</w:t>
      </w:r>
      <w:r>
        <w:rPr>
          <w:rFonts w:cs="Arial"/>
          <w:sz w:val="22"/>
          <w:szCs w:val="22"/>
          <w:lang w:val="pt-BR"/>
        </w:rPr>
        <w:tab/>
      </w:r>
      <w:r>
        <w:rPr>
          <w:rFonts w:cs="Arial"/>
          <w:sz w:val="22"/>
          <w:szCs w:val="22"/>
          <w:lang w:val="pt-BR"/>
        </w:rPr>
        <w:tab/>
        <w:t>Mai Fukuoka*</w:t>
      </w:r>
    </w:p>
    <w:p w:rsidR="005E7B1E" w:rsidRDefault="005E7B1E" w:rsidP="002D4AED">
      <w:pPr>
        <w:tabs>
          <w:tab w:val="clear" w:pos="9270"/>
        </w:tabs>
        <w:rPr>
          <w:rFonts w:cs="Arial"/>
          <w:sz w:val="22"/>
          <w:szCs w:val="22"/>
          <w:lang w:val="pt-BR"/>
        </w:rPr>
      </w:pPr>
      <w:r>
        <w:rPr>
          <w:rFonts w:cs="Arial"/>
          <w:sz w:val="22"/>
          <w:szCs w:val="22"/>
          <w:lang w:val="pt-BR"/>
        </w:rPr>
        <w:t>Telepower</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Kenji Kobayashi*</w:t>
      </w:r>
    </w:p>
    <w:p w:rsidR="005E7B1E" w:rsidRDefault="005E7B1E" w:rsidP="002D4AED">
      <w:pPr>
        <w:tabs>
          <w:tab w:val="clear" w:pos="9270"/>
        </w:tabs>
        <w:rPr>
          <w:rFonts w:cs="Arial"/>
          <w:sz w:val="22"/>
          <w:szCs w:val="22"/>
          <w:lang w:val="pt-BR"/>
        </w:rPr>
      </w:pPr>
      <w:r>
        <w:rPr>
          <w:rFonts w:cs="Arial"/>
          <w:sz w:val="22"/>
          <w:szCs w:val="22"/>
          <w:lang w:val="pt-BR"/>
        </w:rPr>
        <w:t>TFF Tektronix Co.</w:t>
      </w:r>
      <w:r>
        <w:rPr>
          <w:rFonts w:cs="Arial"/>
          <w:sz w:val="22"/>
          <w:szCs w:val="22"/>
          <w:lang w:val="pt-BR"/>
        </w:rPr>
        <w:tab/>
      </w:r>
      <w:r>
        <w:rPr>
          <w:rFonts w:cs="Arial"/>
          <w:sz w:val="22"/>
          <w:szCs w:val="22"/>
          <w:lang w:val="pt-BR"/>
        </w:rPr>
        <w:tab/>
      </w:r>
      <w:r>
        <w:rPr>
          <w:rFonts w:cs="Arial"/>
          <w:sz w:val="22"/>
          <w:szCs w:val="22"/>
          <w:lang w:val="pt-BR"/>
        </w:rPr>
        <w:tab/>
        <w:t>Katsuhiko Suzuki*</w:t>
      </w:r>
    </w:p>
    <w:p w:rsidR="005E7B1E" w:rsidRDefault="005E7B1E" w:rsidP="002D4AED">
      <w:pPr>
        <w:tabs>
          <w:tab w:val="clear" w:pos="9270"/>
        </w:tabs>
        <w:rPr>
          <w:rFonts w:cs="Arial"/>
          <w:sz w:val="22"/>
          <w:szCs w:val="22"/>
          <w:lang w:val="pt-BR"/>
        </w:rPr>
      </w:pPr>
      <w:r>
        <w:rPr>
          <w:rFonts w:cs="Arial"/>
          <w:sz w:val="22"/>
          <w:szCs w:val="22"/>
          <w:lang w:val="pt-BR"/>
        </w:rPr>
        <w:t>Thine Electronics</w:t>
      </w:r>
      <w:r>
        <w:rPr>
          <w:rFonts w:cs="Arial"/>
          <w:sz w:val="22"/>
          <w:szCs w:val="22"/>
          <w:lang w:val="pt-BR"/>
        </w:rPr>
        <w:tab/>
      </w:r>
      <w:r>
        <w:rPr>
          <w:rFonts w:cs="Arial"/>
          <w:sz w:val="22"/>
          <w:szCs w:val="22"/>
          <w:lang w:val="pt-BR"/>
        </w:rPr>
        <w:tab/>
      </w:r>
      <w:r>
        <w:rPr>
          <w:rFonts w:cs="Arial"/>
          <w:sz w:val="22"/>
          <w:szCs w:val="22"/>
          <w:lang w:val="pt-BR"/>
        </w:rPr>
        <w:tab/>
        <w:t>Takafumi Nakamori*</w:t>
      </w:r>
    </w:p>
    <w:p w:rsidR="005E7B1E" w:rsidRDefault="005E7B1E" w:rsidP="002D4AED">
      <w:pPr>
        <w:tabs>
          <w:tab w:val="clear" w:pos="9270"/>
        </w:tabs>
        <w:rPr>
          <w:rFonts w:cs="Arial"/>
          <w:sz w:val="22"/>
          <w:szCs w:val="22"/>
          <w:lang w:val="pt-BR"/>
        </w:rPr>
      </w:pPr>
      <w:r>
        <w:rPr>
          <w:rFonts w:cs="Arial"/>
          <w:sz w:val="22"/>
          <w:szCs w:val="22"/>
          <w:lang w:val="pt-BR"/>
        </w:rPr>
        <w:t>Tomen Devices Corp.</w:t>
      </w:r>
      <w:r>
        <w:rPr>
          <w:rFonts w:cs="Arial"/>
          <w:sz w:val="22"/>
          <w:szCs w:val="22"/>
          <w:lang w:val="pt-BR"/>
        </w:rPr>
        <w:tab/>
      </w:r>
      <w:r>
        <w:rPr>
          <w:rFonts w:cs="Arial"/>
          <w:sz w:val="22"/>
          <w:szCs w:val="22"/>
          <w:lang w:val="pt-BR"/>
        </w:rPr>
        <w:tab/>
      </w:r>
      <w:r>
        <w:rPr>
          <w:rFonts w:cs="Arial"/>
          <w:sz w:val="22"/>
          <w:szCs w:val="22"/>
          <w:lang w:val="pt-BR"/>
        </w:rPr>
        <w:tab/>
        <w:t>Kinji Mitani*</w:t>
      </w:r>
    </w:p>
    <w:p w:rsidR="002D4AED" w:rsidRDefault="002D4AED" w:rsidP="002D4AED">
      <w:pPr>
        <w:tabs>
          <w:tab w:val="clear" w:pos="9270"/>
        </w:tabs>
        <w:rPr>
          <w:rFonts w:cs="Arial"/>
          <w:sz w:val="22"/>
          <w:szCs w:val="22"/>
          <w:lang w:val="pt-BR"/>
        </w:rPr>
      </w:pPr>
      <w:r>
        <w:rPr>
          <w:rFonts w:cs="Arial"/>
          <w:sz w:val="22"/>
          <w:szCs w:val="22"/>
          <w:lang w:val="pt-BR"/>
        </w:rPr>
        <w:lastRenderedPageBreak/>
        <w:t>Toshiba</w:t>
      </w:r>
      <w:r w:rsidR="005E7B1E">
        <w:rPr>
          <w:rFonts w:cs="Arial"/>
          <w:sz w:val="22"/>
          <w:szCs w:val="22"/>
          <w:lang w:val="pt-BR"/>
        </w:rPr>
        <w:t xml:space="preserve">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sidR="005E7B1E">
        <w:rPr>
          <w:rFonts w:cs="Arial"/>
          <w:sz w:val="22"/>
          <w:szCs w:val="22"/>
          <w:lang w:val="pt-BR"/>
        </w:rPr>
        <w:t>*</w:t>
      </w:r>
    </w:p>
    <w:p w:rsidR="005E7B1E" w:rsidRDefault="005E7B1E" w:rsidP="005E7B1E">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Toshiba Development &amp; </w:t>
      </w:r>
      <w:r>
        <w:rPr>
          <w:rFonts w:cs="Arial"/>
          <w:color w:val="222222"/>
          <w:sz w:val="22"/>
          <w:szCs w:val="22"/>
          <w:shd w:val="clear" w:color="auto" w:fill="FFFFFF"/>
        </w:rPr>
        <w:tab/>
      </w:r>
      <w:r>
        <w:rPr>
          <w:rFonts w:cs="Arial"/>
          <w:color w:val="222222"/>
          <w:sz w:val="22"/>
          <w:szCs w:val="22"/>
          <w:shd w:val="clear" w:color="auto" w:fill="FFFFFF"/>
        </w:rPr>
        <w:tab/>
        <w:t>Nobuyuki</w:t>
      </w:r>
      <w:r>
        <w:rPr>
          <w:rFonts w:cs="Arial"/>
          <w:color w:val="222222"/>
          <w:sz w:val="22"/>
          <w:szCs w:val="22"/>
          <w:shd w:val="clear" w:color="auto" w:fill="FFFFFF"/>
        </w:rPr>
        <w:t xml:space="preserve"> Kasai*</w:t>
      </w:r>
    </w:p>
    <w:p w:rsidR="005E7B1E" w:rsidRDefault="005E7B1E" w:rsidP="005E7B1E">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Engineering Corp.</w:t>
      </w:r>
    </w:p>
    <w:p w:rsidR="005E7B1E" w:rsidRDefault="005E7B1E" w:rsidP="005E7B1E">
      <w:pPr>
        <w:tabs>
          <w:tab w:val="clear" w:pos="9270"/>
        </w:tabs>
        <w:rPr>
          <w:rFonts w:cs="Arial"/>
          <w:color w:val="222222"/>
          <w:sz w:val="22"/>
          <w:szCs w:val="22"/>
          <w:shd w:val="clear" w:color="auto" w:fill="FFFFFF"/>
        </w:rPr>
      </w:pPr>
      <w:r>
        <w:rPr>
          <w:rFonts w:cs="Arial"/>
          <w:color w:val="222222"/>
          <w:sz w:val="22"/>
          <w:szCs w:val="22"/>
          <w:shd w:val="clear" w:color="auto" w:fill="FFFFFF"/>
        </w:rPr>
        <w:t>Toshiba Electronic Devices &amp;</w:t>
      </w:r>
      <w:r>
        <w:rPr>
          <w:rFonts w:cs="Arial"/>
          <w:color w:val="222222"/>
          <w:sz w:val="22"/>
          <w:szCs w:val="22"/>
          <w:shd w:val="clear" w:color="auto" w:fill="FFFFFF"/>
        </w:rPr>
        <w:tab/>
      </w:r>
      <w:r>
        <w:rPr>
          <w:rFonts w:cs="Arial"/>
          <w:color w:val="222222"/>
          <w:sz w:val="22"/>
          <w:szCs w:val="22"/>
          <w:shd w:val="clear" w:color="auto" w:fill="FFFFFF"/>
        </w:rPr>
        <w:tab/>
        <w:t>Atsushi</w:t>
      </w:r>
      <w:r>
        <w:rPr>
          <w:rFonts w:cs="Arial"/>
          <w:color w:val="222222"/>
          <w:sz w:val="22"/>
          <w:szCs w:val="22"/>
          <w:shd w:val="clear" w:color="auto" w:fill="FFFFFF"/>
        </w:rPr>
        <w:t xml:space="preserve"> Tomishima*, Yasunobu</w:t>
      </w:r>
      <w:r>
        <w:rPr>
          <w:rFonts w:cs="Arial"/>
          <w:color w:val="222222"/>
          <w:sz w:val="22"/>
          <w:szCs w:val="22"/>
          <w:shd w:val="clear" w:color="auto" w:fill="FFFFFF"/>
        </w:rPr>
        <w:t xml:space="preserve"> Umemoto*</w:t>
      </w:r>
    </w:p>
    <w:p w:rsidR="005E7B1E" w:rsidRDefault="005E7B1E" w:rsidP="005E7B1E">
      <w:pPr>
        <w:tabs>
          <w:tab w:val="clear" w:pos="9270"/>
        </w:tabs>
        <w:rPr>
          <w:rFonts w:cs="Arial"/>
          <w:sz w:val="22"/>
          <w:szCs w:val="22"/>
          <w:lang w:val="pt-BR"/>
        </w:rPr>
      </w:pPr>
      <w:r>
        <w:rPr>
          <w:rFonts w:cs="Arial"/>
          <w:color w:val="222222"/>
          <w:sz w:val="22"/>
          <w:szCs w:val="22"/>
          <w:shd w:val="clear" w:color="auto" w:fill="FFFFFF"/>
        </w:rPr>
        <w:t xml:space="preserve">  Storage Corp.</w:t>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t xml:space="preserve">  </w:t>
      </w:r>
      <w:r>
        <w:rPr>
          <w:rFonts w:cs="Arial"/>
          <w:sz w:val="22"/>
          <w:szCs w:val="22"/>
          <w:lang w:val="pt-BR"/>
        </w:rPr>
        <w:t>Yoshinori Fukuba</w:t>
      </w:r>
      <w:r>
        <w:rPr>
          <w:rFonts w:cs="Arial"/>
          <w:sz w:val="22"/>
          <w:szCs w:val="22"/>
          <w:lang w:val="pt-BR"/>
        </w:rPr>
        <w:t>*, Hitoshi Imi*, Motochika Okano*</w:t>
      </w:r>
    </w:p>
    <w:p w:rsidR="005E7B1E" w:rsidRDefault="005E7B1E" w:rsidP="005E7B1E">
      <w:pPr>
        <w:tabs>
          <w:tab w:val="clear" w:pos="9270"/>
        </w:tabs>
        <w:rPr>
          <w:rFonts w:cs="Arial"/>
          <w:color w:val="222222"/>
          <w:sz w:val="22"/>
          <w:szCs w:val="22"/>
          <w:shd w:val="clear" w:color="auto" w:fill="FFFFFF"/>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Tetsuya Nakamura*</w:t>
      </w:r>
    </w:p>
    <w:p w:rsidR="005E7B1E" w:rsidRDefault="005E7B1E" w:rsidP="005E7B1E">
      <w:pPr>
        <w:tabs>
          <w:tab w:val="clear" w:pos="9270"/>
        </w:tabs>
        <w:rPr>
          <w:rFonts w:cs="Arial"/>
          <w:color w:val="222222"/>
          <w:sz w:val="22"/>
          <w:szCs w:val="22"/>
          <w:shd w:val="clear" w:color="auto" w:fill="FFFFFF"/>
        </w:rPr>
      </w:pPr>
      <w:r>
        <w:rPr>
          <w:rFonts w:cs="Arial"/>
          <w:color w:val="222222"/>
          <w:sz w:val="22"/>
          <w:szCs w:val="22"/>
          <w:shd w:val="clear" w:color="auto" w:fill="FFFFFF"/>
        </w:rPr>
        <w:t>Toshiba Memory Corp.</w:t>
      </w:r>
      <w:r>
        <w:rPr>
          <w:rFonts w:cs="Arial"/>
          <w:color w:val="222222"/>
          <w:sz w:val="22"/>
          <w:szCs w:val="22"/>
          <w:shd w:val="clear" w:color="auto" w:fill="FFFFFF"/>
        </w:rPr>
        <w:tab/>
      </w:r>
      <w:r>
        <w:rPr>
          <w:rFonts w:cs="Arial"/>
          <w:color w:val="222222"/>
          <w:sz w:val="22"/>
          <w:szCs w:val="22"/>
          <w:shd w:val="clear" w:color="auto" w:fill="FFFFFF"/>
        </w:rPr>
        <w:tab/>
        <w:t>Masato Kanie*</w:t>
      </w:r>
      <w:r>
        <w:rPr>
          <w:rFonts w:cs="Arial"/>
          <w:color w:val="222222"/>
          <w:sz w:val="22"/>
          <w:szCs w:val="22"/>
          <w:shd w:val="clear" w:color="auto" w:fill="FFFFFF"/>
        </w:rPr>
        <w:t>, Takayuki Mizogami*</w:t>
      </w:r>
    </w:p>
    <w:p w:rsidR="005E7B1E" w:rsidRDefault="005E7B1E" w:rsidP="005E7B1E">
      <w:pPr>
        <w:tabs>
          <w:tab w:val="clear" w:pos="9270"/>
        </w:tabs>
        <w:rPr>
          <w:rFonts w:cs="Arial"/>
          <w:sz w:val="22"/>
          <w:szCs w:val="22"/>
          <w:lang w:val="pt-BR"/>
        </w:rPr>
      </w:pPr>
      <w:r>
        <w:rPr>
          <w:rFonts w:cs="Arial"/>
          <w:sz w:val="22"/>
          <w:szCs w:val="22"/>
          <w:lang w:val="pt-BR"/>
        </w:rPr>
        <w:t>Toshiba Memory Systems Co.</w:t>
      </w:r>
      <w:r>
        <w:rPr>
          <w:rFonts w:cs="Arial"/>
          <w:sz w:val="22"/>
          <w:szCs w:val="22"/>
          <w:lang w:val="pt-BR"/>
        </w:rPr>
        <w:tab/>
        <w:t>Eiji</w:t>
      </w:r>
      <w:r>
        <w:rPr>
          <w:rFonts w:cs="Arial"/>
          <w:sz w:val="22"/>
          <w:szCs w:val="22"/>
          <w:lang w:val="pt-BR"/>
        </w:rPr>
        <w:t xml:space="preserve"> Kozuka*, </w:t>
      </w:r>
      <w:r w:rsidR="00A27737">
        <w:rPr>
          <w:rFonts w:cs="Arial"/>
          <w:sz w:val="22"/>
          <w:szCs w:val="22"/>
          <w:lang w:val="pt-BR"/>
        </w:rPr>
        <w:t>Tomomi</w:t>
      </w:r>
      <w:r>
        <w:rPr>
          <w:rFonts w:cs="Arial"/>
          <w:sz w:val="22"/>
          <w:szCs w:val="22"/>
          <w:lang w:val="pt-BR"/>
        </w:rPr>
        <w:t>chi Takahashi</w:t>
      </w:r>
      <w:r>
        <w:rPr>
          <w:rFonts w:cs="Arial"/>
          <w:sz w:val="22"/>
          <w:szCs w:val="22"/>
          <w:lang w:val="pt-BR"/>
        </w:rPr>
        <w:t>*</w:t>
      </w:r>
    </w:p>
    <w:p w:rsidR="00662A3E" w:rsidRDefault="00662A3E" w:rsidP="00662A3E">
      <w:pPr>
        <w:tabs>
          <w:tab w:val="clear" w:pos="9270"/>
        </w:tabs>
        <w:rPr>
          <w:rFonts w:cs="Arial"/>
          <w:sz w:val="22"/>
          <w:szCs w:val="22"/>
          <w:lang w:val="pt-BR"/>
        </w:rPr>
      </w:pPr>
      <w:r>
        <w:rPr>
          <w:rFonts w:cs="Arial"/>
          <w:sz w:val="22"/>
          <w:szCs w:val="22"/>
          <w:lang w:val="pt-BR"/>
        </w:rPr>
        <w:t>Toshiba Microelectronics Corp.</w:t>
      </w:r>
      <w:r>
        <w:rPr>
          <w:rFonts w:cs="Arial"/>
          <w:sz w:val="22"/>
          <w:szCs w:val="22"/>
          <w:lang w:val="pt-BR"/>
        </w:rPr>
        <w:tab/>
        <w:t>Jyunya Masumi*</w:t>
      </w:r>
    </w:p>
    <w:p w:rsidR="002D4AED" w:rsidRDefault="002D4AED" w:rsidP="002D4AE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w:t>
      </w:r>
      <w:r w:rsidR="00DB12BC">
        <w:rPr>
          <w:rFonts w:cs="Arial"/>
          <w:sz w:val="22"/>
          <w:szCs w:val="22"/>
          <w:lang w:val="pt-BR"/>
        </w:rPr>
        <w:t>tagne Occidentale</w:t>
      </w:r>
      <w:r w:rsidR="00DB12BC">
        <w:rPr>
          <w:rFonts w:cs="Arial"/>
          <w:sz w:val="22"/>
          <w:szCs w:val="22"/>
          <w:lang w:val="pt-BR"/>
        </w:rPr>
        <w:tab/>
        <w:t>Mihai Telescu, Charles Canaff</w:t>
      </w:r>
    </w:p>
    <w:p w:rsidR="00033172" w:rsidRPr="00662A3E" w:rsidRDefault="002D4AED" w:rsidP="002D4AED">
      <w:pPr>
        <w:tabs>
          <w:tab w:val="clear" w:pos="9270"/>
        </w:tabs>
        <w:rPr>
          <w:rFonts w:cs="Arial"/>
          <w:sz w:val="22"/>
          <w:szCs w:val="22"/>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r w:rsidR="00662A3E" w:rsidRPr="00662A3E">
        <w:rPr>
          <w:rFonts w:cs="Arial"/>
          <w:sz w:val="22"/>
          <w:szCs w:val="22"/>
        </w:rPr>
        <w:t>Xrossvate</w:t>
      </w:r>
      <w:r w:rsidR="00662A3E">
        <w:rPr>
          <w:rFonts w:cs="Arial"/>
          <w:sz w:val="22"/>
          <w:szCs w:val="22"/>
        </w:rPr>
        <w:tab/>
      </w:r>
      <w:r w:rsidR="00662A3E">
        <w:rPr>
          <w:rFonts w:cs="Arial"/>
          <w:sz w:val="22"/>
          <w:szCs w:val="22"/>
        </w:rPr>
        <w:tab/>
      </w:r>
      <w:r w:rsidR="00662A3E">
        <w:rPr>
          <w:rFonts w:cs="Arial"/>
          <w:sz w:val="22"/>
          <w:szCs w:val="22"/>
        </w:rPr>
        <w:tab/>
      </w:r>
      <w:r w:rsidR="00662A3E">
        <w:rPr>
          <w:rFonts w:cs="Arial"/>
          <w:sz w:val="22"/>
          <w:szCs w:val="22"/>
        </w:rPr>
        <w:tab/>
        <w:t>Toshiyuki Kaneko*</w:t>
      </w:r>
    </w:p>
    <w:p w:rsidR="00662A3E" w:rsidRDefault="00662A3E" w:rsidP="00662A3E">
      <w:pPr>
        <w:tabs>
          <w:tab w:val="clear" w:pos="9270"/>
        </w:tabs>
        <w:rPr>
          <w:rFonts w:cs="Arial"/>
          <w:sz w:val="22"/>
          <w:szCs w:val="22"/>
          <w:lang w:val="pt-BR"/>
        </w:rPr>
      </w:pPr>
      <w:r>
        <w:rPr>
          <w:rFonts w:cs="Arial"/>
          <w:sz w:val="22"/>
          <w:szCs w:val="22"/>
          <w:lang w:val="pt-BR"/>
        </w:rPr>
        <w:t>Yamaha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Tetsuya Kakimoto</w:t>
      </w:r>
      <w:r>
        <w:rPr>
          <w:rFonts w:cs="Arial"/>
          <w:sz w:val="22"/>
          <w:szCs w:val="22"/>
          <w:lang w:val="pt-BR"/>
        </w:rPr>
        <w:t>*</w:t>
      </w:r>
    </w:p>
    <w:p w:rsidR="00662A3E" w:rsidRPr="00662A3E" w:rsidRDefault="00662A3E" w:rsidP="002D4AE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684AC1" w:rsidRDefault="00684AC1" w:rsidP="00684AC1">
      <w:pPr>
        <w:tabs>
          <w:tab w:val="clear" w:pos="9270"/>
        </w:tabs>
        <w:ind w:right="14"/>
        <w:rPr>
          <w:rFonts w:cs="Arial"/>
          <w:sz w:val="22"/>
          <w:szCs w:val="22"/>
        </w:rPr>
      </w:pPr>
      <w:r>
        <w:rPr>
          <w:rFonts w:cs="Arial"/>
          <w:sz w:val="22"/>
          <w:szCs w:val="22"/>
        </w:rPr>
        <w:t>November 14, 2018</w:t>
      </w:r>
      <w:r>
        <w:rPr>
          <w:rFonts w:cs="Arial"/>
          <w:sz w:val="22"/>
          <w:szCs w:val="22"/>
        </w:rPr>
        <w:tab/>
        <w:t>Asian IBIS Summit (Shanghai) – no teleconference</w:t>
      </w:r>
    </w:p>
    <w:p w:rsidR="00684AC1" w:rsidRDefault="00684AC1" w:rsidP="00684AC1">
      <w:pPr>
        <w:tabs>
          <w:tab w:val="clear" w:pos="9270"/>
        </w:tabs>
        <w:ind w:right="14"/>
        <w:rPr>
          <w:rFonts w:cs="Arial"/>
          <w:sz w:val="22"/>
          <w:szCs w:val="22"/>
        </w:rPr>
      </w:pPr>
      <w:r>
        <w:rPr>
          <w:rFonts w:cs="Arial"/>
          <w:sz w:val="22"/>
          <w:szCs w:val="22"/>
        </w:rPr>
        <w:t>November 16, 2018</w:t>
      </w:r>
      <w:r>
        <w:rPr>
          <w:rFonts w:cs="Arial"/>
          <w:sz w:val="22"/>
          <w:szCs w:val="22"/>
        </w:rPr>
        <w:tab/>
        <w:t>Asian IBIS Summit (Taipei) – no teleconference</w:t>
      </w:r>
    </w:p>
    <w:p w:rsidR="00EC3DDB" w:rsidRDefault="00EC3DDB" w:rsidP="00EC3DDB">
      <w:pPr>
        <w:tabs>
          <w:tab w:val="clear" w:pos="9270"/>
        </w:tabs>
        <w:ind w:right="14"/>
        <w:rPr>
          <w:rFonts w:cs="Arial"/>
          <w:sz w:val="22"/>
          <w:szCs w:val="22"/>
        </w:rPr>
      </w:pPr>
      <w:r>
        <w:rPr>
          <w:rFonts w:cs="Arial"/>
          <w:sz w:val="22"/>
          <w:szCs w:val="22"/>
        </w:rPr>
        <w:t>November 30, 2018</w:t>
      </w:r>
      <w:r>
        <w:rPr>
          <w:rFonts w:cs="Arial"/>
          <w:sz w:val="22"/>
          <w:szCs w:val="22"/>
        </w:rPr>
        <w:tab/>
      </w:r>
      <w:r>
        <w:rPr>
          <w:rFonts w:cs="Arial"/>
          <w:sz w:val="22"/>
          <w:szCs w:val="22"/>
        </w:rPr>
        <w:tab/>
        <w:t>624 227 121</w:t>
      </w:r>
      <w:r>
        <w:rPr>
          <w:rFonts w:cs="Arial"/>
          <w:sz w:val="22"/>
          <w:szCs w:val="22"/>
        </w:rPr>
        <w:tab/>
      </w:r>
      <w:r>
        <w:rPr>
          <w:rFonts w:cs="Arial"/>
          <w:sz w:val="22"/>
          <w:szCs w:val="22"/>
        </w:rPr>
        <w:tab/>
      </w:r>
      <w:r>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26F8D" w:rsidRDefault="00026F8D" w:rsidP="00026F8D">
      <w:pPr>
        <w:pStyle w:val="BodyText"/>
        <w:tabs>
          <w:tab w:val="left" w:pos="720"/>
        </w:tabs>
        <w:spacing w:after="30"/>
        <w:rPr>
          <w:kern w:val="2"/>
          <w:sz w:val="22"/>
        </w:rPr>
      </w:pPr>
      <w:r>
        <w:rPr>
          <w:rFonts w:cs="Arial"/>
          <w:b/>
          <w:sz w:val="22"/>
          <w:szCs w:val="22"/>
        </w:rPr>
        <w:t>OFFICIAL OPENING</w:t>
      </w:r>
    </w:p>
    <w:p w:rsidR="00026F8D" w:rsidRDefault="00026F8D" w:rsidP="00026F8D">
      <w:pPr>
        <w:pStyle w:val="BodyText"/>
        <w:spacing w:after="30"/>
      </w:pPr>
      <w:r>
        <w:rPr>
          <w:rFonts w:eastAsia="SimSun" w:cs="Arial"/>
          <w:kern w:val="0"/>
          <w:sz w:val="22"/>
          <w:szCs w:val="22"/>
        </w:rPr>
        <w:t xml:space="preserve">The Asian IBIS Summit took place on </w:t>
      </w:r>
      <w:r w:rsidR="00406FB6">
        <w:rPr>
          <w:rFonts w:eastAsia="SimSun" w:cs="Arial"/>
          <w:kern w:val="0"/>
          <w:sz w:val="22"/>
          <w:szCs w:val="22"/>
        </w:rPr>
        <w:t>Monday, November 12, 2018</w:t>
      </w:r>
      <w:r>
        <w:rPr>
          <w:rFonts w:eastAsia="SimSun" w:cs="Arial"/>
          <w:kern w:val="0"/>
          <w:sz w:val="22"/>
          <w:szCs w:val="22"/>
        </w:rPr>
        <w:t xml:space="preserve"> at the Akihabara UDX building in Tokyo.  </w:t>
      </w:r>
      <w:r>
        <w:rPr>
          <w:sz w:val="22"/>
        </w:rPr>
        <w:t xml:space="preserve">About </w:t>
      </w:r>
      <w:r w:rsidR="00FE602C">
        <w:rPr>
          <w:sz w:val="22"/>
        </w:rPr>
        <w:t>135</w:t>
      </w:r>
      <w:r>
        <w:rPr>
          <w:sz w:val="22"/>
        </w:rPr>
        <w:t xml:space="preserve"> people representing </w:t>
      </w:r>
      <w:r w:rsidR="00406FB6">
        <w:rPr>
          <w:sz w:val="22"/>
        </w:rPr>
        <w:t>81</w:t>
      </w:r>
      <w:r>
        <w:rPr>
          <w:sz w:val="22"/>
        </w:rPr>
        <w:t xml:space="preserve"> organizations attended.</w:t>
      </w:r>
    </w:p>
    <w:p w:rsidR="00026F8D" w:rsidRDefault="00026F8D" w:rsidP="00026F8D">
      <w:pPr>
        <w:pStyle w:val="BodyText"/>
        <w:spacing w:after="30"/>
      </w:pPr>
    </w:p>
    <w:p w:rsidR="00026F8D" w:rsidRDefault="00026F8D" w:rsidP="00026F8D">
      <w:pPr>
        <w:pStyle w:val="BodyText"/>
        <w:spacing w:after="30"/>
      </w:pPr>
      <w:r>
        <w:rPr>
          <w:sz w:val="22"/>
        </w:rPr>
        <w:t>The notes below capture some of the content and discussions.  The meeting presentations and other documents are available at:</w:t>
      </w:r>
    </w:p>
    <w:p w:rsidR="00026F8D" w:rsidRDefault="00026F8D" w:rsidP="00026F8D">
      <w:pPr>
        <w:pStyle w:val="BodyText"/>
        <w:spacing w:after="30"/>
      </w:pPr>
    </w:p>
    <w:p w:rsidR="00026F8D" w:rsidRDefault="00406FB6" w:rsidP="00026F8D">
      <w:pPr>
        <w:pStyle w:val="BodyText"/>
        <w:tabs>
          <w:tab w:val="clear" w:pos="9270"/>
        </w:tabs>
        <w:spacing w:after="30"/>
        <w:ind w:right="14" w:firstLine="720"/>
      </w:pPr>
      <w:hyperlink r:id="rId10" w:history="1">
        <w:r w:rsidRPr="008822DF">
          <w:rPr>
            <w:rStyle w:val="Hyperlink"/>
          </w:rPr>
          <w:t>http://www.ibis.org/summits/nov18a/</w:t>
        </w:r>
      </w:hyperlink>
    </w:p>
    <w:p w:rsidR="00026F8D" w:rsidRDefault="00026F8D" w:rsidP="00026F8D">
      <w:pPr>
        <w:pStyle w:val="BodyText"/>
        <w:spacing w:after="30"/>
        <w:ind w:right="0"/>
        <w:rPr>
          <w:sz w:val="22"/>
        </w:rPr>
      </w:pPr>
    </w:p>
    <w:p w:rsidR="00406FB6" w:rsidRDefault="00406FB6" w:rsidP="00406FB6">
      <w:pPr>
        <w:pStyle w:val="NormalWeb"/>
        <w:spacing w:before="0" w:beforeAutospacing="0" w:after="0" w:afterAutospacing="0"/>
        <w:rPr>
          <w:rFonts w:ascii="Arial" w:hAnsi="Arial" w:cs="Arial"/>
          <w:sz w:val="22"/>
          <w:szCs w:val="22"/>
        </w:rPr>
      </w:pPr>
      <w:r w:rsidRPr="00406FB6">
        <w:rPr>
          <w:rFonts w:ascii="Arial" w:hAnsi="Arial" w:cs="Arial"/>
          <w:sz w:val="22"/>
          <w:szCs w:val="22"/>
        </w:rPr>
        <w:t>Mike LaBonte opened the summit by welcoming eve</w:t>
      </w:r>
      <w:r>
        <w:rPr>
          <w:rFonts w:ascii="Arial" w:hAnsi="Arial" w:cs="Arial"/>
          <w:sz w:val="22"/>
          <w:szCs w:val="22"/>
        </w:rPr>
        <w:t>ryone and thanking the sponsors</w:t>
      </w:r>
      <w:r w:rsidRPr="00406FB6">
        <w:rPr>
          <w:rFonts w:ascii="Arial" w:hAnsi="Arial" w:cs="Arial"/>
          <w:sz w:val="22"/>
          <w:szCs w:val="22"/>
        </w:rPr>
        <w:t xml:space="preserve"> ANSYS, Inc., Apollo Giken Co., Cadence Design Systems, Cybernet Systems, Keysight Technologies, Ricoh, Toshiba Corporation, and Zuken, Inc. Mike thanked JEITA for organizing the event and for their continued support of the JEITA/IBIS partnership. He noted that minutes of the meeting would be posted. </w:t>
      </w:r>
    </w:p>
    <w:p w:rsidR="00406FB6" w:rsidRDefault="00406FB6" w:rsidP="00406FB6">
      <w:pPr>
        <w:pStyle w:val="NormalWeb"/>
        <w:spacing w:before="0" w:beforeAutospacing="0" w:after="0" w:afterAutospacing="0"/>
        <w:rPr>
          <w:rFonts w:ascii="Arial" w:hAnsi="Arial" w:cs="Arial"/>
          <w:sz w:val="22"/>
          <w:szCs w:val="22"/>
        </w:rPr>
      </w:pPr>
    </w:p>
    <w:p w:rsidR="00FE602C" w:rsidRDefault="00406FB6" w:rsidP="00406FB6">
      <w:pPr>
        <w:pStyle w:val="NormalWeb"/>
        <w:spacing w:before="0" w:beforeAutospacing="0" w:after="0" w:afterAutospacing="0"/>
        <w:rPr>
          <w:rFonts w:ascii="Arial" w:hAnsi="Arial" w:cs="Arial"/>
          <w:sz w:val="22"/>
          <w:szCs w:val="22"/>
        </w:rPr>
      </w:pPr>
      <w:r w:rsidRPr="00406FB6">
        <w:rPr>
          <w:rFonts w:ascii="Arial" w:hAnsi="Arial" w:cs="Arial"/>
          <w:sz w:val="22"/>
          <w:szCs w:val="22"/>
        </w:rPr>
        <w:t>Miyo Kawata gave a welcome address on behalf of JEITA, mentioning the history of JEITA/IBIS meetings, an</w:t>
      </w:r>
      <w:r w:rsidR="00FE602C">
        <w:rPr>
          <w:rFonts w:ascii="Arial" w:hAnsi="Arial" w:cs="Arial"/>
          <w:sz w:val="22"/>
          <w:szCs w:val="22"/>
        </w:rPr>
        <w:t xml:space="preserve">d explaining meeting logistics.  </w:t>
      </w:r>
    </w:p>
    <w:p w:rsidR="00FE602C" w:rsidRDefault="00FE602C" w:rsidP="00406FB6">
      <w:pPr>
        <w:pStyle w:val="NormalWeb"/>
        <w:spacing w:before="0" w:beforeAutospacing="0" w:after="0" w:afterAutospacing="0"/>
        <w:rPr>
          <w:rFonts w:ascii="Arial" w:hAnsi="Arial" w:cs="Arial"/>
          <w:sz w:val="22"/>
          <w:szCs w:val="22"/>
        </w:rPr>
      </w:pPr>
    </w:p>
    <w:p w:rsidR="00406FB6" w:rsidRPr="00406FB6" w:rsidRDefault="00FE602C" w:rsidP="00406FB6">
      <w:pPr>
        <w:pStyle w:val="NormalWeb"/>
        <w:spacing w:before="0" w:beforeAutospacing="0" w:after="0" w:afterAutospacing="0"/>
        <w:rPr>
          <w:rFonts w:ascii="Arial" w:hAnsi="Arial" w:cs="Arial"/>
          <w:sz w:val="22"/>
          <w:szCs w:val="22"/>
        </w:rPr>
      </w:pPr>
      <w:r>
        <w:rPr>
          <w:rFonts w:ascii="Arial" w:hAnsi="Arial" w:cs="Arial"/>
          <w:sz w:val="22"/>
          <w:szCs w:val="22"/>
        </w:rPr>
        <w:t>Takayuki Shiratori of Zuken also helped conduct the meeting.</w:t>
      </w:r>
    </w:p>
    <w:p w:rsidR="00026F8D" w:rsidRPr="00406FB6" w:rsidRDefault="00026F8D" w:rsidP="00026F8D">
      <w:pPr>
        <w:rPr>
          <w:rFonts w:cs="Arial"/>
          <w:kern w:val="2"/>
          <w:sz w:val="22"/>
          <w:szCs w:val="22"/>
        </w:rPr>
      </w:pPr>
      <w:bookmarkStart w:id="3" w:name="_GoBack"/>
      <w:bookmarkEnd w:id="3"/>
    </w:p>
    <w:p w:rsidR="00026F8D" w:rsidRPr="002B7721" w:rsidRDefault="00026F8D" w:rsidP="00026F8D">
      <w:pPr>
        <w:pStyle w:val="BodyText"/>
        <w:spacing w:after="30"/>
        <w:ind w:right="0"/>
        <w:rPr>
          <w:b/>
          <w:sz w:val="28"/>
        </w:rPr>
      </w:pPr>
      <w:r w:rsidRPr="002B7721">
        <w:rPr>
          <w:sz w:val="22"/>
        </w:rPr>
        <w:t xml:space="preserve"> </w:t>
      </w:r>
    </w:p>
    <w:p w:rsidR="009413CE" w:rsidRDefault="009413CE" w:rsidP="009413CE">
      <w:pPr>
        <w:pStyle w:val="BodyText"/>
        <w:spacing w:after="30"/>
        <w:rPr>
          <w:b/>
          <w:sz w:val="22"/>
        </w:rPr>
      </w:pPr>
      <w:r>
        <w:rPr>
          <w:b/>
          <w:sz w:val="22"/>
        </w:rPr>
        <w:t>JEITA EDA MODEL SPECIALTY COMMITTEE REPORT</w:t>
      </w:r>
    </w:p>
    <w:p w:rsidR="009413CE" w:rsidRDefault="009413CE" w:rsidP="009413CE">
      <w:pPr>
        <w:pStyle w:val="BodyText"/>
        <w:spacing w:after="30"/>
        <w:rPr>
          <w:sz w:val="22"/>
        </w:rPr>
      </w:pPr>
      <w:r>
        <w:rPr>
          <w:sz w:val="22"/>
        </w:rPr>
        <w:t>Miyo Kawata</w:t>
      </w:r>
      <w:r>
        <w:rPr>
          <w:sz w:val="22"/>
        </w:rPr>
        <w:t xml:space="preserve"> (</w:t>
      </w:r>
      <w:r>
        <w:rPr>
          <w:sz w:val="22"/>
        </w:rPr>
        <w:t>ANSYS Japan K.K., Japan</w:t>
      </w:r>
      <w:r>
        <w:rPr>
          <w:sz w:val="22"/>
        </w:rPr>
        <w:t>)</w:t>
      </w:r>
    </w:p>
    <w:p w:rsidR="009413CE" w:rsidRDefault="009413CE" w:rsidP="009413CE">
      <w:pPr>
        <w:pStyle w:val="BodyText"/>
        <w:spacing w:after="30"/>
        <w:rPr>
          <w:sz w:val="22"/>
        </w:rPr>
      </w:pPr>
    </w:p>
    <w:p w:rsidR="002D7673" w:rsidRPr="002D7673" w:rsidRDefault="002D7673" w:rsidP="009413CE">
      <w:pPr>
        <w:pStyle w:val="BodyText"/>
        <w:spacing w:after="30"/>
        <w:rPr>
          <w:rFonts w:cs="Arial"/>
          <w:sz w:val="22"/>
          <w:szCs w:val="22"/>
        </w:rPr>
      </w:pPr>
      <w:r w:rsidRPr="002D7673">
        <w:rPr>
          <w:rFonts w:cs="Arial"/>
          <w:sz w:val="22"/>
          <w:szCs w:val="22"/>
        </w:rPr>
        <w:t xml:space="preserve">The EDA Model Specialty Committee replaced the IBIS Promotion Working Group in 2017. </w:t>
      </w:r>
      <w:r>
        <w:rPr>
          <w:rFonts w:cs="Arial"/>
          <w:sz w:val="22"/>
          <w:szCs w:val="22"/>
        </w:rPr>
        <w:t xml:space="preserve"> </w:t>
      </w:r>
      <w:r w:rsidRPr="002D7673">
        <w:rPr>
          <w:rFonts w:cs="Arial"/>
          <w:sz w:val="22"/>
          <w:szCs w:val="22"/>
        </w:rPr>
        <w:t>It falls under the Engineering Chain Management Committee within JEITA. Their focus is broadening beyond IBIS to include other models requ</w:t>
      </w:r>
      <w:r>
        <w:rPr>
          <w:rFonts w:cs="Arial"/>
          <w:sz w:val="22"/>
          <w:szCs w:val="22"/>
        </w:rPr>
        <w:t>ired for EDA analysis, such as S</w:t>
      </w:r>
      <w:r w:rsidRPr="002D7673">
        <w:rPr>
          <w:rFonts w:cs="Arial"/>
          <w:sz w:val="22"/>
          <w:szCs w:val="22"/>
        </w:rPr>
        <w:t xml:space="preserve">-parameters. </w:t>
      </w:r>
      <w:r>
        <w:rPr>
          <w:rFonts w:cs="Arial"/>
          <w:sz w:val="22"/>
          <w:szCs w:val="22"/>
        </w:rPr>
        <w:t xml:space="preserve"> </w:t>
      </w:r>
      <w:r w:rsidRPr="002D7673">
        <w:rPr>
          <w:rFonts w:cs="Arial"/>
          <w:sz w:val="22"/>
          <w:szCs w:val="22"/>
        </w:rPr>
        <w:t xml:space="preserve">The committee has a number of activities, which will include IBIS training workshops in both Tokyo and Osaka, and JEITA members attending DesignCon 2019. </w:t>
      </w:r>
      <w:r>
        <w:rPr>
          <w:rFonts w:cs="Arial"/>
          <w:sz w:val="22"/>
          <w:szCs w:val="22"/>
        </w:rPr>
        <w:t xml:space="preserve"> </w:t>
      </w:r>
      <w:r w:rsidRPr="002D7673">
        <w:rPr>
          <w:rFonts w:cs="Arial"/>
          <w:sz w:val="22"/>
          <w:szCs w:val="22"/>
        </w:rPr>
        <w:t xml:space="preserve">At each meeting, members have been surveyed to understand the needs of IBIS users. </w:t>
      </w:r>
      <w:r>
        <w:rPr>
          <w:rFonts w:cs="Arial"/>
          <w:sz w:val="22"/>
          <w:szCs w:val="22"/>
        </w:rPr>
        <w:t xml:space="preserve"> </w:t>
      </w:r>
      <w:r w:rsidRPr="002D7673">
        <w:rPr>
          <w:rFonts w:cs="Arial"/>
          <w:sz w:val="22"/>
          <w:szCs w:val="22"/>
        </w:rPr>
        <w:t xml:space="preserve">The percentage of circuit designers and simulation engineers participating has increased, and model availability is still a problem. </w:t>
      </w:r>
      <w:r>
        <w:rPr>
          <w:rFonts w:cs="Arial"/>
          <w:sz w:val="22"/>
          <w:szCs w:val="22"/>
        </w:rPr>
        <w:t xml:space="preserve"> </w:t>
      </w:r>
      <w:r w:rsidRPr="002D7673">
        <w:rPr>
          <w:rFonts w:cs="Arial"/>
          <w:sz w:val="22"/>
          <w:szCs w:val="22"/>
        </w:rPr>
        <w:t>The m</w:t>
      </w:r>
      <w:r>
        <w:rPr>
          <w:rFonts w:cs="Arial"/>
          <w:sz w:val="22"/>
          <w:szCs w:val="22"/>
        </w:rPr>
        <w:t>ost used models are IBIS, with S</w:t>
      </w:r>
      <w:r w:rsidRPr="002D7673">
        <w:rPr>
          <w:rFonts w:cs="Arial"/>
          <w:sz w:val="22"/>
          <w:szCs w:val="22"/>
        </w:rPr>
        <w:t>-parameters coming in second</w:t>
      </w:r>
      <w:r>
        <w:rPr>
          <w:rFonts w:cs="Arial"/>
          <w:sz w:val="22"/>
          <w:szCs w:val="22"/>
        </w:rPr>
        <w:t>,</w:t>
      </w:r>
      <w:r w:rsidRPr="002D7673">
        <w:rPr>
          <w:rFonts w:cs="Arial"/>
          <w:sz w:val="22"/>
          <w:szCs w:val="22"/>
        </w:rPr>
        <w:t xml:space="preserve"> and IBIS-AMI third.</w:t>
      </w:r>
    </w:p>
    <w:p w:rsidR="002D7673" w:rsidRPr="002D7673" w:rsidRDefault="002D7673" w:rsidP="009413CE">
      <w:pPr>
        <w:pStyle w:val="BodyText"/>
        <w:spacing w:after="30"/>
        <w:rPr>
          <w:rFonts w:cs="Arial"/>
          <w:sz w:val="22"/>
        </w:rPr>
      </w:pPr>
    </w:p>
    <w:p w:rsidR="009413CE" w:rsidRDefault="009413CE" w:rsidP="009413CE">
      <w:pPr>
        <w:tabs>
          <w:tab w:val="clear" w:pos="9270"/>
        </w:tabs>
        <w:rPr>
          <w:rFonts w:eastAsia="Calibri" w:cs="Arial"/>
          <w:sz w:val="22"/>
          <w:szCs w:val="22"/>
        </w:rPr>
      </w:pPr>
    </w:p>
    <w:p w:rsidR="009413CE" w:rsidRDefault="009413CE" w:rsidP="009413CE">
      <w:pPr>
        <w:pStyle w:val="BodyText"/>
        <w:spacing w:after="30"/>
        <w:rPr>
          <w:b/>
          <w:sz w:val="22"/>
        </w:rPr>
      </w:pPr>
      <w:r>
        <w:rPr>
          <w:b/>
          <w:sz w:val="22"/>
        </w:rPr>
        <w:t>IBIS UPDATE</w:t>
      </w:r>
    </w:p>
    <w:p w:rsidR="009413CE" w:rsidRDefault="009413CE" w:rsidP="009413CE">
      <w:pPr>
        <w:pStyle w:val="BodyText"/>
        <w:spacing w:after="30"/>
        <w:rPr>
          <w:sz w:val="22"/>
        </w:rPr>
      </w:pPr>
      <w:r>
        <w:rPr>
          <w:sz w:val="22"/>
        </w:rPr>
        <w:t>Mike LaBonte (SiSoft, USA)</w:t>
      </w:r>
    </w:p>
    <w:p w:rsidR="009413CE" w:rsidRDefault="009413CE" w:rsidP="009413CE">
      <w:pPr>
        <w:pStyle w:val="BodyText"/>
        <w:spacing w:after="30"/>
        <w:rPr>
          <w:sz w:val="22"/>
        </w:rPr>
      </w:pPr>
    </w:p>
    <w:p w:rsidR="002D7673" w:rsidRPr="00F2769A" w:rsidRDefault="00F2769A" w:rsidP="009413CE">
      <w:pPr>
        <w:pStyle w:val="BodyText"/>
        <w:spacing w:after="30"/>
        <w:rPr>
          <w:rFonts w:cs="Arial"/>
          <w:sz w:val="22"/>
          <w:szCs w:val="22"/>
        </w:rPr>
      </w:pPr>
      <w:r w:rsidRPr="00F2769A">
        <w:rPr>
          <w:rFonts w:cs="Arial"/>
          <w:sz w:val="22"/>
          <w:szCs w:val="22"/>
        </w:rPr>
        <w:t xml:space="preserve">The status and activities of the IBIS Open Forum were described. </w:t>
      </w:r>
      <w:r>
        <w:rPr>
          <w:rFonts w:cs="Arial"/>
          <w:sz w:val="22"/>
          <w:szCs w:val="22"/>
        </w:rPr>
        <w:t xml:space="preserve"> </w:t>
      </w:r>
      <w:r w:rsidRPr="00F2769A">
        <w:rPr>
          <w:rFonts w:cs="Arial"/>
          <w:sz w:val="22"/>
          <w:szCs w:val="22"/>
        </w:rPr>
        <w:t xml:space="preserve">Mike showed the progress on development of the IBIS 7.0 specification, which he estimated might be ratified in March of 2019, if all goes well. </w:t>
      </w:r>
      <w:r>
        <w:rPr>
          <w:rFonts w:cs="Arial"/>
          <w:sz w:val="22"/>
          <w:szCs w:val="22"/>
        </w:rPr>
        <w:t xml:space="preserve"> </w:t>
      </w:r>
      <w:r w:rsidRPr="00F2769A">
        <w:rPr>
          <w:rFonts w:cs="Arial"/>
          <w:sz w:val="22"/>
          <w:szCs w:val="22"/>
        </w:rPr>
        <w:t xml:space="preserve">Mike noted that few BIRDs were currently in the pipeline for further development, encouraging the audience to consider submitting their own ideas for IBIS. </w:t>
      </w:r>
      <w:r>
        <w:rPr>
          <w:rFonts w:cs="Arial"/>
          <w:sz w:val="22"/>
          <w:szCs w:val="22"/>
        </w:rPr>
        <w:t xml:space="preserve"> </w:t>
      </w:r>
      <w:r w:rsidRPr="00F2769A">
        <w:rPr>
          <w:rFonts w:cs="Arial"/>
          <w:sz w:val="22"/>
          <w:szCs w:val="22"/>
        </w:rPr>
        <w:t>He planned to give a short walk-through of the BIRD submission and adoption process during final discussion, if time would permit.</w:t>
      </w:r>
    </w:p>
    <w:p w:rsidR="00F2769A" w:rsidRPr="00F2769A" w:rsidRDefault="00F2769A" w:rsidP="009413CE">
      <w:pPr>
        <w:pStyle w:val="BodyText"/>
        <w:spacing w:after="30"/>
        <w:rPr>
          <w:rFonts w:cs="Arial"/>
          <w:sz w:val="22"/>
        </w:rPr>
      </w:pPr>
    </w:p>
    <w:p w:rsidR="009413CE" w:rsidRDefault="009413CE" w:rsidP="009413CE">
      <w:pPr>
        <w:tabs>
          <w:tab w:val="clear" w:pos="9270"/>
        </w:tabs>
        <w:rPr>
          <w:rFonts w:eastAsia="Calibri" w:cs="Arial"/>
          <w:sz w:val="22"/>
          <w:szCs w:val="22"/>
        </w:rPr>
      </w:pPr>
    </w:p>
    <w:p w:rsidR="009413CE" w:rsidRDefault="009413CE" w:rsidP="009413CE">
      <w:pPr>
        <w:pStyle w:val="BodyText"/>
        <w:spacing w:after="30"/>
        <w:rPr>
          <w:b/>
          <w:sz w:val="22"/>
        </w:rPr>
      </w:pPr>
      <w:r>
        <w:rPr>
          <w:b/>
          <w:sz w:val="22"/>
        </w:rPr>
        <w:t>PACKAGE MODELS FOR CRITICAL TIMING VALIDATION WITH IBIS</w:t>
      </w:r>
    </w:p>
    <w:p w:rsidR="009413CE" w:rsidRDefault="009413CE" w:rsidP="009413CE">
      <w:pPr>
        <w:pStyle w:val="BodyText"/>
        <w:spacing w:after="30"/>
        <w:rPr>
          <w:sz w:val="22"/>
        </w:rPr>
      </w:pPr>
      <w:r>
        <w:rPr>
          <w:sz w:val="22"/>
        </w:rPr>
        <w:t>Yukio Masuko</w:t>
      </w:r>
      <w:r>
        <w:rPr>
          <w:sz w:val="22"/>
        </w:rPr>
        <w:t xml:space="preserve"> (</w:t>
      </w:r>
      <w:r>
        <w:rPr>
          <w:sz w:val="22"/>
        </w:rPr>
        <w:t>Japan Electronics Packaging and Circuits Association (JPCA), Japan</w:t>
      </w:r>
      <w:r>
        <w:rPr>
          <w:sz w:val="22"/>
        </w:rPr>
        <w:t>)</w:t>
      </w:r>
    </w:p>
    <w:p w:rsidR="009413CE" w:rsidRDefault="009413CE" w:rsidP="009413CE">
      <w:pPr>
        <w:pStyle w:val="BodyText"/>
        <w:spacing w:after="30"/>
        <w:rPr>
          <w:sz w:val="22"/>
        </w:rPr>
      </w:pPr>
    </w:p>
    <w:p w:rsidR="00F2769A" w:rsidRPr="00F2769A" w:rsidRDefault="00F2769A" w:rsidP="009413CE">
      <w:pPr>
        <w:pStyle w:val="BodyText"/>
        <w:spacing w:after="30"/>
        <w:rPr>
          <w:rFonts w:cs="Arial"/>
          <w:sz w:val="22"/>
        </w:rPr>
      </w:pPr>
      <w:r w:rsidRPr="00F2769A">
        <w:rPr>
          <w:rFonts w:cs="Arial"/>
          <w:sz w:val="22"/>
          <w:szCs w:val="22"/>
        </w:rPr>
        <w:t xml:space="preserve">JPCA is involved in a number of areas, and this presentation fell under the Circuits area. </w:t>
      </w:r>
      <w:r>
        <w:rPr>
          <w:rFonts w:cs="Arial"/>
          <w:sz w:val="22"/>
          <w:szCs w:val="22"/>
        </w:rPr>
        <w:t xml:space="preserve"> </w:t>
      </w:r>
      <w:r w:rsidRPr="00F2769A">
        <w:rPr>
          <w:rFonts w:cs="Arial"/>
          <w:sz w:val="22"/>
          <w:szCs w:val="22"/>
        </w:rPr>
        <w:t xml:space="preserve">The JPCA Design Academy created a trial PCB with an FPGA and DDR4 SDRAMs. </w:t>
      </w:r>
      <w:r>
        <w:rPr>
          <w:rFonts w:cs="Arial"/>
          <w:sz w:val="22"/>
          <w:szCs w:val="22"/>
        </w:rPr>
        <w:t xml:space="preserve"> </w:t>
      </w:r>
      <w:r w:rsidRPr="00F2769A">
        <w:rPr>
          <w:rFonts w:cs="Arial"/>
          <w:sz w:val="22"/>
          <w:szCs w:val="22"/>
        </w:rPr>
        <w:t xml:space="preserve">The stackup and layout carefully modelled the 1.2V VCC power planes. </w:t>
      </w:r>
      <w:r>
        <w:rPr>
          <w:rFonts w:cs="Arial"/>
          <w:sz w:val="22"/>
          <w:szCs w:val="22"/>
        </w:rPr>
        <w:t xml:space="preserve"> </w:t>
      </w:r>
      <w:r w:rsidRPr="00F2769A">
        <w:rPr>
          <w:rFonts w:cs="Arial"/>
          <w:sz w:val="22"/>
          <w:szCs w:val="22"/>
        </w:rPr>
        <w:t>The package power delive</w:t>
      </w:r>
      <w:r>
        <w:rPr>
          <w:rFonts w:cs="Arial"/>
          <w:sz w:val="22"/>
          <w:szCs w:val="22"/>
        </w:rPr>
        <w:t>ry model is important, and BIRD</w:t>
      </w:r>
      <w:r w:rsidRPr="00F2769A">
        <w:rPr>
          <w:rFonts w:cs="Arial"/>
          <w:sz w:val="22"/>
          <w:szCs w:val="22"/>
        </w:rPr>
        <w:t xml:space="preserve">189.7 should help with that. </w:t>
      </w:r>
      <w:r>
        <w:rPr>
          <w:rFonts w:cs="Arial"/>
          <w:sz w:val="22"/>
          <w:szCs w:val="22"/>
        </w:rPr>
        <w:t xml:space="preserve"> </w:t>
      </w:r>
      <w:r w:rsidRPr="00F2769A">
        <w:rPr>
          <w:rFonts w:cs="Arial"/>
          <w:sz w:val="22"/>
          <w:szCs w:val="22"/>
        </w:rPr>
        <w:t xml:space="preserve">However, DDR4 timing requires verification of metrics that IBIS does not yet support. </w:t>
      </w:r>
      <w:r>
        <w:rPr>
          <w:rFonts w:cs="Arial"/>
          <w:sz w:val="22"/>
          <w:szCs w:val="22"/>
        </w:rPr>
        <w:t xml:space="preserve"> </w:t>
      </w:r>
      <w:r w:rsidRPr="00F2769A">
        <w:rPr>
          <w:rFonts w:cs="Arial"/>
          <w:sz w:val="22"/>
          <w:szCs w:val="22"/>
        </w:rPr>
        <w:t xml:space="preserve">Timing should be measured at the die, but the quality of that measurement depends on the type of package model used. </w:t>
      </w:r>
      <w:r>
        <w:rPr>
          <w:rFonts w:cs="Arial"/>
          <w:sz w:val="22"/>
          <w:szCs w:val="22"/>
        </w:rPr>
        <w:t xml:space="preserve"> </w:t>
      </w:r>
      <w:r w:rsidRPr="00F2769A">
        <w:rPr>
          <w:rFonts w:cs="Arial"/>
          <w:sz w:val="22"/>
          <w:szCs w:val="22"/>
        </w:rPr>
        <w:t xml:space="preserve">[Define Package Model] </w:t>
      </w:r>
      <w:r w:rsidRPr="00F2769A">
        <w:rPr>
          <w:rFonts w:cs="Arial"/>
          <w:sz w:val="22"/>
          <w:szCs w:val="22"/>
        </w:rPr>
        <w:lastRenderedPageBreak/>
        <w:t>does</w:t>
      </w:r>
      <w:r>
        <w:rPr>
          <w:rFonts w:cs="Arial"/>
          <w:sz w:val="22"/>
          <w:szCs w:val="22"/>
        </w:rPr>
        <w:t xml:space="preserve"> not support both coupled matric</w:t>
      </w:r>
      <w:r w:rsidRPr="00F2769A">
        <w:rPr>
          <w:rFonts w:cs="Arial"/>
          <w:sz w:val="22"/>
          <w:szCs w:val="22"/>
        </w:rPr>
        <w:t xml:space="preserve">es and distributed RLC models with length. </w:t>
      </w:r>
      <w:r>
        <w:rPr>
          <w:rFonts w:cs="Arial"/>
          <w:sz w:val="22"/>
          <w:szCs w:val="22"/>
        </w:rPr>
        <w:t xml:space="preserve"> </w:t>
      </w:r>
      <w:r w:rsidRPr="00F2769A">
        <w:rPr>
          <w:rFonts w:cs="Arial"/>
          <w:sz w:val="22"/>
          <w:szCs w:val="22"/>
        </w:rPr>
        <w:t xml:space="preserve">Lumped LCR models suffice for signal and power integrity analyses, but distributed models are better for timing analysis. </w:t>
      </w:r>
      <w:r>
        <w:rPr>
          <w:rFonts w:cs="Arial"/>
          <w:sz w:val="22"/>
          <w:szCs w:val="22"/>
        </w:rPr>
        <w:t xml:space="preserve"> S-parameter</w:t>
      </w:r>
      <w:r w:rsidRPr="00F2769A">
        <w:rPr>
          <w:rFonts w:cs="Arial"/>
          <w:sz w:val="22"/>
          <w:szCs w:val="22"/>
        </w:rPr>
        <w:t xml:space="preserve"> models are best, but transmission line models are sufficient as long as impedance variations are captured.</w:t>
      </w:r>
    </w:p>
    <w:p w:rsidR="00F2769A" w:rsidRDefault="00F2769A" w:rsidP="009413CE">
      <w:pPr>
        <w:pStyle w:val="BodyText"/>
        <w:spacing w:after="30"/>
        <w:rPr>
          <w:sz w:val="22"/>
        </w:rPr>
      </w:pPr>
    </w:p>
    <w:p w:rsidR="009413CE" w:rsidRDefault="009413CE" w:rsidP="009413CE">
      <w:pPr>
        <w:tabs>
          <w:tab w:val="clear" w:pos="9270"/>
        </w:tabs>
        <w:rPr>
          <w:rFonts w:eastAsia="Calibri" w:cs="Arial"/>
          <w:sz w:val="22"/>
          <w:szCs w:val="22"/>
        </w:rPr>
      </w:pPr>
    </w:p>
    <w:p w:rsidR="009413CE" w:rsidRDefault="009413CE" w:rsidP="009413CE">
      <w:pPr>
        <w:pStyle w:val="BodyText"/>
        <w:spacing w:after="30"/>
        <w:rPr>
          <w:b/>
          <w:sz w:val="22"/>
        </w:rPr>
      </w:pPr>
      <w:r>
        <w:rPr>
          <w:b/>
          <w:sz w:val="22"/>
        </w:rPr>
        <w:t>BEST CASE ANALYSIS</w:t>
      </w:r>
    </w:p>
    <w:p w:rsidR="009413CE" w:rsidRDefault="009413CE" w:rsidP="009413CE">
      <w:pPr>
        <w:pStyle w:val="BodyText"/>
        <w:spacing w:after="30"/>
        <w:rPr>
          <w:sz w:val="22"/>
        </w:rPr>
      </w:pPr>
      <w:r>
        <w:rPr>
          <w:sz w:val="22"/>
        </w:rPr>
        <w:t>Shinichi Maeda</w:t>
      </w:r>
      <w:r>
        <w:rPr>
          <w:sz w:val="22"/>
        </w:rPr>
        <w:t xml:space="preserve"> (</w:t>
      </w:r>
      <w:r>
        <w:rPr>
          <w:sz w:val="22"/>
        </w:rPr>
        <w:t>KEI Systems, Japan</w:t>
      </w:r>
      <w:r>
        <w:rPr>
          <w:sz w:val="22"/>
        </w:rPr>
        <w:t>)</w:t>
      </w:r>
    </w:p>
    <w:p w:rsidR="009413CE" w:rsidRDefault="009413CE" w:rsidP="009413CE">
      <w:pPr>
        <w:pStyle w:val="BodyText"/>
        <w:spacing w:after="30"/>
        <w:rPr>
          <w:sz w:val="22"/>
        </w:rPr>
      </w:pPr>
    </w:p>
    <w:p w:rsidR="00F2769A" w:rsidRPr="00E833A2" w:rsidRDefault="00E833A2" w:rsidP="009413CE">
      <w:pPr>
        <w:pStyle w:val="BodyText"/>
        <w:spacing w:after="30"/>
        <w:rPr>
          <w:rFonts w:cs="Arial"/>
          <w:sz w:val="22"/>
        </w:rPr>
      </w:pPr>
      <w:r w:rsidRPr="00E833A2">
        <w:rPr>
          <w:rFonts w:cs="Arial"/>
          <w:sz w:val="22"/>
          <w:szCs w:val="22"/>
        </w:rPr>
        <w:t xml:space="preserve">IBIS models have data for three process corners. </w:t>
      </w:r>
      <w:r>
        <w:rPr>
          <w:rFonts w:cs="Arial"/>
          <w:sz w:val="22"/>
          <w:szCs w:val="22"/>
        </w:rPr>
        <w:t xml:space="preserve"> </w:t>
      </w:r>
      <w:r w:rsidRPr="00E833A2">
        <w:rPr>
          <w:rFonts w:cs="Arial"/>
          <w:sz w:val="22"/>
          <w:szCs w:val="22"/>
        </w:rPr>
        <w:t xml:space="preserve">The variations in IC performance are normally distributed within the lots of wafers, within each wafer, and even across a single chip. </w:t>
      </w:r>
      <w:r>
        <w:rPr>
          <w:rFonts w:cs="Arial"/>
          <w:sz w:val="22"/>
          <w:szCs w:val="22"/>
        </w:rPr>
        <w:t xml:space="preserve"> </w:t>
      </w:r>
      <w:r w:rsidRPr="00E833A2">
        <w:rPr>
          <w:rFonts w:cs="Arial"/>
          <w:sz w:val="22"/>
          <w:szCs w:val="22"/>
        </w:rPr>
        <w:t xml:space="preserve">Drivers and receivers are not correlated for performance, and there is a wide range of performance scenarios for the combination of chips. </w:t>
      </w:r>
      <w:r>
        <w:rPr>
          <w:rFonts w:cs="Arial"/>
          <w:sz w:val="22"/>
          <w:szCs w:val="22"/>
        </w:rPr>
        <w:t xml:space="preserve"> </w:t>
      </w:r>
      <w:r w:rsidRPr="00E833A2">
        <w:rPr>
          <w:rFonts w:cs="Arial"/>
          <w:sz w:val="22"/>
          <w:szCs w:val="22"/>
        </w:rPr>
        <w:t xml:space="preserve">As chip speeds increase, making them work in all scenarios may not be feasible. </w:t>
      </w:r>
      <w:r>
        <w:rPr>
          <w:rFonts w:cs="Arial"/>
          <w:sz w:val="22"/>
          <w:szCs w:val="22"/>
        </w:rPr>
        <w:t xml:space="preserve"> </w:t>
      </w:r>
      <w:r w:rsidRPr="00E833A2">
        <w:rPr>
          <w:rFonts w:cs="Arial"/>
          <w:sz w:val="22"/>
          <w:szCs w:val="22"/>
        </w:rPr>
        <w:t xml:space="preserve">Adaptive equalization is required to compensate for the extreme variation. </w:t>
      </w:r>
      <w:r>
        <w:rPr>
          <w:rFonts w:cs="Arial"/>
          <w:sz w:val="22"/>
          <w:szCs w:val="22"/>
        </w:rPr>
        <w:t xml:space="preserve"> </w:t>
      </w:r>
      <w:r w:rsidRPr="00E833A2">
        <w:rPr>
          <w:rFonts w:cs="Arial"/>
          <w:sz w:val="22"/>
          <w:szCs w:val="22"/>
        </w:rPr>
        <w:t xml:space="preserve">Training protocols make this possible, selecting the best case settings. </w:t>
      </w:r>
      <w:r>
        <w:rPr>
          <w:rFonts w:cs="Arial"/>
          <w:sz w:val="22"/>
          <w:szCs w:val="22"/>
        </w:rPr>
        <w:t xml:space="preserve"> </w:t>
      </w:r>
      <w:r w:rsidRPr="00E833A2">
        <w:rPr>
          <w:rFonts w:cs="Arial"/>
          <w:sz w:val="22"/>
          <w:szCs w:val="22"/>
        </w:rPr>
        <w:t>In IBIS</w:t>
      </w:r>
      <w:r>
        <w:rPr>
          <w:rFonts w:cs="Arial"/>
          <w:sz w:val="22"/>
          <w:szCs w:val="22"/>
        </w:rPr>
        <w:t>, this means</w:t>
      </w:r>
      <w:r w:rsidRPr="00E833A2">
        <w:rPr>
          <w:rFonts w:cs="Arial"/>
          <w:sz w:val="22"/>
          <w:szCs w:val="22"/>
        </w:rPr>
        <w:t xml:space="preserve"> capturing more variation than just typ/min/max settings. </w:t>
      </w:r>
      <w:r>
        <w:rPr>
          <w:rFonts w:cs="Arial"/>
          <w:sz w:val="22"/>
          <w:szCs w:val="22"/>
        </w:rPr>
        <w:t xml:space="preserve"> </w:t>
      </w:r>
      <w:r w:rsidRPr="00E833A2">
        <w:rPr>
          <w:rFonts w:cs="Arial"/>
          <w:sz w:val="22"/>
          <w:szCs w:val="22"/>
        </w:rPr>
        <w:t xml:space="preserve">[Model Selector] is available to represent other variations, but classic IBIS buffers do not model equalization. </w:t>
      </w:r>
      <w:r>
        <w:rPr>
          <w:rFonts w:cs="Arial"/>
          <w:sz w:val="22"/>
          <w:szCs w:val="22"/>
        </w:rPr>
        <w:t xml:space="preserve"> </w:t>
      </w:r>
      <w:r w:rsidRPr="00E833A2">
        <w:rPr>
          <w:rFonts w:cs="Arial"/>
          <w:sz w:val="22"/>
          <w:szCs w:val="22"/>
        </w:rPr>
        <w:t xml:space="preserve">IBIS-AMI does model equalization, and </w:t>
      </w:r>
      <w:r>
        <w:rPr>
          <w:rFonts w:cs="Arial"/>
          <w:sz w:val="22"/>
          <w:szCs w:val="22"/>
        </w:rPr>
        <w:t>is</w:t>
      </w:r>
      <w:r w:rsidRPr="00E833A2">
        <w:rPr>
          <w:rFonts w:cs="Arial"/>
          <w:sz w:val="22"/>
          <w:szCs w:val="22"/>
        </w:rPr>
        <w:t xml:space="preserve"> suitable for best case analysis, but because they use executables</w:t>
      </w:r>
      <w:r>
        <w:rPr>
          <w:rFonts w:cs="Arial"/>
          <w:sz w:val="22"/>
          <w:szCs w:val="22"/>
        </w:rPr>
        <w:t>,</w:t>
      </w:r>
      <w:r w:rsidRPr="00E833A2">
        <w:rPr>
          <w:rFonts w:cs="Arial"/>
          <w:sz w:val="22"/>
          <w:szCs w:val="22"/>
        </w:rPr>
        <w:t xml:space="preserve"> they are more difficult to inspect.</w:t>
      </w:r>
    </w:p>
    <w:p w:rsidR="00F2769A" w:rsidRDefault="00F2769A" w:rsidP="009413CE">
      <w:pPr>
        <w:pStyle w:val="BodyText"/>
        <w:spacing w:after="30"/>
        <w:rPr>
          <w:sz w:val="22"/>
        </w:rPr>
      </w:pPr>
    </w:p>
    <w:p w:rsidR="009413CE" w:rsidRDefault="009413CE" w:rsidP="009413CE">
      <w:pPr>
        <w:tabs>
          <w:tab w:val="clear" w:pos="9270"/>
        </w:tabs>
        <w:rPr>
          <w:rFonts w:eastAsia="Calibri" w:cs="Arial"/>
          <w:sz w:val="22"/>
          <w:szCs w:val="22"/>
        </w:rPr>
      </w:pPr>
    </w:p>
    <w:p w:rsidR="009413CE" w:rsidRDefault="009413CE" w:rsidP="009413CE">
      <w:pPr>
        <w:pStyle w:val="BodyText"/>
        <w:spacing w:after="30"/>
        <w:rPr>
          <w:b/>
          <w:sz w:val="22"/>
        </w:rPr>
      </w:pPr>
      <w:r>
        <w:rPr>
          <w:b/>
          <w:sz w:val="22"/>
        </w:rPr>
        <w:t>A PRACTICAL METHODOLOGY FOR SERDES DESIGN</w:t>
      </w:r>
    </w:p>
    <w:p w:rsidR="009413CE" w:rsidRPr="009413CE" w:rsidRDefault="009413CE" w:rsidP="009413CE">
      <w:pPr>
        <w:pStyle w:val="PlainText"/>
        <w:rPr>
          <w:rFonts w:ascii="Arial" w:hAnsi="Arial" w:cs="Arial"/>
          <w:sz w:val="22"/>
          <w:szCs w:val="22"/>
        </w:rPr>
      </w:pPr>
      <w:r>
        <w:rPr>
          <w:rFonts w:ascii="Arial" w:hAnsi="Arial" w:cs="Arial"/>
          <w:sz w:val="22"/>
          <w:szCs w:val="22"/>
        </w:rPr>
        <w:t>Amy Zhang*, Guohua Wang*, David Zhang*, Zilwan Mahmod*, Anders Ekholm</w:t>
      </w:r>
      <w:r w:rsidRPr="009413CE">
        <w:rPr>
          <w:rFonts w:ascii="Arial" w:hAnsi="Arial" w:cs="Arial"/>
          <w:sz w:val="22"/>
          <w:szCs w:val="22"/>
        </w:rPr>
        <w:t>**</w:t>
      </w:r>
      <w:r>
        <w:rPr>
          <w:rFonts w:ascii="Arial" w:hAnsi="Arial" w:cs="Arial"/>
          <w:sz w:val="22"/>
          <w:szCs w:val="22"/>
        </w:rPr>
        <w:t xml:space="preserve"> </w:t>
      </w:r>
      <w:r w:rsidRPr="009413CE">
        <w:rPr>
          <w:rFonts w:ascii="Arial" w:hAnsi="Arial" w:cs="Arial"/>
          <w:sz w:val="22"/>
          <w:szCs w:val="22"/>
        </w:rPr>
        <w:t>(Ericsson, *China, **Sweden)</w:t>
      </w:r>
    </w:p>
    <w:p w:rsidR="009413CE" w:rsidRPr="009413CE" w:rsidRDefault="009413CE" w:rsidP="009413CE">
      <w:pPr>
        <w:pStyle w:val="BodyText"/>
        <w:spacing w:after="30"/>
        <w:rPr>
          <w:rFonts w:cs="Arial"/>
          <w:sz w:val="22"/>
          <w:szCs w:val="22"/>
        </w:rPr>
      </w:pPr>
      <w:r w:rsidRPr="009413CE">
        <w:rPr>
          <w:rFonts w:cs="Arial"/>
          <w:iCs/>
          <w:sz w:val="22"/>
          <w:szCs w:val="22"/>
        </w:rPr>
        <w:t>[Presented by Anders E</w:t>
      </w:r>
      <w:r w:rsidRPr="009413CE">
        <w:rPr>
          <w:rFonts w:cs="Arial"/>
          <w:iCs/>
          <w:sz w:val="22"/>
          <w:szCs w:val="22"/>
        </w:rPr>
        <w:t>kholm</w:t>
      </w:r>
      <w:r w:rsidRPr="009413CE">
        <w:rPr>
          <w:rFonts w:cs="Arial"/>
          <w:iCs/>
          <w:sz w:val="22"/>
          <w:szCs w:val="22"/>
        </w:rPr>
        <w:t xml:space="preserve"> (Ericsson, Sweden)]</w:t>
      </w:r>
    </w:p>
    <w:p w:rsidR="009413CE" w:rsidRDefault="009413CE" w:rsidP="009413CE">
      <w:pPr>
        <w:tabs>
          <w:tab w:val="clear" w:pos="9270"/>
        </w:tabs>
        <w:rPr>
          <w:rFonts w:eastAsia="Calibri" w:cs="Arial"/>
          <w:sz w:val="22"/>
          <w:szCs w:val="22"/>
        </w:rPr>
      </w:pPr>
    </w:p>
    <w:p w:rsidR="00E833A2" w:rsidRPr="00495E1D" w:rsidRDefault="00495E1D" w:rsidP="009413CE">
      <w:pPr>
        <w:tabs>
          <w:tab w:val="clear" w:pos="9270"/>
        </w:tabs>
        <w:rPr>
          <w:rFonts w:eastAsia="Calibri" w:cs="Arial"/>
          <w:sz w:val="22"/>
          <w:szCs w:val="22"/>
        </w:rPr>
      </w:pPr>
      <w:r>
        <w:rPr>
          <w:rFonts w:cs="Arial"/>
          <w:sz w:val="22"/>
          <w:szCs w:val="22"/>
        </w:rPr>
        <w:t>Analyzing a SerD</w:t>
      </w:r>
      <w:r w:rsidRPr="00495E1D">
        <w:rPr>
          <w:rFonts w:cs="Arial"/>
          <w:sz w:val="22"/>
          <w:szCs w:val="22"/>
        </w:rPr>
        <w:t xml:space="preserve">es channel to find the best case operation involves not only many combinations of driver and receiver settings, but also a significant number of interconnect characteristics that must be explored under typ/min/max conditions. </w:t>
      </w:r>
      <w:r>
        <w:rPr>
          <w:rFonts w:cs="Arial"/>
          <w:sz w:val="22"/>
          <w:szCs w:val="22"/>
        </w:rPr>
        <w:t xml:space="preserve"> </w:t>
      </w:r>
      <w:r w:rsidRPr="00495E1D">
        <w:rPr>
          <w:rFonts w:cs="Arial"/>
          <w:sz w:val="22"/>
          <w:szCs w:val="22"/>
        </w:rPr>
        <w:t xml:space="preserve">Simulating 1 million bits across all possible variations for one example would take 506.25 days. </w:t>
      </w:r>
      <w:r>
        <w:rPr>
          <w:rFonts w:cs="Arial"/>
          <w:sz w:val="22"/>
          <w:szCs w:val="22"/>
        </w:rPr>
        <w:t xml:space="preserve"> </w:t>
      </w:r>
      <w:r w:rsidRPr="00495E1D">
        <w:rPr>
          <w:rFonts w:cs="Arial"/>
          <w:sz w:val="22"/>
          <w:szCs w:val="22"/>
        </w:rPr>
        <w:t xml:space="preserve">The challenge is to make satisfactory design decisions without running many simulations. </w:t>
      </w:r>
      <w:r>
        <w:rPr>
          <w:rFonts w:cs="Arial"/>
          <w:sz w:val="22"/>
          <w:szCs w:val="22"/>
        </w:rPr>
        <w:t xml:space="preserve"> </w:t>
      </w:r>
      <w:r w:rsidRPr="00495E1D">
        <w:rPr>
          <w:rFonts w:cs="Arial"/>
          <w:sz w:val="22"/>
          <w:szCs w:val="22"/>
        </w:rPr>
        <w:t>Ideally</w:t>
      </w:r>
      <w:r>
        <w:rPr>
          <w:rFonts w:cs="Arial"/>
          <w:sz w:val="22"/>
          <w:szCs w:val="22"/>
        </w:rPr>
        <w:t>,</w:t>
      </w:r>
      <w:r w:rsidRPr="00495E1D">
        <w:rPr>
          <w:rFonts w:cs="Arial"/>
          <w:sz w:val="22"/>
          <w:szCs w:val="22"/>
        </w:rPr>
        <w:t xml:space="preserve"> we would create an equation that quickly models system performance, given all of the system condition inputs that can vary. </w:t>
      </w:r>
      <w:r>
        <w:rPr>
          <w:rFonts w:cs="Arial"/>
          <w:sz w:val="22"/>
          <w:szCs w:val="22"/>
        </w:rPr>
        <w:t xml:space="preserve"> </w:t>
      </w:r>
      <w:r w:rsidRPr="00495E1D">
        <w:rPr>
          <w:rFonts w:cs="Arial"/>
          <w:sz w:val="22"/>
          <w:szCs w:val="22"/>
        </w:rPr>
        <w:t xml:space="preserve">This can be done using Design of Experiments (DOE) methods to statistically sample the parameter space, producing a Response Surface Model (RSM) using relatively few simulations. </w:t>
      </w:r>
      <w:r>
        <w:rPr>
          <w:rFonts w:cs="Arial"/>
          <w:sz w:val="22"/>
          <w:szCs w:val="22"/>
        </w:rPr>
        <w:t xml:space="preserve"> </w:t>
      </w:r>
      <w:r w:rsidRPr="00495E1D">
        <w:rPr>
          <w:rFonts w:cs="Arial"/>
          <w:sz w:val="22"/>
          <w:szCs w:val="22"/>
        </w:rPr>
        <w:t xml:space="preserve">A CEI-28g example was shown, with the quality of the RSM fit evaluated. </w:t>
      </w:r>
      <w:r>
        <w:rPr>
          <w:rFonts w:cs="Arial"/>
          <w:sz w:val="22"/>
          <w:szCs w:val="22"/>
        </w:rPr>
        <w:t xml:space="preserve"> </w:t>
      </w:r>
      <w:r w:rsidRPr="00495E1D">
        <w:rPr>
          <w:rFonts w:cs="Arial"/>
          <w:sz w:val="22"/>
          <w:szCs w:val="22"/>
        </w:rPr>
        <w:t xml:space="preserve">Sensitivity analysis was used to assign a different sampling distribution to each factor. </w:t>
      </w:r>
      <w:r>
        <w:rPr>
          <w:rFonts w:cs="Arial"/>
          <w:sz w:val="22"/>
          <w:szCs w:val="22"/>
        </w:rPr>
        <w:t xml:space="preserve"> </w:t>
      </w:r>
      <w:r w:rsidRPr="00495E1D">
        <w:rPr>
          <w:rFonts w:cs="Arial"/>
          <w:sz w:val="22"/>
          <w:szCs w:val="22"/>
        </w:rPr>
        <w:t xml:space="preserve">Millions of conditions were then evaluated very quickly. </w:t>
      </w:r>
      <w:r>
        <w:rPr>
          <w:rFonts w:cs="Arial"/>
          <w:sz w:val="22"/>
          <w:szCs w:val="22"/>
        </w:rPr>
        <w:t xml:space="preserve"> </w:t>
      </w:r>
      <w:r w:rsidRPr="00495E1D">
        <w:rPr>
          <w:rFonts w:cs="Arial"/>
          <w:sz w:val="22"/>
          <w:szCs w:val="22"/>
        </w:rPr>
        <w:t xml:space="preserve">Increasingly, we will find that the best/worst case analysis supported by typ/min/max data will not suffice for design closure. </w:t>
      </w:r>
      <w:r>
        <w:rPr>
          <w:rFonts w:cs="Arial"/>
          <w:sz w:val="22"/>
          <w:szCs w:val="22"/>
        </w:rPr>
        <w:t xml:space="preserve"> </w:t>
      </w:r>
      <w:r w:rsidRPr="00495E1D">
        <w:rPr>
          <w:rFonts w:cs="Arial"/>
          <w:sz w:val="22"/>
          <w:szCs w:val="22"/>
        </w:rPr>
        <w:t>Adding an option for IBIS-AMI to represent a full distribution of data would help with DOE analysis, and would allow for predicting performance confidence intervals.</w:t>
      </w:r>
    </w:p>
    <w:p w:rsidR="00E833A2" w:rsidRDefault="00E833A2" w:rsidP="009413CE">
      <w:pPr>
        <w:tabs>
          <w:tab w:val="clear" w:pos="9270"/>
        </w:tabs>
        <w:rPr>
          <w:rFonts w:eastAsia="Calibri" w:cs="Arial"/>
          <w:sz w:val="22"/>
          <w:szCs w:val="22"/>
        </w:rPr>
      </w:pPr>
    </w:p>
    <w:p w:rsidR="009413CE" w:rsidRDefault="009413CE" w:rsidP="009413CE">
      <w:pPr>
        <w:tabs>
          <w:tab w:val="clear" w:pos="9270"/>
        </w:tabs>
        <w:rPr>
          <w:rFonts w:eastAsia="Calibri" w:cs="Arial"/>
          <w:sz w:val="22"/>
          <w:szCs w:val="22"/>
        </w:rPr>
      </w:pPr>
    </w:p>
    <w:p w:rsidR="009413CE" w:rsidRDefault="009413CE" w:rsidP="009413CE">
      <w:pPr>
        <w:pStyle w:val="BodyText"/>
        <w:spacing w:after="30"/>
        <w:rPr>
          <w:b/>
          <w:sz w:val="22"/>
        </w:rPr>
      </w:pPr>
      <w:r>
        <w:rPr>
          <w:b/>
          <w:sz w:val="22"/>
        </w:rPr>
        <w:t>MODEL CORRELATION FOR IBIS-AMI</w:t>
      </w:r>
    </w:p>
    <w:p w:rsidR="009413CE" w:rsidRPr="009413CE" w:rsidRDefault="009413CE" w:rsidP="009413CE">
      <w:pPr>
        <w:pStyle w:val="PlainText"/>
        <w:rPr>
          <w:rFonts w:ascii="Arial" w:hAnsi="Arial" w:cs="Arial"/>
          <w:sz w:val="22"/>
          <w:szCs w:val="22"/>
        </w:rPr>
      </w:pPr>
      <w:r>
        <w:rPr>
          <w:rFonts w:ascii="Arial" w:hAnsi="Arial" w:cs="Arial"/>
          <w:sz w:val="22"/>
          <w:szCs w:val="22"/>
        </w:rPr>
        <w:t>Wenyan Xie</w:t>
      </w:r>
      <w:r>
        <w:rPr>
          <w:rFonts w:ascii="Arial" w:hAnsi="Arial" w:cs="Arial"/>
          <w:sz w:val="22"/>
          <w:szCs w:val="22"/>
        </w:rPr>
        <w:t>*, Guohua Wang*, David Zhang*, Anders Ekholm</w:t>
      </w:r>
      <w:r w:rsidRPr="009413CE">
        <w:rPr>
          <w:rFonts w:ascii="Arial" w:hAnsi="Arial" w:cs="Arial"/>
          <w:sz w:val="22"/>
          <w:szCs w:val="22"/>
        </w:rPr>
        <w:t>**</w:t>
      </w:r>
      <w:r>
        <w:rPr>
          <w:rFonts w:ascii="Arial" w:hAnsi="Arial" w:cs="Arial"/>
          <w:sz w:val="22"/>
          <w:szCs w:val="22"/>
        </w:rPr>
        <w:t xml:space="preserve"> </w:t>
      </w:r>
      <w:r w:rsidRPr="009413CE">
        <w:rPr>
          <w:rFonts w:ascii="Arial" w:hAnsi="Arial" w:cs="Arial"/>
          <w:sz w:val="22"/>
          <w:szCs w:val="22"/>
        </w:rPr>
        <w:t>(Ericsson, *China, **Sweden)</w:t>
      </w:r>
    </w:p>
    <w:p w:rsidR="009413CE" w:rsidRPr="009413CE" w:rsidRDefault="009413CE" w:rsidP="009413CE">
      <w:pPr>
        <w:pStyle w:val="BodyText"/>
        <w:spacing w:after="30"/>
        <w:rPr>
          <w:rFonts w:cs="Arial"/>
          <w:sz w:val="22"/>
          <w:szCs w:val="22"/>
        </w:rPr>
      </w:pPr>
      <w:r w:rsidRPr="009413CE">
        <w:rPr>
          <w:rFonts w:cs="Arial"/>
          <w:iCs/>
          <w:sz w:val="22"/>
          <w:szCs w:val="22"/>
        </w:rPr>
        <w:t>[Presented by Anders Ekholm (Ericsson, Sweden)]</w:t>
      </w:r>
    </w:p>
    <w:p w:rsidR="009413CE" w:rsidRDefault="009413CE" w:rsidP="009413CE">
      <w:pPr>
        <w:pStyle w:val="BodyText"/>
        <w:spacing w:after="30"/>
        <w:rPr>
          <w:sz w:val="22"/>
        </w:rPr>
      </w:pPr>
    </w:p>
    <w:p w:rsidR="00A83F0B" w:rsidRDefault="00A83F0B" w:rsidP="009413CE">
      <w:pPr>
        <w:pStyle w:val="BodyText"/>
        <w:spacing w:after="30"/>
        <w:rPr>
          <w:rFonts w:cs="Arial"/>
          <w:sz w:val="22"/>
          <w:szCs w:val="22"/>
        </w:rPr>
      </w:pPr>
      <w:r w:rsidRPr="00A83F0B">
        <w:rPr>
          <w:rFonts w:cs="Arial"/>
          <w:sz w:val="22"/>
          <w:szCs w:val="22"/>
        </w:rPr>
        <w:t xml:space="preserve">Once simulation results are correlated to corresponding measured results, simulation can be used to verify cases that are beyond the scope of measurement. </w:t>
      </w:r>
      <w:r>
        <w:rPr>
          <w:rFonts w:cs="Arial"/>
          <w:sz w:val="22"/>
          <w:szCs w:val="22"/>
        </w:rPr>
        <w:t xml:space="preserve"> </w:t>
      </w:r>
      <w:r w:rsidRPr="00A83F0B">
        <w:rPr>
          <w:rFonts w:cs="Arial"/>
          <w:sz w:val="22"/>
          <w:szCs w:val="22"/>
        </w:rPr>
        <w:t xml:space="preserve">A method for correlating IBIS-AMI Tx models was described. </w:t>
      </w:r>
      <w:r>
        <w:rPr>
          <w:rFonts w:cs="Arial"/>
          <w:sz w:val="22"/>
          <w:szCs w:val="22"/>
        </w:rPr>
        <w:t xml:space="preserve"> </w:t>
      </w:r>
      <w:r w:rsidRPr="00A83F0B">
        <w:rPr>
          <w:rFonts w:cs="Arial"/>
          <w:sz w:val="22"/>
          <w:szCs w:val="22"/>
        </w:rPr>
        <w:t xml:space="preserve">A slow clock pattern made it easier to compare edges and </w:t>
      </w:r>
      <w:r w:rsidRPr="00A83F0B">
        <w:rPr>
          <w:rFonts w:cs="Arial"/>
          <w:sz w:val="22"/>
          <w:szCs w:val="22"/>
        </w:rPr>
        <w:lastRenderedPageBreak/>
        <w:t xml:space="preserve">amplitudes, and also to compare FFE tap action. </w:t>
      </w:r>
      <w:r>
        <w:rPr>
          <w:rFonts w:cs="Arial"/>
          <w:sz w:val="22"/>
          <w:szCs w:val="22"/>
        </w:rPr>
        <w:t xml:space="preserve"> </w:t>
      </w:r>
      <w:r w:rsidRPr="00A83F0B">
        <w:rPr>
          <w:rFonts w:cs="Arial"/>
          <w:sz w:val="22"/>
          <w:szCs w:val="22"/>
        </w:rPr>
        <w:t xml:space="preserve">Each tap setting was swept across all values, and correlation evaluated for each. </w:t>
      </w:r>
      <w:r>
        <w:rPr>
          <w:rFonts w:cs="Arial"/>
          <w:sz w:val="22"/>
          <w:szCs w:val="22"/>
        </w:rPr>
        <w:t xml:space="preserve"> </w:t>
      </w:r>
      <w:r w:rsidRPr="00A83F0B">
        <w:rPr>
          <w:rFonts w:cs="Arial"/>
          <w:sz w:val="22"/>
          <w:szCs w:val="22"/>
        </w:rPr>
        <w:t xml:space="preserve">It is necessary to achieve good correlation for the Tx first, because it will be used to drive the Rx for Rx correlation. </w:t>
      </w:r>
      <w:r>
        <w:rPr>
          <w:rFonts w:cs="Arial"/>
          <w:sz w:val="22"/>
          <w:szCs w:val="22"/>
        </w:rPr>
        <w:t xml:space="preserve"> </w:t>
      </w:r>
      <w:r w:rsidRPr="00A83F0B">
        <w:rPr>
          <w:rFonts w:cs="Arial"/>
          <w:sz w:val="22"/>
          <w:szCs w:val="22"/>
        </w:rPr>
        <w:t xml:space="preserve">Sweeping Tx FFE tap settings again, the Rx eye at the decision point was monitored. </w:t>
      </w:r>
      <w:r>
        <w:rPr>
          <w:rFonts w:cs="Arial"/>
          <w:sz w:val="22"/>
          <w:szCs w:val="22"/>
        </w:rPr>
        <w:t xml:space="preserve"> </w:t>
      </w:r>
      <w:r w:rsidRPr="00A83F0B">
        <w:rPr>
          <w:rFonts w:cs="Arial"/>
          <w:sz w:val="22"/>
          <w:szCs w:val="22"/>
        </w:rPr>
        <w:t xml:space="preserve">Some devices have an internal ability to report the internal Rx eye. </w:t>
      </w:r>
      <w:r>
        <w:rPr>
          <w:rFonts w:cs="Arial"/>
          <w:sz w:val="22"/>
          <w:szCs w:val="22"/>
        </w:rPr>
        <w:t xml:space="preserve"> </w:t>
      </w:r>
      <w:r w:rsidRPr="00A83F0B">
        <w:rPr>
          <w:rFonts w:cs="Arial"/>
          <w:sz w:val="22"/>
          <w:szCs w:val="22"/>
        </w:rPr>
        <w:t xml:space="preserve">Example correlation results for eye width and height were shown. </w:t>
      </w:r>
      <w:r>
        <w:rPr>
          <w:rFonts w:cs="Arial"/>
          <w:sz w:val="22"/>
          <w:szCs w:val="22"/>
        </w:rPr>
        <w:t xml:space="preserve"> </w:t>
      </w:r>
      <w:r w:rsidRPr="00A83F0B">
        <w:rPr>
          <w:rFonts w:cs="Arial"/>
          <w:sz w:val="22"/>
          <w:szCs w:val="22"/>
        </w:rPr>
        <w:t xml:space="preserve">Time domain waveforms can also be compared using Figure of Merit (FOM) or Feature Selective Validation (FSV). </w:t>
      </w:r>
      <w:r>
        <w:rPr>
          <w:rFonts w:cs="Arial"/>
          <w:sz w:val="22"/>
          <w:szCs w:val="22"/>
        </w:rPr>
        <w:t xml:space="preserve"> </w:t>
      </w:r>
      <w:r w:rsidRPr="00A83F0B">
        <w:rPr>
          <w:rFonts w:cs="Arial"/>
          <w:sz w:val="22"/>
          <w:szCs w:val="22"/>
        </w:rPr>
        <w:t xml:space="preserve">More than the usual 5 FSV metrics should be used, each weighted differently. </w:t>
      </w:r>
      <w:r>
        <w:rPr>
          <w:rFonts w:cs="Arial"/>
          <w:sz w:val="22"/>
          <w:szCs w:val="22"/>
        </w:rPr>
        <w:t xml:space="preserve"> </w:t>
      </w:r>
      <w:r w:rsidRPr="00A83F0B">
        <w:rPr>
          <w:rFonts w:cs="Arial"/>
          <w:sz w:val="22"/>
          <w:szCs w:val="22"/>
        </w:rPr>
        <w:t xml:space="preserve">The example was correlated against only typical silicon. </w:t>
      </w:r>
      <w:r>
        <w:rPr>
          <w:rFonts w:cs="Arial"/>
          <w:sz w:val="22"/>
          <w:szCs w:val="22"/>
        </w:rPr>
        <w:t xml:space="preserve"> </w:t>
      </w:r>
      <w:r w:rsidRPr="00A83F0B">
        <w:rPr>
          <w:rFonts w:cs="Arial"/>
          <w:sz w:val="22"/>
          <w:szCs w:val="22"/>
        </w:rPr>
        <w:t xml:space="preserve">We do not know the span of real silicon performance that IBIS-AMI min and max corners captures. </w:t>
      </w:r>
      <w:r>
        <w:rPr>
          <w:rFonts w:cs="Arial"/>
          <w:sz w:val="22"/>
          <w:szCs w:val="22"/>
        </w:rPr>
        <w:t xml:space="preserve"> </w:t>
      </w:r>
      <w:r w:rsidRPr="00A83F0B">
        <w:rPr>
          <w:rFonts w:cs="Arial"/>
          <w:sz w:val="22"/>
          <w:szCs w:val="22"/>
        </w:rPr>
        <w:t xml:space="preserve">Having models with statistical </w:t>
      </w:r>
      <w:r>
        <w:rPr>
          <w:rFonts w:cs="Arial"/>
          <w:sz w:val="22"/>
          <w:szCs w:val="22"/>
        </w:rPr>
        <w:t>distribution for each parameter</w:t>
      </w:r>
      <w:r w:rsidRPr="00A83F0B">
        <w:rPr>
          <w:rFonts w:cs="Arial"/>
          <w:sz w:val="22"/>
          <w:szCs w:val="22"/>
        </w:rPr>
        <w:t xml:space="preserve"> would be better. </w:t>
      </w:r>
    </w:p>
    <w:p w:rsidR="00A83F0B" w:rsidRDefault="00A83F0B" w:rsidP="009413CE">
      <w:pPr>
        <w:pStyle w:val="BodyText"/>
        <w:spacing w:after="30"/>
        <w:rPr>
          <w:rFonts w:cs="Arial"/>
          <w:sz w:val="22"/>
          <w:szCs w:val="22"/>
        </w:rPr>
      </w:pPr>
    </w:p>
    <w:p w:rsidR="00495E1D" w:rsidRPr="00A83F0B" w:rsidRDefault="00A83F0B" w:rsidP="009413CE">
      <w:pPr>
        <w:pStyle w:val="BodyText"/>
        <w:spacing w:after="30"/>
        <w:rPr>
          <w:rFonts w:cs="Arial"/>
          <w:sz w:val="22"/>
        </w:rPr>
      </w:pPr>
      <w:r w:rsidRPr="00A83F0B">
        <w:rPr>
          <w:rFonts w:cs="Arial"/>
          <w:sz w:val="22"/>
          <w:szCs w:val="22"/>
        </w:rPr>
        <w:t>A question was asked about how the silicon sample was chosen to match the typ case model. The answer was that no special effort was made to select the silicon, it just happened that way.</w:t>
      </w:r>
    </w:p>
    <w:p w:rsidR="00495E1D" w:rsidRDefault="00495E1D" w:rsidP="009413CE">
      <w:pPr>
        <w:pStyle w:val="BodyText"/>
        <w:spacing w:after="30"/>
        <w:rPr>
          <w:sz w:val="22"/>
        </w:rPr>
      </w:pPr>
    </w:p>
    <w:p w:rsidR="009413CE" w:rsidRDefault="009413CE" w:rsidP="009413CE">
      <w:pPr>
        <w:tabs>
          <w:tab w:val="clear" w:pos="9270"/>
        </w:tabs>
        <w:rPr>
          <w:rFonts w:eastAsia="Calibri" w:cs="Arial"/>
          <w:sz w:val="22"/>
          <w:szCs w:val="22"/>
        </w:rPr>
      </w:pPr>
    </w:p>
    <w:p w:rsidR="00C705D5" w:rsidRPr="00C705D5" w:rsidRDefault="00C705D5" w:rsidP="009413CE">
      <w:pPr>
        <w:pStyle w:val="BodyText"/>
        <w:spacing w:after="30"/>
        <w:rPr>
          <w:b/>
          <w:sz w:val="22"/>
        </w:rPr>
      </w:pPr>
      <w:r w:rsidRPr="00C705D5">
        <w:rPr>
          <w:b/>
          <w:sz w:val="22"/>
        </w:rPr>
        <w:t>BREAK AND DISCUSSION</w:t>
      </w:r>
    </w:p>
    <w:p w:rsidR="00A83F0B" w:rsidRPr="00C705D5" w:rsidRDefault="00C705D5" w:rsidP="009413CE">
      <w:pPr>
        <w:pStyle w:val="BodyText"/>
        <w:spacing w:after="30"/>
        <w:rPr>
          <w:rFonts w:cs="Arial"/>
          <w:sz w:val="22"/>
        </w:rPr>
      </w:pPr>
      <w:r w:rsidRPr="00C705D5">
        <w:rPr>
          <w:rFonts w:cs="Arial"/>
          <w:sz w:val="22"/>
          <w:szCs w:val="22"/>
        </w:rPr>
        <w:t xml:space="preserve">With presentations ending ahead of time before the planned break, Mike LaBonte took the opportunity to briefly show the IBIS website to explain the process by which the IBIS specification is developed. </w:t>
      </w:r>
      <w:r>
        <w:rPr>
          <w:rFonts w:cs="Arial"/>
          <w:sz w:val="22"/>
          <w:szCs w:val="22"/>
        </w:rPr>
        <w:t xml:space="preserve"> </w:t>
      </w:r>
      <w:r w:rsidRPr="00C705D5">
        <w:rPr>
          <w:rFonts w:cs="Arial"/>
          <w:sz w:val="22"/>
          <w:szCs w:val="22"/>
        </w:rPr>
        <w:t xml:space="preserve">BIRD documents are written by people from one or more organizations using a template, and submitted to the IBIS Chair. </w:t>
      </w:r>
      <w:r>
        <w:rPr>
          <w:rFonts w:cs="Arial"/>
          <w:sz w:val="22"/>
          <w:szCs w:val="22"/>
        </w:rPr>
        <w:t xml:space="preserve"> </w:t>
      </w:r>
      <w:r w:rsidRPr="00C705D5">
        <w:rPr>
          <w:rFonts w:cs="Arial"/>
          <w:sz w:val="22"/>
          <w:szCs w:val="22"/>
        </w:rPr>
        <w:t xml:space="preserve">Often there are multiple authors, from different companies. </w:t>
      </w:r>
      <w:r>
        <w:rPr>
          <w:rFonts w:cs="Arial"/>
          <w:sz w:val="22"/>
          <w:szCs w:val="22"/>
        </w:rPr>
        <w:t xml:space="preserve"> </w:t>
      </w:r>
      <w:r w:rsidRPr="00C705D5">
        <w:rPr>
          <w:rFonts w:cs="Arial"/>
          <w:sz w:val="22"/>
          <w:szCs w:val="22"/>
        </w:rPr>
        <w:t xml:space="preserve">The BIRD includes a statement of the issue to be addressed, particular requirements for the solution, and proposed changes to the current IBIS specification to meet the requirements. </w:t>
      </w:r>
      <w:r>
        <w:rPr>
          <w:rFonts w:cs="Arial"/>
          <w:sz w:val="22"/>
          <w:szCs w:val="22"/>
        </w:rPr>
        <w:t xml:space="preserve"> </w:t>
      </w:r>
      <w:r w:rsidRPr="00C705D5">
        <w:rPr>
          <w:rFonts w:cs="Arial"/>
          <w:sz w:val="22"/>
          <w:szCs w:val="22"/>
        </w:rPr>
        <w:t xml:space="preserve">Anyone may submit a BIRD, but only official IBIS members may vote. </w:t>
      </w:r>
      <w:r>
        <w:rPr>
          <w:rFonts w:cs="Arial"/>
          <w:sz w:val="22"/>
          <w:szCs w:val="22"/>
        </w:rPr>
        <w:t xml:space="preserve"> </w:t>
      </w:r>
      <w:r w:rsidRPr="00C705D5">
        <w:rPr>
          <w:rFonts w:cs="Arial"/>
          <w:sz w:val="22"/>
          <w:szCs w:val="22"/>
        </w:rPr>
        <w:t xml:space="preserve">The BIRD is discussed in meetings, sometimes over an extended period, and finally a vote to accept it is taken in an IBIS Open Forum meeting. </w:t>
      </w:r>
      <w:r>
        <w:rPr>
          <w:rFonts w:cs="Arial"/>
          <w:sz w:val="22"/>
          <w:szCs w:val="22"/>
        </w:rPr>
        <w:t xml:space="preserve"> </w:t>
      </w:r>
      <w:r w:rsidRPr="00C705D5">
        <w:rPr>
          <w:rFonts w:cs="Arial"/>
          <w:sz w:val="22"/>
          <w:szCs w:val="22"/>
        </w:rPr>
        <w:t>If it passes, the BIRD eventually will be incorporated into a future IBIS specification produced by the IBIS Editorial Task Group.</w:t>
      </w:r>
    </w:p>
    <w:p w:rsidR="00C705D5" w:rsidRDefault="00C705D5" w:rsidP="009413CE">
      <w:pPr>
        <w:pStyle w:val="BodyText"/>
        <w:spacing w:after="30"/>
        <w:rPr>
          <w:sz w:val="22"/>
        </w:rPr>
      </w:pPr>
    </w:p>
    <w:p w:rsidR="009413CE" w:rsidRDefault="009413CE" w:rsidP="009413CE">
      <w:pPr>
        <w:tabs>
          <w:tab w:val="clear" w:pos="9270"/>
        </w:tabs>
        <w:rPr>
          <w:rFonts w:eastAsia="Calibri" w:cs="Arial"/>
          <w:sz w:val="22"/>
          <w:szCs w:val="22"/>
        </w:rPr>
      </w:pPr>
    </w:p>
    <w:p w:rsidR="00C076C2" w:rsidRDefault="00C076C2" w:rsidP="00C076C2">
      <w:pPr>
        <w:pStyle w:val="BodyText"/>
        <w:spacing w:after="30"/>
        <w:rPr>
          <w:b/>
          <w:sz w:val="22"/>
        </w:rPr>
      </w:pPr>
      <w:r>
        <w:rPr>
          <w:b/>
          <w:sz w:val="22"/>
        </w:rPr>
        <w:t>CONCERNS WHEN APPLYING CHANNEL SIMULATION TO DDR INTERFACE</w:t>
      </w:r>
    </w:p>
    <w:p w:rsidR="00C076C2" w:rsidRDefault="00C076C2" w:rsidP="00C076C2">
      <w:pPr>
        <w:pStyle w:val="BodyText"/>
        <w:spacing w:after="30"/>
        <w:rPr>
          <w:sz w:val="22"/>
        </w:rPr>
      </w:pPr>
      <w:r>
        <w:rPr>
          <w:sz w:val="22"/>
        </w:rPr>
        <w:t>Masaki Kirinaka, Akiko Tsukada (Fujitsu Interconnect Technologies Limited, Japan)</w:t>
      </w:r>
    </w:p>
    <w:p w:rsidR="00C076C2" w:rsidRPr="009413CE" w:rsidRDefault="00C076C2" w:rsidP="00C076C2">
      <w:pPr>
        <w:pStyle w:val="PlainText"/>
        <w:rPr>
          <w:rFonts w:ascii="Arial" w:hAnsi="Arial" w:cs="Arial"/>
          <w:iCs/>
          <w:kern w:val="0"/>
          <w:sz w:val="22"/>
          <w:szCs w:val="22"/>
          <w:lang w:eastAsia="zh-CN"/>
        </w:rPr>
      </w:pPr>
      <w:r w:rsidRPr="009413CE">
        <w:rPr>
          <w:rFonts w:ascii="Arial" w:hAnsi="Arial" w:cs="Arial"/>
          <w:iCs/>
          <w:sz w:val="22"/>
          <w:szCs w:val="22"/>
        </w:rPr>
        <w:t>[Presented by Masaki K</w:t>
      </w:r>
      <w:r>
        <w:rPr>
          <w:rFonts w:ascii="Arial" w:hAnsi="Arial" w:cs="Arial"/>
          <w:iCs/>
          <w:sz w:val="22"/>
          <w:szCs w:val="22"/>
        </w:rPr>
        <w:t>irinaka</w:t>
      </w:r>
      <w:r w:rsidRPr="009413CE">
        <w:rPr>
          <w:rFonts w:ascii="Arial" w:hAnsi="Arial" w:cs="Arial"/>
          <w:iCs/>
          <w:sz w:val="22"/>
          <w:szCs w:val="22"/>
        </w:rPr>
        <w:t xml:space="preserve"> (Fujitsu Interconnect Technologies Limited, Japan)]</w:t>
      </w:r>
    </w:p>
    <w:p w:rsidR="00C076C2" w:rsidRDefault="00C076C2" w:rsidP="00C076C2">
      <w:pPr>
        <w:pStyle w:val="BodyText"/>
        <w:spacing w:after="30"/>
        <w:rPr>
          <w:sz w:val="22"/>
        </w:rPr>
      </w:pPr>
    </w:p>
    <w:p w:rsidR="00C076C2" w:rsidRDefault="00C076C2" w:rsidP="00C076C2">
      <w:pPr>
        <w:pStyle w:val="BodyText"/>
        <w:spacing w:after="30"/>
        <w:rPr>
          <w:rFonts w:cs="Arial"/>
          <w:sz w:val="22"/>
          <w:szCs w:val="22"/>
        </w:rPr>
      </w:pPr>
      <w:r w:rsidRPr="00C076C2">
        <w:rPr>
          <w:rFonts w:cs="Arial"/>
          <w:sz w:val="22"/>
          <w:szCs w:val="22"/>
        </w:rPr>
        <w:t xml:space="preserve">The JEDEC standard for DDR4 SDRAM requires proving 1e-16 maximum Bit Error Rate (BER), theoretically requiring the simulation of a very large number of bits. </w:t>
      </w:r>
      <w:r>
        <w:rPr>
          <w:rFonts w:cs="Arial"/>
          <w:sz w:val="22"/>
          <w:szCs w:val="22"/>
        </w:rPr>
        <w:t xml:space="preserve"> </w:t>
      </w:r>
      <w:r w:rsidRPr="00C076C2">
        <w:rPr>
          <w:rFonts w:cs="Arial"/>
          <w:sz w:val="22"/>
          <w:szCs w:val="22"/>
        </w:rPr>
        <w:t xml:space="preserve">SPICE is too slow, but it can be done with IBIS-AMI if the channel and models are Linear Time Invariant (LTI). </w:t>
      </w:r>
      <w:r>
        <w:rPr>
          <w:rFonts w:cs="Arial"/>
          <w:sz w:val="22"/>
          <w:szCs w:val="22"/>
        </w:rPr>
        <w:t xml:space="preserve"> A</w:t>
      </w:r>
      <w:r w:rsidRPr="00C076C2">
        <w:rPr>
          <w:rFonts w:cs="Arial"/>
          <w:sz w:val="22"/>
          <w:szCs w:val="22"/>
        </w:rPr>
        <w:t xml:space="preserve"> test </w:t>
      </w:r>
      <w:r>
        <w:rPr>
          <w:rFonts w:cs="Arial"/>
          <w:sz w:val="22"/>
          <w:szCs w:val="22"/>
        </w:rPr>
        <w:t xml:space="preserve">was done </w:t>
      </w:r>
      <w:r w:rsidRPr="00C076C2">
        <w:rPr>
          <w:rFonts w:cs="Arial"/>
          <w:sz w:val="22"/>
          <w:szCs w:val="22"/>
        </w:rPr>
        <w:t xml:space="preserve">to see if the DDR4 DQ signal would be LTI, comparing the rise and fall impulse responses, as well as the linearity of impedance curves. </w:t>
      </w:r>
      <w:r>
        <w:rPr>
          <w:rFonts w:cs="Arial"/>
          <w:sz w:val="22"/>
          <w:szCs w:val="22"/>
        </w:rPr>
        <w:t xml:space="preserve"> </w:t>
      </w:r>
      <w:r w:rsidRPr="00C076C2">
        <w:rPr>
          <w:rFonts w:cs="Arial"/>
          <w:sz w:val="22"/>
          <w:szCs w:val="22"/>
        </w:rPr>
        <w:t xml:space="preserve">Max corner simulations were performed using both SPICE and IBIS-AMI. </w:t>
      </w:r>
      <w:r>
        <w:rPr>
          <w:rFonts w:cs="Arial"/>
          <w:sz w:val="22"/>
          <w:szCs w:val="22"/>
        </w:rPr>
        <w:t xml:space="preserve"> </w:t>
      </w:r>
      <w:r w:rsidRPr="00C076C2">
        <w:rPr>
          <w:rFonts w:cs="Arial"/>
          <w:sz w:val="22"/>
          <w:szCs w:val="22"/>
        </w:rPr>
        <w:t xml:space="preserve">With increasing speed, a difference was observed, with the SPICE crossing point shifting upward. </w:t>
      </w:r>
      <w:r>
        <w:rPr>
          <w:rFonts w:cs="Arial"/>
          <w:sz w:val="22"/>
          <w:szCs w:val="22"/>
        </w:rPr>
        <w:t xml:space="preserve"> </w:t>
      </w:r>
      <w:r w:rsidRPr="00C076C2">
        <w:rPr>
          <w:rFonts w:cs="Arial"/>
          <w:sz w:val="22"/>
          <w:szCs w:val="22"/>
        </w:rPr>
        <w:t xml:space="preserve">Experimentally, the IBIS-AMI rise and fall launch times were shifted, resulting in a much better match with SPICE for memory write transactions. </w:t>
      </w:r>
      <w:r>
        <w:rPr>
          <w:rFonts w:cs="Arial"/>
          <w:sz w:val="22"/>
          <w:szCs w:val="22"/>
        </w:rPr>
        <w:t xml:space="preserve"> </w:t>
      </w:r>
      <w:r w:rsidRPr="00C076C2">
        <w:rPr>
          <w:rFonts w:cs="Arial"/>
          <w:sz w:val="22"/>
          <w:szCs w:val="22"/>
        </w:rPr>
        <w:t xml:space="preserve">It was also discovered that the On Die Termination (ODT) I-V curve of the controller Rx was non-linear, resulting in asymmetric rise/fall impulse responses for read transactions. </w:t>
      </w:r>
      <w:r>
        <w:rPr>
          <w:rFonts w:cs="Arial"/>
          <w:sz w:val="22"/>
          <w:szCs w:val="22"/>
        </w:rPr>
        <w:t xml:space="preserve"> </w:t>
      </w:r>
      <w:r w:rsidRPr="00C076C2">
        <w:rPr>
          <w:rFonts w:cs="Arial"/>
          <w:sz w:val="22"/>
          <w:szCs w:val="22"/>
        </w:rPr>
        <w:t xml:space="preserve">A future experiment might be to similarly test DDR5. </w:t>
      </w:r>
      <w:r>
        <w:rPr>
          <w:rFonts w:cs="Arial"/>
          <w:sz w:val="22"/>
          <w:szCs w:val="22"/>
        </w:rPr>
        <w:t xml:space="preserve"> </w:t>
      </w:r>
      <w:r w:rsidRPr="00C076C2">
        <w:rPr>
          <w:rFonts w:cs="Arial"/>
          <w:sz w:val="22"/>
          <w:szCs w:val="22"/>
        </w:rPr>
        <w:t xml:space="preserve">A comment was made that an eye pattern waveform closer to SPICE might be obtained by adding a Tx_DCD condition to the input pattern. </w:t>
      </w:r>
      <w:r>
        <w:rPr>
          <w:rFonts w:cs="Arial"/>
          <w:sz w:val="22"/>
          <w:szCs w:val="22"/>
        </w:rPr>
        <w:t xml:space="preserve"> </w:t>
      </w:r>
    </w:p>
    <w:p w:rsidR="00C076C2" w:rsidRDefault="00C076C2" w:rsidP="00C076C2">
      <w:pPr>
        <w:pStyle w:val="BodyText"/>
        <w:spacing w:after="30"/>
        <w:rPr>
          <w:rFonts w:cs="Arial"/>
          <w:sz w:val="22"/>
          <w:szCs w:val="22"/>
        </w:rPr>
      </w:pPr>
    </w:p>
    <w:p w:rsidR="00C076C2" w:rsidRPr="00C076C2" w:rsidRDefault="00C076C2" w:rsidP="00C076C2">
      <w:pPr>
        <w:pStyle w:val="BodyText"/>
        <w:spacing w:after="30"/>
        <w:rPr>
          <w:rFonts w:cs="Arial"/>
          <w:sz w:val="22"/>
        </w:rPr>
      </w:pPr>
      <w:r>
        <w:rPr>
          <w:rFonts w:cs="Arial"/>
          <w:sz w:val="22"/>
          <w:szCs w:val="22"/>
        </w:rPr>
        <w:t>A question was asked</w:t>
      </w:r>
      <w:r w:rsidRPr="00C076C2">
        <w:rPr>
          <w:rFonts w:cs="Arial"/>
          <w:sz w:val="22"/>
          <w:szCs w:val="22"/>
        </w:rPr>
        <w:t xml:space="preserve"> if SPICE analysis was </w:t>
      </w:r>
      <w:r>
        <w:rPr>
          <w:rFonts w:cs="Arial"/>
          <w:sz w:val="22"/>
          <w:szCs w:val="22"/>
        </w:rPr>
        <w:t>using the SPICE model or using the IBIS model.</w:t>
      </w:r>
      <w:r w:rsidRPr="00C076C2">
        <w:rPr>
          <w:rFonts w:cs="Arial"/>
          <w:sz w:val="22"/>
          <w:szCs w:val="22"/>
        </w:rPr>
        <w:t xml:space="preserve"> </w:t>
      </w:r>
      <w:r>
        <w:rPr>
          <w:rFonts w:cs="Arial"/>
          <w:sz w:val="22"/>
          <w:szCs w:val="22"/>
        </w:rPr>
        <w:t xml:space="preserve"> </w:t>
      </w:r>
      <w:r w:rsidRPr="00C076C2">
        <w:rPr>
          <w:rFonts w:cs="Arial"/>
          <w:sz w:val="22"/>
          <w:szCs w:val="22"/>
        </w:rPr>
        <w:t xml:space="preserve">The answer was that it was analyzed using the IBIS model. </w:t>
      </w:r>
      <w:r>
        <w:rPr>
          <w:rFonts w:cs="Arial"/>
          <w:sz w:val="22"/>
          <w:szCs w:val="22"/>
        </w:rPr>
        <w:t xml:space="preserve"> </w:t>
      </w:r>
      <w:r w:rsidRPr="00C076C2">
        <w:rPr>
          <w:rFonts w:cs="Arial"/>
          <w:sz w:val="22"/>
          <w:szCs w:val="22"/>
        </w:rPr>
        <w:t xml:space="preserve">Another question was about how the non-linear ODT on slide 17 was described. </w:t>
      </w:r>
      <w:r>
        <w:rPr>
          <w:rFonts w:cs="Arial"/>
          <w:sz w:val="22"/>
          <w:szCs w:val="22"/>
        </w:rPr>
        <w:t xml:space="preserve"> </w:t>
      </w:r>
      <w:r w:rsidRPr="00C076C2">
        <w:rPr>
          <w:rFonts w:cs="Arial"/>
          <w:sz w:val="22"/>
          <w:szCs w:val="22"/>
        </w:rPr>
        <w:t xml:space="preserve">It was represented by the IV curve of the IBIS </w:t>
      </w:r>
      <w:r w:rsidRPr="00C076C2">
        <w:rPr>
          <w:rFonts w:cs="Arial"/>
          <w:sz w:val="22"/>
          <w:szCs w:val="22"/>
        </w:rPr>
        <w:lastRenderedPageBreak/>
        <w:t xml:space="preserve">model. </w:t>
      </w:r>
      <w:r>
        <w:rPr>
          <w:rFonts w:cs="Arial"/>
          <w:sz w:val="22"/>
          <w:szCs w:val="22"/>
        </w:rPr>
        <w:t xml:space="preserve"> A question was asked about</w:t>
      </w:r>
      <w:r w:rsidRPr="00C076C2">
        <w:rPr>
          <w:rFonts w:cs="Arial"/>
          <w:sz w:val="22"/>
          <w:szCs w:val="22"/>
        </w:rPr>
        <w:t xml:space="preserve"> how was it that in a channel simulation, the rising waveform and falling waveform would always be symmetric. </w:t>
      </w:r>
      <w:r>
        <w:rPr>
          <w:rFonts w:cs="Arial"/>
          <w:sz w:val="22"/>
          <w:szCs w:val="22"/>
        </w:rPr>
        <w:t xml:space="preserve"> </w:t>
      </w:r>
      <w:r w:rsidRPr="00C076C2">
        <w:rPr>
          <w:rFonts w:cs="Arial"/>
          <w:sz w:val="22"/>
          <w:szCs w:val="22"/>
        </w:rPr>
        <w:t xml:space="preserve">Another question was if convolution flow was being used with classic (non-AMI) IBIS buffers. </w:t>
      </w:r>
      <w:r>
        <w:rPr>
          <w:rFonts w:cs="Arial"/>
          <w:sz w:val="22"/>
          <w:szCs w:val="22"/>
        </w:rPr>
        <w:t xml:space="preserve"> </w:t>
      </w:r>
      <w:r w:rsidRPr="00C076C2">
        <w:rPr>
          <w:rFonts w:cs="Arial"/>
          <w:sz w:val="22"/>
          <w:szCs w:val="22"/>
        </w:rPr>
        <w:t xml:space="preserve">The answer was that convolution method was used with waveforms from classic IBIS buffers. </w:t>
      </w:r>
      <w:r>
        <w:rPr>
          <w:rFonts w:cs="Arial"/>
          <w:sz w:val="22"/>
          <w:szCs w:val="22"/>
        </w:rPr>
        <w:t xml:space="preserve"> </w:t>
      </w:r>
      <w:r w:rsidRPr="00C076C2">
        <w:rPr>
          <w:rFonts w:cs="Arial"/>
          <w:sz w:val="22"/>
          <w:szCs w:val="22"/>
        </w:rPr>
        <w:t>It was believed that the convolution integration was producing symmetry.</w:t>
      </w:r>
    </w:p>
    <w:p w:rsidR="00C076C2" w:rsidRDefault="00C076C2" w:rsidP="00C076C2">
      <w:pPr>
        <w:pStyle w:val="BodyText"/>
        <w:spacing w:after="30"/>
        <w:rPr>
          <w:sz w:val="22"/>
        </w:rPr>
      </w:pPr>
    </w:p>
    <w:p w:rsidR="00C076C2" w:rsidRDefault="00C076C2" w:rsidP="00C076C2">
      <w:pPr>
        <w:pStyle w:val="BodyText"/>
        <w:spacing w:after="30"/>
        <w:rPr>
          <w:sz w:val="22"/>
        </w:rPr>
      </w:pPr>
    </w:p>
    <w:p w:rsidR="009413CE" w:rsidRDefault="008E6ED9" w:rsidP="009413CE">
      <w:pPr>
        <w:pStyle w:val="BodyText"/>
        <w:spacing w:after="30"/>
        <w:rPr>
          <w:b/>
          <w:sz w:val="22"/>
        </w:rPr>
      </w:pPr>
      <w:r>
        <w:rPr>
          <w:b/>
          <w:sz w:val="22"/>
        </w:rPr>
        <w:t>SIMULATION TECHNOLOGY FOR MEMORY DESIGNERS IN DDR4/5</w:t>
      </w:r>
    </w:p>
    <w:p w:rsidR="009413CE" w:rsidRDefault="008E6ED9" w:rsidP="009413CE">
      <w:pPr>
        <w:pStyle w:val="BodyText"/>
        <w:spacing w:after="30"/>
        <w:rPr>
          <w:sz w:val="22"/>
        </w:rPr>
      </w:pPr>
      <w:r>
        <w:rPr>
          <w:sz w:val="22"/>
        </w:rPr>
        <w:t>Satoshi Nakamizo</w:t>
      </w:r>
      <w:r w:rsidR="009413CE">
        <w:rPr>
          <w:sz w:val="22"/>
        </w:rPr>
        <w:t xml:space="preserve"> (</w:t>
      </w:r>
      <w:r>
        <w:rPr>
          <w:sz w:val="22"/>
        </w:rPr>
        <w:t>Keysight Technologies, Japan</w:t>
      </w:r>
      <w:r w:rsidR="009413CE">
        <w:rPr>
          <w:sz w:val="22"/>
        </w:rPr>
        <w:t>)</w:t>
      </w:r>
    </w:p>
    <w:p w:rsidR="009413CE" w:rsidRDefault="009413CE" w:rsidP="009413CE">
      <w:pPr>
        <w:pStyle w:val="BodyText"/>
        <w:spacing w:after="30"/>
        <w:rPr>
          <w:sz w:val="22"/>
        </w:rPr>
      </w:pPr>
    </w:p>
    <w:p w:rsidR="00C705D5" w:rsidRPr="0095620D" w:rsidRDefault="0095620D" w:rsidP="009413CE">
      <w:pPr>
        <w:pStyle w:val="BodyText"/>
        <w:spacing w:after="30"/>
        <w:rPr>
          <w:rFonts w:cs="Arial"/>
          <w:sz w:val="22"/>
        </w:rPr>
      </w:pPr>
      <w:r w:rsidRPr="0095620D">
        <w:rPr>
          <w:rFonts w:cs="Arial"/>
          <w:sz w:val="22"/>
          <w:szCs w:val="22"/>
        </w:rPr>
        <w:t xml:space="preserve">With DDRx speeds increasing, Inter-Symbol Interference (ISI) and crosstalk increase, although jitter is improving slowly. </w:t>
      </w:r>
      <w:r>
        <w:rPr>
          <w:rFonts w:cs="Arial"/>
          <w:sz w:val="22"/>
          <w:szCs w:val="22"/>
        </w:rPr>
        <w:t xml:space="preserve"> </w:t>
      </w:r>
      <w:r w:rsidRPr="0095620D">
        <w:rPr>
          <w:rFonts w:cs="Arial"/>
          <w:sz w:val="22"/>
          <w:szCs w:val="22"/>
        </w:rPr>
        <w:t xml:space="preserve">Various LPDDRx technologies run at different speeds and voltages, and with different evaluation criteria. </w:t>
      </w:r>
      <w:r>
        <w:rPr>
          <w:rFonts w:cs="Arial"/>
          <w:sz w:val="22"/>
          <w:szCs w:val="22"/>
        </w:rPr>
        <w:t xml:space="preserve"> </w:t>
      </w:r>
      <w:r w:rsidRPr="0095620D">
        <w:rPr>
          <w:rFonts w:cs="Arial"/>
          <w:sz w:val="22"/>
          <w:szCs w:val="22"/>
        </w:rPr>
        <w:t xml:space="preserve">Internal calibrations of Vref and data channel skews improve performance. </w:t>
      </w:r>
      <w:r>
        <w:rPr>
          <w:rFonts w:cs="Arial"/>
          <w:sz w:val="22"/>
          <w:szCs w:val="22"/>
        </w:rPr>
        <w:t xml:space="preserve"> </w:t>
      </w:r>
      <w:r w:rsidRPr="0095620D">
        <w:rPr>
          <w:rFonts w:cs="Arial"/>
          <w:sz w:val="22"/>
          <w:szCs w:val="22"/>
        </w:rPr>
        <w:t xml:space="preserve">Packages, PCB, and connectors were producing greater ISI at higher speeds. </w:t>
      </w:r>
      <w:r>
        <w:rPr>
          <w:rFonts w:cs="Arial"/>
          <w:sz w:val="22"/>
          <w:szCs w:val="22"/>
        </w:rPr>
        <w:t xml:space="preserve"> </w:t>
      </w:r>
      <w:r w:rsidRPr="0095620D">
        <w:rPr>
          <w:rFonts w:cs="Arial"/>
          <w:sz w:val="22"/>
          <w:szCs w:val="22"/>
        </w:rPr>
        <w:t xml:space="preserve">The use of masks to check DDR4 eyes was a paradigm shift from setup/hold, slew derating, and voltage thresholds. </w:t>
      </w:r>
      <w:r>
        <w:rPr>
          <w:rFonts w:cs="Arial"/>
          <w:sz w:val="22"/>
          <w:szCs w:val="22"/>
        </w:rPr>
        <w:t xml:space="preserve"> </w:t>
      </w:r>
      <w:r w:rsidRPr="0095620D">
        <w:rPr>
          <w:rFonts w:cs="Arial"/>
          <w:sz w:val="22"/>
          <w:szCs w:val="22"/>
        </w:rPr>
        <w:t xml:space="preserve">Four DDR5 challenges were described: increased ISI and Rj, crosstalk, SSO/SSN, and channel attenuation. </w:t>
      </w:r>
      <w:r>
        <w:rPr>
          <w:rFonts w:cs="Arial"/>
          <w:sz w:val="22"/>
          <w:szCs w:val="22"/>
        </w:rPr>
        <w:t xml:space="preserve"> </w:t>
      </w:r>
      <w:r w:rsidRPr="0095620D">
        <w:rPr>
          <w:rFonts w:cs="Arial"/>
          <w:sz w:val="22"/>
          <w:szCs w:val="22"/>
        </w:rPr>
        <w:t xml:space="preserve">For modeling DDR5, it was noted that IBIS-AMI discards the common mode signal, and assumes a 0V center voltage. </w:t>
      </w:r>
      <w:r>
        <w:rPr>
          <w:rFonts w:cs="Arial"/>
          <w:sz w:val="22"/>
          <w:szCs w:val="22"/>
        </w:rPr>
        <w:t xml:space="preserve"> </w:t>
      </w:r>
      <w:r w:rsidRPr="0095620D">
        <w:rPr>
          <w:rFonts w:cs="Arial"/>
          <w:sz w:val="22"/>
          <w:szCs w:val="22"/>
        </w:rPr>
        <w:t>For DQ</w:t>
      </w:r>
      <w:r>
        <w:rPr>
          <w:rFonts w:cs="Arial"/>
          <w:sz w:val="22"/>
          <w:szCs w:val="22"/>
        </w:rPr>
        <w:t>,</w:t>
      </w:r>
      <w:r w:rsidRPr="0095620D">
        <w:rPr>
          <w:rFonts w:cs="Arial"/>
          <w:sz w:val="22"/>
          <w:szCs w:val="22"/>
        </w:rPr>
        <w:t xml:space="preserve"> a Vref center voltage would need to be specified. </w:t>
      </w:r>
      <w:r>
        <w:rPr>
          <w:rFonts w:cs="Arial"/>
          <w:sz w:val="22"/>
          <w:szCs w:val="22"/>
        </w:rPr>
        <w:t xml:space="preserve"> </w:t>
      </w:r>
      <w:r w:rsidRPr="0095620D">
        <w:rPr>
          <w:rFonts w:cs="Arial"/>
          <w:sz w:val="22"/>
          <w:szCs w:val="22"/>
        </w:rPr>
        <w:t xml:space="preserve">Also, IBIS-AMI must deal with asymmetric rise and fall. </w:t>
      </w:r>
      <w:r>
        <w:rPr>
          <w:rFonts w:cs="Arial"/>
          <w:sz w:val="22"/>
          <w:szCs w:val="22"/>
        </w:rPr>
        <w:t xml:space="preserve"> </w:t>
      </w:r>
      <w:r w:rsidRPr="0095620D">
        <w:rPr>
          <w:rFonts w:cs="Arial"/>
          <w:sz w:val="22"/>
          <w:szCs w:val="22"/>
        </w:rPr>
        <w:t xml:space="preserve">The pros and cons of statistical, </w:t>
      </w:r>
      <w:r>
        <w:rPr>
          <w:rFonts w:cs="Arial"/>
          <w:sz w:val="22"/>
          <w:szCs w:val="22"/>
        </w:rPr>
        <w:t>IBIS-AMI time domain, and SPICE/</w:t>
      </w:r>
      <w:r w:rsidRPr="0095620D">
        <w:rPr>
          <w:rFonts w:cs="Arial"/>
          <w:sz w:val="22"/>
          <w:szCs w:val="22"/>
        </w:rPr>
        <w:t>Verilog</w:t>
      </w:r>
      <w:r>
        <w:rPr>
          <w:rFonts w:cs="Arial"/>
          <w:sz w:val="22"/>
          <w:szCs w:val="22"/>
        </w:rPr>
        <w:t>-</w:t>
      </w:r>
      <w:r w:rsidRPr="0095620D">
        <w:rPr>
          <w:rFonts w:cs="Arial"/>
          <w:sz w:val="22"/>
          <w:szCs w:val="22"/>
        </w:rPr>
        <w:t>A simulation approaches were compared.</w:t>
      </w:r>
    </w:p>
    <w:p w:rsidR="00C705D5" w:rsidRDefault="00C705D5" w:rsidP="009413CE">
      <w:pPr>
        <w:pStyle w:val="BodyText"/>
        <w:spacing w:after="30"/>
        <w:rPr>
          <w:sz w:val="22"/>
        </w:rPr>
      </w:pPr>
    </w:p>
    <w:p w:rsidR="009413CE" w:rsidRDefault="009413CE" w:rsidP="009413CE">
      <w:pPr>
        <w:tabs>
          <w:tab w:val="clear" w:pos="9270"/>
        </w:tabs>
        <w:rPr>
          <w:rFonts w:eastAsia="Calibri" w:cs="Arial"/>
          <w:sz w:val="22"/>
          <w:szCs w:val="22"/>
        </w:rPr>
      </w:pPr>
    </w:p>
    <w:p w:rsidR="008E6ED9" w:rsidRDefault="008E6ED9" w:rsidP="008E6ED9">
      <w:pPr>
        <w:pStyle w:val="BodyText"/>
        <w:spacing w:after="30"/>
        <w:rPr>
          <w:b/>
          <w:sz w:val="22"/>
        </w:rPr>
      </w:pPr>
      <w:r>
        <w:rPr>
          <w:b/>
          <w:sz w:val="22"/>
        </w:rPr>
        <w:t>STUDY OF DDR ASYMMETRIC RT/FT IN EXISTING IBIS-AMI FLOW</w:t>
      </w:r>
    </w:p>
    <w:p w:rsidR="008E6ED9" w:rsidRDefault="001E10F6" w:rsidP="008E6ED9">
      <w:pPr>
        <w:pStyle w:val="BodyText"/>
        <w:spacing w:after="30"/>
        <w:rPr>
          <w:sz w:val="22"/>
        </w:rPr>
      </w:pPr>
      <w:r>
        <w:rPr>
          <w:sz w:val="22"/>
        </w:rPr>
        <w:t>Wei-kai Shih*, Wei-hsing Huang**</w:t>
      </w:r>
      <w:r w:rsidR="008E6ED9">
        <w:rPr>
          <w:sz w:val="22"/>
        </w:rPr>
        <w:t xml:space="preserve"> (</w:t>
      </w:r>
      <w:r>
        <w:rPr>
          <w:sz w:val="22"/>
        </w:rPr>
        <w:t>SPISim, *Japan, **USA</w:t>
      </w:r>
      <w:r w:rsidR="008E6ED9">
        <w:rPr>
          <w:sz w:val="22"/>
        </w:rPr>
        <w:t>)</w:t>
      </w:r>
    </w:p>
    <w:p w:rsidR="008E6ED9" w:rsidRDefault="001E10F6" w:rsidP="008E6ED9">
      <w:pPr>
        <w:pStyle w:val="BodyText"/>
        <w:spacing w:after="30"/>
        <w:rPr>
          <w:sz w:val="22"/>
        </w:rPr>
      </w:pPr>
      <w:r>
        <w:rPr>
          <w:sz w:val="22"/>
        </w:rPr>
        <w:t xml:space="preserve">[Presented by </w:t>
      </w:r>
      <w:r>
        <w:rPr>
          <w:sz w:val="22"/>
        </w:rPr>
        <w:t>Wei-kai Shih</w:t>
      </w:r>
      <w:r>
        <w:rPr>
          <w:sz w:val="22"/>
        </w:rPr>
        <w:t xml:space="preserve"> (SPISim, Japan)]</w:t>
      </w:r>
    </w:p>
    <w:p w:rsidR="001E10F6" w:rsidRDefault="001E10F6" w:rsidP="008E6ED9">
      <w:pPr>
        <w:pStyle w:val="BodyText"/>
        <w:spacing w:after="30"/>
        <w:rPr>
          <w:sz w:val="22"/>
        </w:rPr>
      </w:pPr>
    </w:p>
    <w:p w:rsidR="0095620D" w:rsidRPr="007F4638" w:rsidRDefault="00FE602C" w:rsidP="008E6ED9">
      <w:pPr>
        <w:pStyle w:val="BodyText"/>
        <w:spacing w:after="30"/>
        <w:rPr>
          <w:rFonts w:cs="Arial"/>
          <w:sz w:val="22"/>
        </w:rPr>
      </w:pPr>
      <w:r>
        <w:rPr>
          <w:sz w:val="22"/>
        </w:rPr>
        <w:t>Wei-kai</w:t>
      </w:r>
      <w:r w:rsidR="007F4638" w:rsidRPr="007F4638">
        <w:rPr>
          <w:rFonts w:cs="Arial"/>
          <w:sz w:val="22"/>
          <w:szCs w:val="22"/>
        </w:rPr>
        <w:t xml:space="preserve"> described how statistical and time domain IBIS-AMI flows worked. </w:t>
      </w:r>
      <w:r w:rsidR="007F4638">
        <w:rPr>
          <w:rFonts w:cs="Arial"/>
          <w:sz w:val="22"/>
          <w:szCs w:val="22"/>
        </w:rPr>
        <w:t xml:space="preserve"> </w:t>
      </w:r>
      <w:r w:rsidR="007F4638" w:rsidRPr="007F4638">
        <w:rPr>
          <w:rFonts w:cs="Arial"/>
          <w:sz w:val="22"/>
          <w:szCs w:val="22"/>
        </w:rPr>
        <w:t xml:space="preserve">For asymmetric rise/fall, Wei-kai described a method for deriving a fall edge from the rise edge, or vice-versa, using a transfer function. </w:t>
      </w:r>
      <w:r w:rsidR="007F4638">
        <w:rPr>
          <w:rFonts w:cs="Arial"/>
          <w:sz w:val="22"/>
          <w:szCs w:val="22"/>
        </w:rPr>
        <w:t xml:space="preserve"> </w:t>
      </w:r>
      <w:r w:rsidR="007F4638" w:rsidRPr="007F4638">
        <w:rPr>
          <w:rFonts w:cs="Arial"/>
          <w:sz w:val="22"/>
          <w:szCs w:val="22"/>
        </w:rPr>
        <w:t xml:space="preserve">He noted it would still be necessary for IBIS-AMI to know the common mode DC offset for single-ended signals. </w:t>
      </w:r>
      <w:r w:rsidR="007F4638">
        <w:rPr>
          <w:rFonts w:cs="Arial"/>
          <w:sz w:val="22"/>
          <w:szCs w:val="22"/>
        </w:rPr>
        <w:t xml:space="preserve"> </w:t>
      </w:r>
      <w:r w:rsidR="007F4638" w:rsidRPr="007F4638">
        <w:rPr>
          <w:rFonts w:cs="Arial"/>
          <w:sz w:val="22"/>
          <w:szCs w:val="22"/>
        </w:rPr>
        <w:t xml:space="preserve">Wei-kai showed example pseudo-code for the transfer function to recover a fall response from the rise response. </w:t>
      </w:r>
      <w:r w:rsidR="007F4638">
        <w:rPr>
          <w:rFonts w:cs="Arial"/>
          <w:sz w:val="22"/>
          <w:szCs w:val="22"/>
        </w:rPr>
        <w:t xml:space="preserve"> </w:t>
      </w:r>
      <w:r w:rsidR="007F4638" w:rsidRPr="007F4638">
        <w:rPr>
          <w:rFonts w:cs="Arial"/>
          <w:sz w:val="22"/>
          <w:szCs w:val="22"/>
        </w:rPr>
        <w:t xml:space="preserve">This could be used to construct eye diagrams with rise/fall asymmetry. </w:t>
      </w:r>
      <w:r w:rsidR="007F4638">
        <w:rPr>
          <w:rFonts w:cs="Arial"/>
          <w:sz w:val="22"/>
          <w:szCs w:val="22"/>
        </w:rPr>
        <w:t xml:space="preserve"> </w:t>
      </w:r>
      <w:r w:rsidR="007F4638" w:rsidRPr="007F4638">
        <w:rPr>
          <w:rFonts w:cs="Arial"/>
          <w:sz w:val="22"/>
          <w:szCs w:val="22"/>
        </w:rPr>
        <w:t xml:space="preserve">A recursive algorithm for calculating eye PDF with asymmetric rise/fall was described. </w:t>
      </w:r>
      <w:r w:rsidR="007F4638">
        <w:rPr>
          <w:rFonts w:cs="Arial"/>
          <w:sz w:val="22"/>
          <w:szCs w:val="22"/>
        </w:rPr>
        <w:t xml:space="preserve"> Simulating bit-by-</w:t>
      </w:r>
      <w:r w:rsidR="007F4638" w:rsidRPr="007F4638">
        <w:rPr>
          <w:rFonts w:cs="Arial"/>
          <w:sz w:val="22"/>
          <w:szCs w:val="22"/>
        </w:rPr>
        <w:t xml:space="preserve">bit with Tx and Rx AMI_GetWave should work well, but there would be glitches if convolution was involved at the Rx. </w:t>
      </w:r>
      <w:r w:rsidR="007F4638">
        <w:rPr>
          <w:rFonts w:cs="Arial"/>
          <w:sz w:val="22"/>
          <w:szCs w:val="22"/>
        </w:rPr>
        <w:t xml:space="preserve"> </w:t>
      </w:r>
      <w:r w:rsidR="007F4638" w:rsidRPr="007F4638">
        <w:rPr>
          <w:rFonts w:cs="Arial"/>
          <w:sz w:val="22"/>
          <w:szCs w:val="22"/>
        </w:rPr>
        <w:t>Pseudo-code for the AMI_GetWave process was shown.</w:t>
      </w:r>
    </w:p>
    <w:p w:rsidR="0095620D" w:rsidRDefault="0095620D" w:rsidP="008E6ED9">
      <w:pPr>
        <w:pStyle w:val="BodyText"/>
        <w:spacing w:after="30"/>
        <w:rPr>
          <w:sz w:val="22"/>
        </w:rPr>
      </w:pPr>
    </w:p>
    <w:p w:rsidR="008E6ED9" w:rsidRDefault="008E6ED9" w:rsidP="008E6ED9">
      <w:pPr>
        <w:tabs>
          <w:tab w:val="clear" w:pos="9270"/>
        </w:tabs>
        <w:rPr>
          <w:rFonts w:eastAsia="Calibri" w:cs="Arial"/>
          <w:sz w:val="22"/>
          <w:szCs w:val="22"/>
        </w:rPr>
      </w:pPr>
    </w:p>
    <w:p w:rsidR="008E6ED9" w:rsidRDefault="001E10F6" w:rsidP="008E6ED9">
      <w:pPr>
        <w:pStyle w:val="BodyText"/>
        <w:spacing w:after="30"/>
        <w:rPr>
          <w:b/>
          <w:sz w:val="22"/>
        </w:rPr>
      </w:pPr>
      <w:r>
        <w:rPr>
          <w:b/>
          <w:sz w:val="22"/>
        </w:rPr>
        <w:t>STUDY ON POTENTIAL FEATURE ADDITIONS FOR BIT-BY-BIT SIMULATION TECHNIQUE TO ADDRESS THE DDR5 REQUIREMENTS</w:t>
      </w:r>
    </w:p>
    <w:p w:rsidR="008E6ED9" w:rsidRDefault="001E10F6" w:rsidP="008E6ED9">
      <w:pPr>
        <w:pStyle w:val="BodyText"/>
        <w:spacing w:after="30"/>
        <w:rPr>
          <w:sz w:val="22"/>
        </w:rPr>
      </w:pPr>
      <w:r>
        <w:rPr>
          <w:sz w:val="22"/>
        </w:rPr>
        <w:t>Ted Mido</w:t>
      </w:r>
      <w:r w:rsidR="008E6ED9">
        <w:rPr>
          <w:sz w:val="22"/>
        </w:rPr>
        <w:t xml:space="preserve"> (</w:t>
      </w:r>
      <w:r>
        <w:rPr>
          <w:sz w:val="22"/>
        </w:rPr>
        <w:t>Synopsys, Japan</w:t>
      </w:r>
      <w:r w:rsidR="008E6ED9">
        <w:rPr>
          <w:sz w:val="22"/>
        </w:rPr>
        <w:t>)</w:t>
      </w:r>
    </w:p>
    <w:p w:rsidR="008E6ED9" w:rsidRDefault="008E6ED9" w:rsidP="008E6ED9">
      <w:pPr>
        <w:pStyle w:val="BodyText"/>
        <w:spacing w:after="30"/>
        <w:rPr>
          <w:sz w:val="22"/>
        </w:rPr>
      </w:pPr>
    </w:p>
    <w:p w:rsidR="007E4ED3" w:rsidRDefault="007E4ED3" w:rsidP="008E6ED9">
      <w:pPr>
        <w:pStyle w:val="BodyText"/>
        <w:spacing w:after="30"/>
        <w:rPr>
          <w:rFonts w:cs="Arial"/>
          <w:sz w:val="22"/>
          <w:szCs w:val="22"/>
        </w:rPr>
      </w:pPr>
      <w:r w:rsidRPr="007E4ED3">
        <w:rPr>
          <w:rFonts w:cs="Arial"/>
          <w:sz w:val="22"/>
          <w:szCs w:val="22"/>
        </w:rPr>
        <w:t xml:space="preserve">Ted gave an overview of IBIS-AMI and compared convolution, superposition, and transient analysis techniques. </w:t>
      </w:r>
      <w:r>
        <w:rPr>
          <w:rFonts w:cs="Arial"/>
          <w:sz w:val="22"/>
          <w:szCs w:val="22"/>
        </w:rPr>
        <w:t xml:space="preserve"> </w:t>
      </w:r>
      <w:r w:rsidRPr="007E4ED3">
        <w:rPr>
          <w:rFonts w:cs="Arial"/>
          <w:sz w:val="22"/>
          <w:szCs w:val="22"/>
        </w:rPr>
        <w:t xml:space="preserve">New DDR technologies require equalization and new statistical verification methods. </w:t>
      </w:r>
      <w:r>
        <w:rPr>
          <w:rFonts w:cs="Arial"/>
          <w:sz w:val="22"/>
          <w:szCs w:val="22"/>
        </w:rPr>
        <w:t xml:space="preserve"> </w:t>
      </w:r>
      <w:r w:rsidRPr="007E4ED3">
        <w:rPr>
          <w:rFonts w:cs="Arial"/>
          <w:sz w:val="22"/>
          <w:szCs w:val="22"/>
        </w:rPr>
        <w:t xml:space="preserve">A configurable testbench would be needed. </w:t>
      </w:r>
      <w:r>
        <w:rPr>
          <w:rFonts w:cs="Arial"/>
          <w:sz w:val="22"/>
          <w:szCs w:val="22"/>
        </w:rPr>
        <w:t xml:space="preserve"> </w:t>
      </w:r>
      <w:r w:rsidRPr="007E4ED3">
        <w:rPr>
          <w:rFonts w:cs="Arial"/>
          <w:sz w:val="22"/>
          <w:szCs w:val="22"/>
        </w:rPr>
        <w:t xml:space="preserve">Ted described a two-step approach for including SSO in eye diagram generation. </w:t>
      </w:r>
      <w:r>
        <w:rPr>
          <w:rFonts w:cs="Arial"/>
          <w:sz w:val="22"/>
          <w:szCs w:val="22"/>
        </w:rPr>
        <w:t xml:space="preserve"> </w:t>
      </w:r>
      <w:r w:rsidRPr="007E4ED3">
        <w:rPr>
          <w:rFonts w:cs="Arial"/>
          <w:sz w:val="22"/>
          <w:szCs w:val="22"/>
        </w:rPr>
        <w:t xml:space="preserve">He showed that the ISI for a Power Delivery Network (PDN) would take a relatively long time to settle, as the networks are large. </w:t>
      </w:r>
      <w:r>
        <w:rPr>
          <w:rFonts w:cs="Arial"/>
          <w:sz w:val="22"/>
          <w:szCs w:val="22"/>
        </w:rPr>
        <w:t xml:space="preserve"> </w:t>
      </w:r>
      <w:r w:rsidRPr="007E4ED3">
        <w:rPr>
          <w:rFonts w:cs="Arial"/>
          <w:sz w:val="22"/>
          <w:szCs w:val="22"/>
        </w:rPr>
        <w:t xml:space="preserve">The slopes of the rise and fall step responses could be used to calculate jitter from voltage noise. </w:t>
      </w:r>
      <w:r>
        <w:rPr>
          <w:rFonts w:cs="Arial"/>
          <w:sz w:val="22"/>
          <w:szCs w:val="22"/>
        </w:rPr>
        <w:t xml:space="preserve"> </w:t>
      </w:r>
      <w:r w:rsidRPr="007E4ED3">
        <w:rPr>
          <w:rFonts w:cs="Arial"/>
          <w:sz w:val="22"/>
          <w:szCs w:val="22"/>
        </w:rPr>
        <w:t xml:space="preserve">Convolution </w:t>
      </w:r>
      <w:r w:rsidRPr="007E4ED3">
        <w:rPr>
          <w:rFonts w:cs="Arial"/>
          <w:sz w:val="22"/>
          <w:szCs w:val="22"/>
        </w:rPr>
        <w:lastRenderedPageBreak/>
        <w:t>would be used to apply the SSO jitter to the eye diagram.</w:t>
      </w:r>
      <w:r>
        <w:rPr>
          <w:rFonts w:cs="Arial"/>
          <w:sz w:val="22"/>
          <w:szCs w:val="22"/>
        </w:rPr>
        <w:t xml:space="preserve"> </w:t>
      </w:r>
      <w:r w:rsidRPr="007E4ED3">
        <w:rPr>
          <w:rFonts w:cs="Arial"/>
          <w:sz w:val="22"/>
          <w:szCs w:val="22"/>
        </w:rPr>
        <w:t xml:space="preserve"> A testcase showed good correlation with SPICE transient analysis. </w:t>
      </w:r>
      <w:r>
        <w:rPr>
          <w:rFonts w:cs="Arial"/>
          <w:sz w:val="22"/>
          <w:szCs w:val="22"/>
        </w:rPr>
        <w:t xml:space="preserve"> </w:t>
      </w:r>
      <w:r w:rsidRPr="007E4ED3">
        <w:rPr>
          <w:rFonts w:cs="Arial"/>
          <w:sz w:val="22"/>
          <w:szCs w:val="22"/>
        </w:rPr>
        <w:t xml:space="preserve">Ted described JEDEC stressed eye tests, which would require IBIS-AMI to accept an external clock reference for the Rx DFE. </w:t>
      </w:r>
      <w:r>
        <w:rPr>
          <w:rFonts w:cs="Arial"/>
          <w:sz w:val="22"/>
          <w:szCs w:val="22"/>
        </w:rPr>
        <w:t xml:space="preserve"> </w:t>
      </w:r>
      <w:r w:rsidRPr="007E4ED3">
        <w:rPr>
          <w:rFonts w:cs="Arial"/>
          <w:sz w:val="22"/>
          <w:szCs w:val="22"/>
        </w:rPr>
        <w:t xml:space="preserve">He showed a proposal for IBIS-AMI to accept external clock times using the existing clock_times argument to AMI_GetWave, with a new External_Clock Reserved_Parameter to designate IBIS-AMI models capable of accepting the new input. </w:t>
      </w:r>
      <w:r>
        <w:rPr>
          <w:rFonts w:cs="Arial"/>
          <w:sz w:val="22"/>
          <w:szCs w:val="22"/>
        </w:rPr>
        <w:t xml:space="preserve"> </w:t>
      </w:r>
      <w:r w:rsidRPr="007E4ED3">
        <w:rPr>
          <w:rFonts w:cs="Arial"/>
          <w:sz w:val="22"/>
          <w:szCs w:val="22"/>
        </w:rPr>
        <w:t>Ted showed how applying the same sinusoidal jitter to DQ and DQS would result in the suppression of jitter in the resulting eye, by affecting DFE timing.</w:t>
      </w:r>
      <w:r>
        <w:rPr>
          <w:rFonts w:cs="Arial"/>
          <w:sz w:val="22"/>
          <w:szCs w:val="22"/>
        </w:rPr>
        <w:t xml:space="preserve"> </w:t>
      </w:r>
      <w:r w:rsidRPr="007E4ED3">
        <w:rPr>
          <w:rFonts w:cs="Arial"/>
          <w:sz w:val="22"/>
          <w:szCs w:val="22"/>
        </w:rPr>
        <w:t xml:space="preserve"> If the jitter differs from DQ to DQS, it would propagate through to the decision point, however. </w:t>
      </w:r>
    </w:p>
    <w:p w:rsidR="007E4ED3" w:rsidRDefault="007E4ED3" w:rsidP="008E6ED9">
      <w:pPr>
        <w:pStyle w:val="BodyText"/>
        <w:spacing w:after="30"/>
        <w:rPr>
          <w:rFonts w:cs="Arial"/>
          <w:sz w:val="22"/>
          <w:szCs w:val="22"/>
        </w:rPr>
      </w:pPr>
    </w:p>
    <w:p w:rsidR="007F4638" w:rsidRPr="007E4ED3" w:rsidRDefault="007E4ED3" w:rsidP="008E6ED9">
      <w:pPr>
        <w:pStyle w:val="BodyText"/>
        <w:spacing w:after="30"/>
        <w:rPr>
          <w:rFonts w:cs="Arial"/>
          <w:sz w:val="22"/>
        </w:rPr>
      </w:pPr>
      <w:r w:rsidRPr="007E4ED3">
        <w:rPr>
          <w:rFonts w:cs="Arial"/>
          <w:sz w:val="22"/>
          <w:szCs w:val="22"/>
        </w:rPr>
        <w:t xml:space="preserve">A question was asked about how the phase of SSO noise was handled. </w:t>
      </w:r>
      <w:r>
        <w:rPr>
          <w:rFonts w:cs="Arial"/>
          <w:sz w:val="22"/>
          <w:szCs w:val="22"/>
        </w:rPr>
        <w:t xml:space="preserve"> </w:t>
      </w:r>
      <w:r w:rsidRPr="007E4ED3">
        <w:rPr>
          <w:rFonts w:cs="Arial"/>
          <w:sz w:val="22"/>
          <w:szCs w:val="22"/>
        </w:rPr>
        <w:t xml:space="preserve">The answer was that it was a good question, and that </w:t>
      </w:r>
      <w:r>
        <w:rPr>
          <w:rFonts w:cs="Arial"/>
          <w:sz w:val="22"/>
          <w:szCs w:val="22"/>
        </w:rPr>
        <w:t xml:space="preserve">it </w:t>
      </w:r>
      <w:r w:rsidRPr="007E4ED3">
        <w:rPr>
          <w:rFonts w:cs="Arial"/>
          <w:sz w:val="22"/>
          <w:szCs w:val="22"/>
        </w:rPr>
        <w:t>would need to be handled in the future.</w:t>
      </w:r>
    </w:p>
    <w:p w:rsidR="007F4638" w:rsidRDefault="007F4638" w:rsidP="008E6ED9">
      <w:pPr>
        <w:pStyle w:val="BodyText"/>
        <w:spacing w:after="30"/>
        <w:rPr>
          <w:sz w:val="22"/>
        </w:rPr>
      </w:pPr>
    </w:p>
    <w:p w:rsidR="008E6ED9" w:rsidRDefault="008E6ED9" w:rsidP="008E6ED9">
      <w:pPr>
        <w:tabs>
          <w:tab w:val="clear" w:pos="9270"/>
        </w:tabs>
        <w:rPr>
          <w:rFonts w:eastAsia="Calibri" w:cs="Arial"/>
          <w:sz w:val="22"/>
          <w:szCs w:val="22"/>
        </w:rPr>
      </w:pPr>
    </w:p>
    <w:p w:rsidR="00026F8D" w:rsidRDefault="00026F8D" w:rsidP="00026F8D">
      <w:pPr>
        <w:pStyle w:val="BodyText"/>
        <w:spacing w:after="30"/>
        <w:rPr>
          <w:sz w:val="22"/>
        </w:rPr>
      </w:pPr>
      <w:r>
        <w:rPr>
          <w:b/>
          <w:sz w:val="22"/>
        </w:rPr>
        <w:t>CLOSING REMARKS</w:t>
      </w:r>
    </w:p>
    <w:p w:rsidR="00026F8D" w:rsidRPr="007E4ED3" w:rsidRDefault="007E4ED3" w:rsidP="00026F8D">
      <w:pPr>
        <w:pStyle w:val="BodyText"/>
        <w:spacing w:after="30"/>
        <w:rPr>
          <w:rFonts w:cs="Arial"/>
          <w:sz w:val="22"/>
          <w:szCs w:val="22"/>
        </w:rPr>
      </w:pPr>
      <w:r w:rsidRPr="007E4ED3">
        <w:rPr>
          <w:rFonts w:cs="Arial"/>
          <w:sz w:val="22"/>
          <w:szCs w:val="22"/>
        </w:rPr>
        <w:t xml:space="preserve">Mike LaBonte closed the summit, thanking the sponsors, JEITA, the authors and presenters, and all participants. </w:t>
      </w:r>
      <w:r>
        <w:rPr>
          <w:rFonts w:cs="Arial"/>
          <w:sz w:val="22"/>
          <w:szCs w:val="22"/>
        </w:rPr>
        <w:t xml:space="preserve"> </w:t>
      </w:r>
      <w:r w:rsidRPr="007E4ED3">
        <w:rPr>
          <w:rFonts w:cs="Arial"/>
          <w:sz w:val="22"/>
          <w:szCs w:val="22"/>
        </w:rPr>
        <w:t xml:space="preserve">He encouraged all to consider proposing their ideas for IBIS through the BIRD process. </w:t>
      </w:r>
      <w:r>
        <w:rPr>
          <w:rFonts w:cs="Arial"/>
          <w:sz w:val="22"/>
          <w:szCs w:val="22"/>
        </w:rPr>
        <w:t xml:space="preserve"> </w:t>
      </w:r>
      <w:r w:rsidRPr="007E4ED3">
        <w:rPr>
          <w:rFonts w:cs="Arial"/>
          <w:sz w:val="22"/>
          <w:szCs w:val="22"/>
        </w:rPr>
        <w:t>The summit was adjourned.</w:t>
      </w:r>
    </w:p>
    <w:p w:rsidR="007E4ED3" w:rsidRPr="007E4ED3" w:rsidRDefault="007E4ED3" w:rsidP="00026F8D">
      <w:pPr>
        <w:pStyle w:val="BodyText"/>
        <w:spacing w:after="30"/>
        <w:rPr>
          <w:rFonts w:cs="Arial"/>
          <w:sz w:val="22"/>
          <w:szCs w:val="22"/>
        </w:rPr>
      </w:pPr>
    </w:p>
    <w:p w:rsidR="00026F8D" w:rsidRDefault="00026F8D" w:rsidP="00026F8D">
      <w:pPr>
        <w:pStyle w:val="BodyText"/>
        <w:spacing w:after="30"/>
        <w:rPr>
          <w:b/>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751138">
        <w:rPr>
          <w:rFonts w:cs="Arial"/>
          <w:sz w:val="22"/>
          <w:szCs w:val="22"/>
        </w:rPr>
        <w:t>November 30</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751138">
        <w:rPr>
          <w:rFonts w:cs="Arial"/>
          <w:sz w:val="22"/>
          <w:szCs w:val="22"/>
        </w:rPr>
        <w:t>Dec</w:t>
      </w:r>
      <w:r w:rsidR="00906C43">
        <w:rPr>
          <w:rFonts w:cs="Arial"/>
          <w:sz w:val="22"/>
          <w:szCs w:val="22"/>
        </w:rPr>
        <w:t>ember</w:t>
      </w:r>
      <w:r w:rsidR="007914D1">
        <w:rPr>
          <w:rFonts w:cs="Arial"/>
          <w:sz w:val="22"/>
          <w:szCs w:val="22"/>
        </w:rPr>
        <w:t xml:space="preserve"> </w:t>
      </w:r>
      <w:r w:rsidR="00751138">
        <w:rPr>
          <w:rFonts w:cs="Arial"/>
          <w:sz w:val="22"/>
          <w:szCs w:val="22"/>
        </w:rPr>
        <w:t>21</w:t>
      </w:r>
      <w:r w:rsidR="000A2D8A">
        <w:rPr>
          <w:rFonts w:cs="Arial"/>
          <w:sz w:val="22"/>
          <w:szCs w:val="22"/>
        </w:rPr>
        <w:t>, 2018</w:t>
      </w:r>
      <w:r w:rsidR="007C69CB">
        <w:rPr>
          <w:rFonts w:cs="Arial"/>
          <w:sz w:val="22"/>
          <w:szCs w:val="22"/>
        </w:rPr>
        <w:t>.</w:t>
      </w:r>
    </w:p>
    <w:p w:rsidR="00B812D4" w:rsidRDefault="00B812D4" w:rsidP="00B47B56">
      <w:pPr>
        <w:tabs>
          <w:tab w:val="clear" w:pos="9270"/>
        </w:tabs>
        <w:rPr>
          <w:rFonts w:cs="Arial"/>
          <w:sz w:val="22"/>
          <w:szCs w:val="22"/>
        </w:rPr>
      </w:pPr>
    </w:p>
    <w:p w:rsidR="00684AC1" w:rsidRDefault="00684AC1" w:rsidP="00684AC1">
      <w:pPr>
        <w:tabs>
          <w:tab w:val="clear" w:pos="9270"/>
        </w:tabs>
        <w:rPr>
          <w:rFonts w:cs="Arial"/>
          <w:sz w:val="22"/>
          <w:szCs w:val="22"/>
        </w:rPr>
      </w:pPr>
      <w:r>
        <w:rPr>
          <w:rFonts w:cs="Arial"/>
          <w:sz w:val="22"/>
          <w:szCs w:val="22"/>
        </w:rPr>
        <w:t>The Asian IBIS Summit in Shanghai will be held November 14, 2018.  The Asian IBIS Summit in Taipei will be held November 16, 2018.  No teleconferences will be available for the Summit meetings.</w:t>
      </w:r>
    </w:p>
    <w:p w:rsidR="006C5007" w:rsidRDefault="006C5007" w:rsidP="00B47B56">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161CC1"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161CC1">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161CC1">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lastRenderedPageBreak/>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161CC1"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161CC1">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161CC1"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161CC1">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161CC1"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lastRenderedPageBreak/>
        <w:t>The BUG Report Form for tschk2 resides along with reported BUGs at:</w:t>
      </w:r>
    </w:p>
    <w:p w:rsidR="005D2884" w:rsidRPr="005D2884" w:rsidRDefault="005D2884" w:rsidP="005D2884">
      <w:pPr>
        <w:rPr>
          <w:color w:val="000000"/>
          <w:sz w:val="22"/>
          <w:szCs w:val="22"/>
        </w:rPr>
      </w:pPr>
    </w:p>
    <w:p w:rsidR="005D2884" w:rsidRPr="005D2884" w:rsidRDefault="00161CC1"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161CC1"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161CC1"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161CC1">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161CC1">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026F8D"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026F8D" w:rsidRDefault="00026F8D" w:rsidP="00026F8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026F8D" w:rsidRDefault="00026F8D" w:rsidP="00026F8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026F8D" w:rsidRDefault="00026F8D" w:rsidP="00026F8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026F8D" w:rsidRDefault="00026F8D" w:rsidP="00026F8D">
            <w:pPr>
              <w:ind w:right="0"/>
              <w:jc w:val="center"/>
            </w:pPr>
            <w:r>
              <w:rPr>
                <w:b/>
                <w:sz w:val="16"/>
              </w:rPr>
              <w:t>September 21, 2018</w:t>
            </w:r>
          </w:p>
        </w:tc>
        <w:tc>
          <w:tcPr>
            <w:tcW w:w="1080" w:type="dxa"/>
            <w:tcBorders>
              <w:top w:val="single" w:sz="4" w:space="0" w:color="000000"/>
              <w:bottom w:val="single" w:sz="4" w:space="0" w:color="000000"/>
            </w:tcBorders>
            <w:shd w:val="clear" w:color="auto" w:fill="FFFFFF"/>
            <w:vAlign w:val="bottom"/>
          </w:tcPr>
          <w:p w:rsidR="00026F8D" w:rsidRDefault="00026F8D" w:rsidP="00026F8D">
            <w:pPr>
              <w:ind w:right="0"/>
              <w:jc w:val="center"/>
            </w:pPr>
            <w:r>
              <w:rPr>
                <w:b/>
                <w:sz w:val="16"/>
              </w:rPr>
              <w:t>October 12, 2018</w:t>
            </w:r>
          </w:p>
        </w:tc>
        <w:tc>
          <w:tcPr>
            <w:tcW w:w="1079" w:type="dxa"/>
            <w:tcBorders>
              <w:top w:val="single" w:sz="4" w:space="0" w:color="000000"/>
              <w:bottom w:val="single" w:sz="4" w:space="0" w:color="000000"/>
            </w:tcBorders>
            <w:shd w:val="clear" w:color="auto" w:fill="FFFFFF"/>
            <w:vAlign w:val="bottom"/>
          </w:tcPr>
          <w:p w:rsidR="00026F8D" w:rsidRDefault="00026F8D" w:rsidP="00026F8D">
            <w:pPr>
              <w:ind w:right="0"/>
              <w:jc w:val="center"/>
            </w:pPr>
            <w:r>
              <w:rPr>
                <w:b/>
                <w:sz w:val="16"/>
              </w:rPr>
              <w:t>November 2, 2018</w:t>
            </w:r>
          </w:p>
        </w:tc>
        <w:tc>
          <w:tcPr>
            <w:tcW w:w="1101" w:type="dxa"/>
            <w:tcBorders>
              <w:top w:val="single" w:sz="4" w:space="0" w:color="000000"/>
              <w:bottom w:val="single" w:sz="4" w:space="0" w:color="000000"/>
              <w:right w:val="single" w:sz="4" w:space="0" w:color="000000"/>
            </w:tcBorders>
            <w:shd w:val="clear" w:color="auto" w:fill="FFFFFF"/>
            <w:vAlign w:val="bottom"/>
          </w:tcPr>
          <w:p w:rsidR="00026F8D" w:rsidRDefault="00026F8D" w:rsidP="00026F8D">
            <w:pPr>
              <w:ind w:right="0"/>
              <w:jc w:val="center"/>
            </w:pPr>
            <w:r>
              <w:rPr>
                <w:b/>
                <w:sz w:val="16"/>
              </w:rPr>
              <w:t>November 12, 2018</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ANSYS</w:t>
            </w:r>
          </w:p>
        </w:tc>
        <w:tc>
          <w:tcPr>
            <w:tcW w:w="1438" w:type="dxa"/>
            <w:shd w:val="clear" w:color="auto" w:fill="FFFFFF"/>
          </w:tcPr>
          <w:p w:rsidR="00026F8D" w:rsidRDefault="00026F8D" w:rsidP="00026F8D">
            <w:pPr>
              <w:ind w:right="0"/>
              <w:jc w:val="center"/>
              <w:rPr>
                <w:rFonts w:eastAsia="SimSun" w:cs="Arial"/>
                <w:sz w:val="16"/>
                <w:szCs w:val="22"/>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026F8D" w:rsidRDefault="00026F8D" w:rsidP="00026F8D">
            <w:pPr>
              <w:ind w:right="0"/>
              <w:jc w:val="center"/>
            </w:pPr>
            <w:r>
              <w:rPr>
                <w:sz w:val="16"/>
                <w:szCs w:val="16"/>
              </w:rPr>
              <w:t>X</w:t>
            </w:r>
          </w:p>
        </w:tc>
        <w:tc>
          <w:tcPr>
            <w:tcW w:w="1080" w:type="dxa"/>
            <w:shd w:val="clear" w:color="auto" w:fill="FFFFFF"/>
          </w:tcPr>
          <w:p w:rsidR="00026F8D" w:rsidRDefault="00026F8D" w:rsidP="00026F8D">
            <w:pPr>
              <w:ind w:right="0"/>
              <w:jc w:val="center"/>
            </w:pPr>
            <w:r>
              <w:rPr>
                <w:sz w:val="16"/>
                <w:szCs w:val="16"/>
              </w:rPr>
              <w:t>X</w:t>
            </w:r>
          </w:p>
        </w:tc>
        <w:tc>
          <w:tcPr>
            <w:tcW w:w="1079" w:type="dxa"/>
            <w:shd w:val="clear" w:color="auto" w:fill="FFFFFF"/>
          </w:tcPr>
          <w:p w:rsidR="00026F8D" w:rsidRDefault="00026F8D" w:rsidP="00026F8D">
            <w:pPr>
              <w:ind w:right="0"/>
              <w:jc w:val="cente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X</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Applied Simulation Technology</w:t>
            </w:r>
          </w:p>
        </w:tc>
        <w:tc>
          <w:tcPr>
            <w:tcW w:w="1438" w:type="dxa"/>
            <w:shd w:val="clear" w:color="auto" w:fill="FFFFFF"/>
          </w:tcPr>
          <w:p w:rsidR="00026F8D" w:rsidRDefault="00026F8D" w:rsidP="00026F8D">
            <w:pPr>
              <w:ind w:right="0"/>
              <w:jc w:val="center"/>
              <w:rPr>
                <w:rFonts w:eastAsia="SimSun" w:cs="Arial"/>
                <w:sz w:val="16"/>
                <w:szCs w:val="22"/>
              </w:rPr>
            </w:pPr>
            <w:r>
              <w:rPr>
                <w:sz w:val="16"/>
              </w:rPr>
              <w:t>User</w:t>
            </w:r>
          </w:p>
        </w:tc>
        <w:tc>
          <w:tcPr>
            <w:tcW w:w="1080" w:type="dxa"/>
            <w:shd w:val="clear" w:color="auto" w:fill="FFFFFF"/>
          </w:tcPr>
          <w:p w:rsidR="00026F8D" w:rsidRDefault="00026F8D" w:rsidP="00026F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26F8D" w:rsidRDefault="00026F8D" w:rsidP="00026F8D">
            <w:pPr>
              <w:ind w:right="0"/>
              <w:jc w:val="center"/>
            </w:pPr>
            <w:r>
              <w:rPr>
                <w:sz w:val="16"/>
                <w:szCs w:val="16"/>
              </w:rPr>
              <w:t>-</w:t>
            </w:r>
          </w:p>
        </w:tc>
        <w:tc>
          <w:tcPr>
            <w:tcW w:w="1080" w:type="dxa"/>
            <w:shd w:val="clear" w:color="auto" w:fill="FFFFFF"/>
          </w:tcPr>
          <w:p w:rsidR="00026F8D" w:rsidRDefault="00026F8D" w:rsidP="00026F8D">
            <w:pPr>
              <w:ind w:right="0"/>
              <w:jc w:val="center"/>
            </w:pPr>
            <w:r>
              <w:rPr>
                <w:sz w:val="16"/>
                <w:szCs w:val="16"/>
              </w:rPr>
              <w:t>-</w:t>
            </w:r>
          </w:p>
        </w:tc>
        <w:tc>
          <w:tcPr>
            <w:tcW w:w="1079" w:type="dxa"/>
            <w:shd w:val="clear" w:color="auto" w:fill="FFFFFF"/>
          </w:tcPr>
          <w:p w:rsidR="00026F8D" w:rsidRDefault="00026F8D" w:rsidP="00026F8D">
            <w:pPr>
              <w:ind w:right="0"/>
              <w:jc w:val="cente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Broadcom Ltd.</w:t>
            </w:r>
          </w:p>
        </w:tc>
        <w:tc>
          <w:tcPr>
            <w:tcW w:w="1438" w:type="dxa"/>
            <w:shd w:val="clear" w:color="auto" w:fill="FFFFFF"/>
          </w:tcPr>
          <w:p w:rsidR="00026F8D" w:rsidRDefault="00026F8D" w:rsidP="00026F8D">
            <w:pPr>
              <w:jc w:val="center"/>
              <w:rPr>
                <w:rFonts w:eastAsia="SimSun" w:cs="Arial"/>
                <w:sz w:val="16"/>
                <w:szCs w:val="22"/>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26F8D" w:rsidRDefault="00026F8D" w:rsidP="00026F8D">
            <w:pPr>
              <w:ind w:right="0"/>
              <w:jc w:val="center"/>
            </w:pPr>
            <w:r>
              <w:rPr>
                <w:sz w:val="16"/>
                <w:szCs w:val="16"/>
              </w:rPr>
              <w:t>-</w:t>
            </w:r>
          </w:p>
        </w:tc>
        <w:tc>
          <w:tcPr>
            <w:tcW w:w="1080" w:type="dxa"/>
            <w:shd w:val="clear" w:color="auto" w:fill="FFFFFF"/>
          </w:tcPr>
          <w:p w:rsidR="00026F8D" w:rsidRDefault="00026F8D" w:rsidP="00026F8D">
            <w:pPr>
              <w:ind w:right="0"/>
              <w:jc w:val="center"/>
            </w:pPr>
            <w:r>
              <w:rPr>
                <w:sz w:val="16"/>
                <w:szCs w:val="16"/>
              </w:rPr>
              <w:t>-</w:t>
            </w:r>
          </w:p>
        </w:tc>
        <w:tc>
          <w:tcPr>
            <w:tcW w:w="1079" w:type="dxa"/>
            <w:shd w:val="clear" w:color="auto" w:fill="FFFFFF"/>
          </w:tcPr>
          <w:p w:rsidR="00026F8D" w:rsidRDefault="00026F8D" w:rsidP="00026F8D">
            <w:pPr>
              <w:ind w:right="0"/>
              <w:jc w:val="cente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Cadence Design Systems</w:t>
            </w:r>
          </w:p>
        </w:tc>
        <w:tc>
          <w:tcPr>
            <w:tcW w:w="1438" w:type="dxa"/>
            <w:shd w:val="clear" w:color="auto" w:fill="FFFFFF"/>
          </w:tcPr>
          <w:p w:rsidR="00026F8D" w:rsidRDefault="00026F8D" w:rsidP="00026F8D">
            <w:pPr>
              <w:jc w:val="center"/>
              <w:rPr>
                <w:rFonts w:eastAsia="SimSun" w:cs="Arial"/>
                <w:sz w:val="16"/>
                <w:szCs w:val="22"/>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26F8D" w:rsidRDefault="00026F8D" w:rsidP="00026F8D">
            <w:pPr>
              <w:ind w:right="0"/>
              <w:jc w:val="center"/>
            </w:pPr>
            <w:r>
              <w:rPr>
                <w:sz w:val="16"/>
                <w:szCs w:val="16"/>
              </w:rPr>
              <w:t>-</w:t>
            </w:r>
          </w:p>
        </w:tc>
        <w:tc>
          <w:tcPr>
            <w:tcW w:w="1080" w:type="dxa"/>
            <w:shd w:val="clear" w:color="auto" w:fill="FFFFFF"/>
          </w:tcPr>
          <w:p w:rsidR="00026F8D" w:rsidRDefault="00026F8D" w:rsidP="00026F8D">
            <w:pPr>
              <w:ind w:right="0"/>
              <w:jc w:val="center"/>
            </w:pPr>
            <w:r>
              <w:rPr>
                <w:sz w:val="16"/>
                <w:szCs w:val="16"/>
              </w:rPr>
              <w:t>X</w:t>
            </w:r>
          </w:p>
        </w:tc>
        <w:tc>
          <w:tcPr>
            <w:tcW w:w="1079" w:type="dxa"/>
            <w:shd w:val="clear" w:color="auto" w:fill="FFFFFF"/>
          </w:tcPr>
          <w:p w:rsidR="00026F8D" w:rsidRDefault="00026F8D" w:rsidP="00026F8D">
            <w:pPr>
              <w:ind w:right="0"/>
              <w:jc w:val="cente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X</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Cisco Systems</w:t>
            </w:r>
          </w:p>
        </w:tc>
        <w:tc>
          <w:tcPr>
            <w:tcW w:w="1438" w:type="dxa"/>
            <w:shd w:val="clear" w:color="auto" w:fill="FFFFFF"/>
          </w:tcPr>
          <w:p w:rsidR="00026F8D" w:rsidRDefault="00026F8D" w:rsidP="00026F8D">
            <w:pPr>
              <w:jc w:val="center"/>
              <w:rPr>
                <w:sz w:val="16"/>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79" w:type="dxa"/>
            <w:shd w:val="clear" w:color="auto" w:fill="FFFFFF"/>
          </w:tcPr>
          <w:p w:rsidR="00026F8D" w:rsidRDefault="00026F8D" w:rsidP="00026F8D">
            <w:pPr>
              <w:ind w:right="0"/>
              <w:jc w:val="center"/>
              <w:rPr>
                <w:sz w:val="16"/>
                <w:szCs w:val="16"/>
              </w:rP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CST</w:t>
            </w:r>
          </w:p>
        </w:tc>
        <w:tc>
          <w:tcPr>
            <w:tcW w:w="1438" w:type="dxa"/>
            <w:shd w:val="clear" w:color="auto" w:fill="FFFFFF"/>
          </w:tcPr>
          <w:p w:rsidR="00026F8D" w:rsidRDefault="00026F8D" w:rsidP="00026F8D">
            <w:pPr>
              <w:jc w:val="center"/>
              <w:rPr>
                <w:sz w:val="16"/>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79" w:type="dxa"/>
            <w:shd w:val="clear" w:color="auto" w:fill="FFFFFF"/>
          </w:tcPr>
          <w:p w:rsidR="00026F8D" w:rsidRDefault="00026F8D" w:rsidP="00026F8D">
            <w:pPr>
              <w:ind w:right="0"/>
              <w:jc w:val="center"/>
              <w:rPr>
                <w:sz w:val="16"/>
                <w:szCs w:val="16"/>
              </w:rP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Ericsson</w:t>
            </w:r>
          </w:p>
        </w:tc>
        <w:tc>
          <w:tcPr>
            <w:tcW w:w="1438" w:type="dxa"/>
            <w:shd w:val="clear" w:color="auto" w:fill="FFFFFF"/>
          </w:tcPr>
          <w:p w:rsidR="00026F8D" w:rsidRDefault="00026F8D" w:rsidP="00026F8D">
            <w:pPr>
              <w:jc w:val="center"/>
              <w:rPr>
                <w:sz w:val="16"/>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79" w:type="dxa"/>
            <w:shd w:val="clear" w:color="auto" w:fill="FFFFFF"/>
          </w:tcPr>
          <w:p w:rsidR="00026F8D" w:rsidRDefault="00026F8D" w:rsidP="00026F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X</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GLOBALFOUNDRIES</w:t>
            </w:r>
          </w:p>
        </w:tc>
        <w:tc>
          <w:tcPr>
            <w:tcW w:w="1438" w:type="dxa"/>
            <w:shd w:val="clear" w:color="auto" w:fill="FFFFFF"/>
          </w:tcPr>
          <w:p w:rsidR="00026F8D" w:rsidRDefault="00026F8D" w:rsidP="00026F8D">
            <w:pPr>
              <w:jc w:val="center"/>
              <w:rPr>
                <w:sz w:val="16"/>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26F8D" w:rsidRDefault="00026F8D" w:rsidP="00026F8D">
            <w:pPr>
              <w:ind w:right="0"/>
              <w:jc w:val="center"/>
              <w:rPr>
                <w:sz w:val="16"/>
                <w:szCs w:val="16"/>
              </w:rPr>
            </w:pPr>
            <w:r>
              <w:rPr>
                <w:sz w:val="16"/>
                <w:szCs w:val="16"/>
              </w:rPr>
              <w:t>X</w:t>
            </w:r>
          </w:p>
        </w:tc>
        <w:tc>
          <w:tcPr>
            <w:tcW w:w="1080" w:type="dxa"/>
            <w:shd w:val="clear" w:color="auto" w:fill="FFFFFF"/>
          </w:tcPr>
          <w:p w:rsidR="00026F8D" w:rsidRDefault="00026F8D" w:rsidP="00026F8D">
            <w:pPr>
              <w:ind w:right="0"/>
              <w:jc w:val="center"/>
              <w:rPr>
                <w:sz w:val="16"/>
                <w:szCs w:val="16"/>
              </w:rPr>
            </w:pPr>
            <w:r>
              <w:rPr>
                <w:sz w:val="16"/>
                <w:szCs w:val="16"/>
              </w:rPr>
              <w:t>X</w:t>
            </w:r>
          </w:p>
        </w:tc>
        <w:tc>
          <w:tcPr>
            <w:tcW w:w="1079" w:type="dxa"/>
            <w:shd w:val="clear" w:color="auto" w:fill="FFFFFF"/>
          </w:tcPr>
          <w:p w:rsidR="00026F8D" w:rsidRDefault="00026F8D" w:rsidP="00026F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Huawei Technologies</w:t>
            </w:r>
          </w:p>
        </w:tc>
        <w:tc>
          <w:tcPr>
            <w:tcW w:w="1438" w:type="dxa"/>
            <w:shd w:val="clear" w:color="auto" w:fill="FFFFFF"/>
          </w:tcPr>
          <w:p w:rsidR="00026F8D" w:rsidRDefault="00026F8D" w:rsidP="00026F8D">
            <w:pPr>
              <w:jc w:val="center"/>
              <w:rPr>
                <w:sz w:val="16"/>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79" w:type="dxa"/>
            <w:shd w:val="clear" w:color="auto" w:fill="FFFFFF"/>
          </w:tcPr>
          <w:p w:rsidR="00026F8D" w:rsidRDefault="00026F8D" w:rsidP="00026F8D">
            <w:pPr>
              <w:ind w:right="0"/>
              <w:jc w:val="center"/>
              <w:rPr>
                <w:sz w:val="16"/>
                <w:szCs w:val="16"/>
              </w:rP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IBM</w:t>
            </w:r>
          </w:p>
        </w:tc>
        <w:tc>
          <w:tcPr>
            <w:tcW w:w="1438" w:type="dxa"/>
            <w:shd w:val="clear" w:color="auto" w:fill="FFFFFF"/>
          </w:tcPr>
          <w:p w:rsidR="00026F8D" w:rsidRDefault="00026F8D" w:rsidP="00026F8D">
            <w:pPr>
              <w:jc w:val="center"/>
              <w:rPr>
                <w:rFonts w:eastAsia="SimSun" w:cs="Arial"/>
                <w:sz w:val="16"/>
                <w:szCs w:val="22"/>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26F8D" w:rsidRDefault="00026F8D" w:rsidP="00026F8D">
            <w:pPr>
              <w:ind w:right="0"/>
              <w:jc w:val="center"/>
            </w:pPr>
            <w:r>
              <w:rPr>
                <w:sz w:val="16"/>
                <w:szCs w:val="16"/>
              </w:rPr>
              <w:t>-</w:t>
            </w:r>
          </w:p>
        </w:tc>
        <w:tc>
          <w:tcPr>
            <w:tcW w:w="1080" w:type="dxa"/>
            <w:shd w:val="clear" w:color="auto" w:fill="FFFFFF"/>
          </w:tcPr>
          <w:p w:rsidR="00026F8D" w:rsidRDefault="00026F8D" w:rsidP="00026F8D">
            <w:pPr>
              <w:ind w:right="0"/>
              <w:jc w:val="center"/>
            </w:pPr>
            <w:r>
              <w:rPr>
                <w:sz w:val="16"/>
                <w:szCs w:val="16"/>
              </w:rPr>
              <w:t>-</w:t>
            </w:r>
          </w:p>
        </w:tc>
        <w:tc>
          <w:tcPr>
            <w:tcW w:w="1079" w:type="dxa"/>
            <w:shd w:val="clear" w:color="auto" w:fill="FFFFFF"/>
          </w:tcPr>
          <w:p w:rsidR="00026F8D" w:rsidRDefault="00026F8D" w:rsidP="00026F8D">
            <w:pPr>
              <w:ind w:right="0"/>
              <w:jc w:val="cente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Infineon Technologies AG</w:t>
            </w:r>
          </w:p>
        </w:tc>
        <w:tc>
          <w:tcPr>
            <w:tcW w:w="1438" w:type="dxa"/>
            <w:shd w:val="clear" w:color="auto" w:fill="FFFFFF"/>
          </w:tcPr>
          <w:p w:rsidR="00026F8D" w:rsidRDefault="00026F8D" w:rsidP="00026F8D">
            <w:pPr>
              <w:jc w:val="center"/>
              <w:rPr>
                <w:rFonts w:eastAsia="SimSun" w:cs="Arial"/>
                <w:sz w:val="16"/>
                <w:szCs w:val="22"/>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26F8D" w:rsidRDefault="00026F8D" w:rsidP="00026F8D">
            <w:pPr>
              <w:ind w:right="0"/>
              <w:jc w:val="center"/>
            </w:pPr>
            <w:r>
              <w:rPr>
                <w:sz w:val="16"/>
                <w:szCs w:val="16"/>
              </w:rPr>
              <w:t>X</w:t>
            </w:r>
          </w:p>
        </w:tc>
        <w:tc>
          <w:tcPr>
            <w:tcW w:w="1080" w:type="dxa"/>
            <w:shd w:val="clear" w:color="auto" w:fill="FFFFFF"/>
          </w:tcPr>
          <w:p w:rsidR="00026F8D" w:rsidRDefault="00026F8D" w:rsidP="00026F8D">
            <w:pPr>
              <w:ind w:right="0"/>
              <w:jc w:val="center"/>
            </w:pPr>
            <w:r>
              <w:rPr>
                <w:sz w:val="16"/>
                <w:szCs w:val="16"/>
              </w:rPr>
              <w:t>-</w:t>
            </w:r>
          </w:p>
        </w:tc>
        <w:tc>
          <w:tcPr>
            <w:tcW w:w="1079" w:type="dxa"/>
            <w:shd w:val="clear" w:color="auto" w:fill="FFFFFF"/>
          </w:tcPr>
          <w:p w:rsidR="00026F8D" w:rsidRDefault="00026F8D" w:rsidP="00026F8D">
            <w:pPr>
              <w:ind w:right="0"/>
              <w:jc w:val="cente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Intel Corp.</w:t>
            </w:r>
          </w:p>
        </w:tc>
        <w:tc>
          <w:tcPr>
            <w:tcW w:w="1438" w:type="dxa"/>
            <w:shd w:val="clear" w:color="auto" w:fill="FFFFFF"/>
          </w:tcPr>
          <w:p w:rsidR="00026F8D" w:rsidRDefault="00026F8D" w:rsidP="00026F8D">
            <w:pPr>
              <w:jc w:val="center"/>
              <w:rPr>
                <w:sz w:val="16"/>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26F8D" w:rsidRDefault="00026F8D" w:rsidP="00026F8D">
            <w:pPr>
              <w:ind w:right="0"/>
              <w:jc w:val="center"/>
              <w:rPr>
                <w:sz w:val="16"/>
                <w:szCs w:val="16"/>
              </w:rPr>
            </w:pPr>
            <w:r>
              <w:rPr>
                <w:sz w:val="16"/>
                <w:szCs w:val="16"/>
              </w:rPr>
              <w:t>X</w:t>
            </w:r>
          </w:p>
        </w:tc>
        <w:tc>
          <w:tcPr>
            <w:tcW w:w="1080" w:type="dxa"/>
            <w:shd w:val="clear" w:color="auto" w:fill="FFFFFF"/>
          </w:tcPr>
          <w:p w:rsidR="00026F8D" w:rsidRDefault="00026F8D" w:rsidP="00026F8D">
            <w:pPr>
              <w:ind w:right="0"/>
              <w:jc w:val="center"/>
              <w:rPr>
                <w:sz w:val="16"/>
                <w:szCs w:val="16"/>
              </w:rPr>
            </w:pPr>
            <w:r>
              <w:rPr>
                <w:sz w:val="16"/>
                <w:szCs w:val="16"/>
              </w:rPr>
              <w:t>X</w:t>
            </w:r>
          </w:p>
        </w:tc>
        <w:tc>
          <w:tcPr>
            <w:tcW w:w="1079" w:type="dxa"/>
            <w:shd w:val="clear" w:color="auto" w:fill="FFFFFF"/>
          </w:tcPr>
          <w:p w:rsidR="00026F8D" w:rsidRDefault="00026F8D" w:rsidP="00026F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IO Methodology</w:t>
            </w:r>
          </w:p>
        </w:tc>
        <w:tc>
          <w:tcPr>
            <w:tcW w:w="1438" w:type="dxa"/>
            <w:shd w:val="clear" w:color="auto" w:fill="FFFFFF"/>
          </w:tcPr>
          <w:p w:rsidR="00026F8D" w:rsidRDefault="00026F8D" w:rsidP="00026F8D">
            <w:pPr>
              <w:jc w:val="center"/>
              <w:rPr>
                <w:rFonts w:eastAsia="SimSun" w:cs="Arial"/>
                <w:sz w:val="16"/>
                <w:szCs w:val="22"/>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26F8D" w:rsidRDefault="00026F8D" w:rsidP="00026F8D">
            <w:pPr>
              <w:ind w:right="0"/>
              <w:jc w:val="center"/>
            </w:pPr>
            <w:r>
              <w:rPr>
                <w:sz w:val="16"/>
                <w:szCs w:val="16"/>
              </w:rPr>
              <w:t>X</w:t>
            </w:r>
          </w:p>
        </w:tc>
        <w:tc>
          <w:tcPr>
            <w:tcW w:w="1080" w:type="dxa"/>
            <w:shd w:val="clear" w:color="auto" w:fill="FFFFFF"/>
          </w:tcPr>
          <w:p w:rsidR="00026F8D" w:rsidRDefault="00026F8D" w:rsidP="00026F8D">
            <w:pPr>
              <w:ind w:right="0"/>
              <w:jc w:val="center"/>
            </w:pPr>
            <w:r>
              <w:rPr>
                <w:sz w:val="16"/>
                <w:szCs w:val="16"/>
              </w:rPr>
              <w:t>X</w:t>
            </w:r>
          </w:p>
        </w:tc>
        <w:tc>
          <w:tcPr>
            <w:tcW w:w="1079" w:type="dxa"/>
            <w:shd w:val="clear" w:color="auto" w:fill="FFFFFF"/>
          </w:tcPr>
          <w:p w:rsidR="00026F8D" w:rsidRDefault="00026F8D" w:rsidP="00026F8D">
            <w:pPr>
              <w:ind w:right="0"/>
              <w:jc w:val="cente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Keysight Technologies</w:t>
            </w:r>
          </w:p>
        </w:tc>
        <w:tc>
          <w:tcPr>
            <w:tcW w:w="1438" w:type="dxa"/>
            <w:shd w:val="clear" w:color="auto" w:fill="FFFFFF"/>
          </w:tcPr>
          <w:p w:rsidR="00026F8D" w:rsidRDefault="00026F8D" w:rsidP="00026F8D">
            <w:pPr>
              <w:ind w:right="0"/>
              <w:jc w:val="center"/>
              <w:rPr>
                <w:rFonts w:eastAsia="SimSun" w:cs="Arial"/>
                <w:sz w:val="16"/>
                <w:szCs w:val="22"/>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26F8D" w:rsidRDefault="00026F8D" w:rsidP="00026F8D">
            <w:pPr>
              <w:ind w:right="0"/>
              <w:jc w:val="center"/>
            </w:pPr>
            <w:r>
              <w:rPr>
                <w:sz w:val="16"/>
                <w:szCs w:val="16"/>
              </w:rPr>
              <w:t>X</w:t>
            </w:r>
          </w:p>
        </w:tc>
        <w:tc>
          <w:tcPr>
            <w:tcW w:w="1080" w:type="dxa"/>
            <w:shd w:val="clear" w:color="auto" w:fill="FFFFFF"/>
          </w:tcPr>
          <w:p w:rsidR="00026F8D" w:rsidRDefault="00026F8D" w:rsidP="00026F8D">
            <w:pPr>
              <w:ind w:right="0"/>
              <w:jc w:val="center"/>
            </w:pPr>
            <w:r>
              <w:rPr>
                <w:sz w:val="16"/>
                <w:szCs w:val="16"/>
              </w:rPr>
              <w:t>X</w:t>
            </w:r>
          </w:p>
        </w:tc>
        <w:tc>
          <w:tcPr>
            <w:tcW w:w="1079" w:type="dxa"/>
            <w:shd w:val="clear" w:color="auto" w:fill="FFFFFF"/>
          </w:tcPr>
          <w:p w:rsidR="00026F8D" w:rsidRDefault="00026F8D" w:rsidP="00026F8D">
            <w:pPr>
              <w:ind w:right="0"/>
              <w:jc w:val="cente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X</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szCs w:val="16"/>
              </w:rPr>
              <w:t>Maxim Integrated</w:t>
            </w:r>
          </w:p>
        </w:tc>
        <w:tc>
          <w:tcPr>
            <w:tcW w:w="1438" w:type="dxa"/>
            <w:shd w:val="clear" w:color="auto" w:fill="FFFFFF"/>
          </w:tcPr>
          <w:p w:rsidR="00026F8D" w:rsidRDefault="00026F8D" w:rsidP="00026F8D">
            <w:pPr>
              <w:ind w:right="0"/>
              <w:jc w:val="center"/>
              <w:rPr>
                <w:sz w:val="16"/>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79" w:type="dxa"/>
            <w:shd w:val="clear" w:color="auto" w:fill="FFFFFF"/>
          </w:tcPr>
          <w:p w:rsidR="00026F8D" w:rsidRDefault="00026F8D" w:rsidP="00026F8D">
            <w:pPr>
              <w:ind w:right="0"/>
              <w:jc w:val="center"/>
              <w:rPr>
                <w:sz w:val="16"/>
                <w:szCs w:val="16"/>
              </w:rP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szCs w:val="16"/>
              </w:rPr>
            </w:pPr>
            <w:r>
              <w:rPr>
                <w:sz w:val="16"/>
                <w:szCs w:val="16"/>
              </w:rPr>
              <w:t>Mentor, A Siemens Business</w:t>
            </w:r>
          </w:p>
        </w:tc>
        <w:tc>
          <w:tcPr>
            <w:tcW w:w="1438" w:type="dxa"/>
            <w:shd w:val="clear" w:color="auto" w:fill="FFFFFF"/>
          </w:tcPr>
          <w:p w:rsidR="00026F8D" w:rsidRDefault="00026F8D" w:rsidP="00026F8D">
            <w:pPr>
              <w:jc w:val="center"/>
              <w:rPr>
                <w:sz w:val="16"/>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26F8D" w:rsidRDefault="00026F8D" w:rsidP="00026F8D">
            <w:pPr>
              <w:ind w:right="0"/>
              <w:jc w:val="center"/>
              <w:rPr>
                <w:sz w:val="16"/>
                <w:szCs w:val="16"/>
              </w:rPr>
            </w:pPr>
            <w:r>
              <w:rPr>
                <w:sz w:val="16"/>
                <w:szCs w:val="16"/>
              </w:rPr>
              <w:t>X</w:t>
            </w:r>
          </w:p>
        </w:tc>
        <w:tc>
          <w:tcPr>
            <w:tcW w:w="1080" w:type="dxa"/>
            <w:shd w:val="clear" w:color="auto" w:fill="FFFFFF"/>
          </w:tcPr>
          <w:p w:rsidR="00026F8D" w:rsidRDefault="00026F8D" w:rsidP="00026F8D">
            <w:pPr>
              <w:ind w:right="0"/>
              <w:jc w:val="center"/>
              <w:rPr>
                <w:sz w:val="16"/>
                <w:szCs w:val="16"/>
              </w:rPr>
            </w:pPr>
            <w:r>
              <w:rPr>
                <w:sz w:val="16"/>
                <w:szCs w:val="16"/>
              </w:rPr>
              <w:t>X</w:t>
            </w:r>
          </w:p>
        </w:tc>
        <w:tc>
          <w:tcPr>
            <w:tcW w:w="1079" w:type="dxa"/>
            <w:shd w:val="clear" w:color="auto" w:fill="FFFFFF"/>
          </w:tcPr>
          <w:p w:rsidR="00026F8D" w:rsidRDefault="00026F8D" w:rsidP="00026F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X</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Micron Technology</w:t>
            </w:r>
          </w:p>
        </w:tc>
        <w:tc>
          <w:tcPr>
            <w:tcW w:w="1438" w:type="dxa"/>
            <w:shd w:val="clear" w:color="auto" w:fill="FFFFFF"/>
          </w:tcPr>
          <w:p w:rsidR="00026F8D" w:rsidRDefault="00026F8D" w:rsidP="00026F8D">
            <w:pPr>
              <w:jc w:val="center"/>
              <w:rPr>
                <w:rFonts w:eastAsia="SimSun" w:cs="Arial"/>
                <w:sz w:val="16"/>
                <w:szCs w:val="22"/>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26F8D" w:rsidRDefault="00026F8D" w:rsidP="00026F8D">
            <w:pPr>
              <w:ind w:right="0"/>
              <w:jc w:val="center"/>
            </w:pPr>
            <w:r>
              <w:rPr>
                <w:sz w:val="16"/>
                <w:szCs w:val="16"/>
              </w:rPr>
              <w:t>X</w:t>
            </w:r>
          </w:p>
        </w:tc>
        <w:tc>
          <w:tcPr>
            <w:tcW w:w="1080" w:type="dxa"/>
            <w:shd w:val="clear" w:color="auto" w:fill="FFFFFF"/>
          </w:tcPr>
          <w:p w:rsidR="00026F8D" w:rsidRDefault="00026F8D" w:rsidP="00026F8D">
            <w:pPr>
              <w:ind w:right="0"/>
              <w:jc w:val="center"/>
            </w:pPr>
            <w:r>
              <w:rPr>
                <w:sz w:val="16"/>
                <w:szCs w:val="16"/>
              </w:rPr>
              <w:t>X</w:t>
            </w:r>
          </w:p>
        </w:tc>
        <w:tc>
          <w:tcPr>
            <w:tcW w:w="1079" w:type="dxa"/>
            <w:shd w:val="clear" w:color="auto" w:fill="FFFFFF"/>
          </w:tcPr>
          <w:p w:rsidR="00026F8D" w:rsidRDefault="00026F8D" w:rsidP="00026F8D">
            <w:pPr>
              <w:ind w:right="0"/>
              <w:jc w:val="cente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X</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NXP</w:t>
            </w:r>
          </w:p>
        </w:tc>
        <w:tc>
          <w:tcPr>
            <w:tcW w:w="1438" w:type="dxa"/>
            <w:shd w:val="clear" w:color="auto" w:fill="FFFFFF"/>
          </w:tcPr>
          <w:p w:rsidR="00026F8D" w:rsidRDefault="00026F8D" w:rsidP="00026F8D">
            <w:pPr>
              <w:jc w:val="center"/>
              <w:rPr>
                <w:sz w:val="16"/>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79" w:type="dxa"/>
            <w:shd w:val="clear" w:color="auto" w:fill="FFFFFF"/>
          </w:tcPr>
          <w:p w:rsidR="00026F8D" w:rsidRDefault="00026F8D" w:rsidP="00026F8D">
            <w:pPr>
              <w:ind w:right="0"/>
              <w:jc w:val="center"/>
              <w:rPr>
                <w:sz w:val="16"/>
                <w:szCs w:val="16"/>
              </w:rP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Raytheon</w:t>
            </w:r>
          </w:p>
        </w:tc>
        <w:tc>
          <w:tcPr>
            <w:tcW w:w="1438" w:type="dxa"/>
            <w:shd w:val="clear" w:color="auto" w:fill="FFFFFF"/>
          </w:tcPr>
          <w:p w:rsidR="00026F8D" w:rsidRDefault="00026F8D" w:rsidP="00026F8D">
            <w:pPr>
              <w:jc w:val="center"/>
              <w:rPr>
                <w:sz w:val="16"/>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79" w:type="dxa"/>
            <w:shd w:val="clear" w:color="auto" w:fill="FFFFFF"/>
          </w:tcPr>
          <w:p w:rsidR="00026F8D" w:rsidRDefault="00026F8D" w:rsidP="00026F8D">
            <w:pPr>
              <w:ind w:right="0"/>
              <w:jc w:val="center"/>
              <w:rPr>
                <w:sz w:val="16"/>
                <w:szCs w:val="16"/>
              </w:rP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 xml:space="preserve">SiSoft </w:t>
            </w:r>
          </w:p>
        </w:tc>
        <w:tc>
          <w:tcPr>
            <w:tcW w:w="1438" w:type="dxa"/>
            <w:shd w:val="clear" w:color="auto" w:fill="FFFFFF"/>
          </w:tcPr>
          <w:p w:rsidR="00026F8D" w:rsidRDefault="00026F8D" w:rsidP="00026F8D">
            <w:pPr>
              <w:jc w:val="center"/>
              <w:rPr>
                <w:rFonts w:eastAsia="SimSun" w:cs="Arial"/>
                <w:sz w:val="16"/>
                <w:szCs w:val="22"/>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26F8D" w:rsidRDefault="00026F8D" w:rsidP="00026F8D">
            <w:pPr>
              <w:ind w:right="0"/>
              <w:jc w:val="center"/>
            </w:pPr>
            <w:r>
              <w:rPr>
                <w:sz w:val="16"/>
                <w:szCs w:val="16"/>
              </w:rPr>
              <w:t>X</w:t>
            </w:r>
          </w:p>
        </w:tc>
        <w:tc>
          <w:tcPr>
            <w:tcW w:w="1080" w:type="dxa"/>
            <w:shd w:val="clear" w:color="auto" w:fill="FFFFFF"/>
          </w:tcPr>
          <w:p w:rsidR="00026F8D" w:rsidRDefault="00026F8D" w:rsidP="00026F8D">
            <w:pPr>
              <w:ind w:right="0"/>
              <w:jc w:val="center"/>
            </w:pPr>
            <w:r>
              <w:rPr>
                <w:sz w:val="16"/>
                <w:szCs w:val="16"/>
              </w:rPr>
              <w:t>X</w:t>
            </w:r>
          </w:p>
        </w:tc>
        <w:tc>
          <w:tcPr>
            <w:tcW w:w="1079" w:type="dxa"/>
            <w:shd w:val="clear" w:color="auto" w:fill="FFFFFF"/>
          </w:tcPr>
          <w:p w:rsidR="00026F8D" w:rsidRDefault="00026F8D" w:rsidP="00026F8D">
            <w:pPr>
              <w:ind w:right="0"/>
              <w:jc w:val="cente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X</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Synopsys</w:t>
            </w:r>
          </w:p>
        </w:tc>
        <w:tc>
          <w:tcPr>
            <w:tcW w:w="1438" w:type="dxa"/>
            <w:shd w:val="clear" w:color="auto" w:fill="FFFFFF"/>
          </w:tcPr>
          <w:p w:rsidR="00026F8D" w:rsidRDefault="00026F8D" w:rsidP="00026F8D">
            <w:pPr>
              <w:jc w:val="center"/>
              <w:rPr>
                <w:rFonts w:eastAsia="SimSun" w:cs="Arial"/>
                <w:sz w:val="16"/>
                <w:szCs w:val="22"/>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26F8D" w:rsidRDefault="00026F8D" w:rsidP="00026F8D">
            <w:pPr>
              <w:ind w:right="0"/>
              <w:jc w:val="center"/>
            </w:pPr>
            <w:r>
              <w:rPr>
                <w:sz w:val="16"/>
                <w:szCs w:val="16"/>
              </w:rPr>
              <w:t>-</w:t>
            </w:r>
          </w:p>
        </w:tc>
        <w:tc>
          <w:tcPr>
            <w:tcW w:w="1080" w:type="dxa"/>
            <w:shd w:val="clear" w:color="auto" w:fill="FFFFFF"/>
          </w:tcPr>
          <w:p w:rsidR="00026F8D" w:rsidRDefault="00026F8D" w:rsidP="00026F8D">
            <w:pPr>
              <w:ind w:right="0"/>
              <w:jc w:val="center"/>
            </w:pPr>
            <w:r>
              <w:rPr>
                <w:sz w:val="16"/>
                <w:szCs w:val="16"/>
              </w:rPr>
              <w:t>X</w:t>
            </w:r>
          </w:p>
        </w:tc>
        <w:tc>
          <w:tcPr>
            <w:tcW w:w="1079" w:type="dxa"/>
            <w:shd w:val="clear" w:color="auto" w:fill="FFFFFF"/>
          </w:tcPr>
          <w:p w:rsidR="00026F8D" w:rsidRDefault="00026F8D" w:rsidP="00026F8D">
            <w:pPr>
              <w:ind w:right="0"/>
              <w:jc w:val="center"/>
            </w:pPr>
            <w:r>
              <w:rPr>
                <w:sz w:val="16"/>
                <w:szCs w:val="16"/>
              </w:rPr>
              <w:t>X</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X</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Teraspeed Labs</w:t>
            </w:r>
          </w:p>
        </w:tc>
        <w:tc>
          <w:tcPr>
            <w:tcW w:w="1438" w:type="dxa"/>
            <w:shd w:val="clear" w:color="auto" w:fill="FFFFFF"/>
          </w:tcPr>
          <w:p w:rsidR="00026F8D" w:rsidRDefault="00026F8D" w:rsidP="00026F8D">
            <w:pPr>
              <w:jc w:val="center"/>
              <w:rPr>
                <w:rFonts w:eastAsia="SimSun" w:cs="Arial"/>
                <w:sz w:val="16"/>
                <w:szCs w:val="22"/>
              </w:rPr>
            </w:pPr>
            <w:r>
              <w:rPr>
                <w:sz w:val="16"/>
              </w:rPr>
              <w:t>General Interest</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26F8D" w:rsidRPr="001730D4" w:rsidRDefault="00026F8D" w:rsidP="00026F8D">
            <w:pPr>
              <w:ind w:right="0"/>
              <w:jc w:val="center"/>
            </w:pPr>
            <w:r>
              <w:rPr>
                <w:sz w:val="16"/>
                <w:szCs w:val="16"/>
              </w:rPr>
              <w:t>X</w:t>
            </w:r>
          </w:p>
        </w:tc>
        <w:tc>
          <w:tcPr>
            <w:tcW w:w="1080" w:type="dxa"/>
            <w:shd w:val="clear" w:color="auto" w:fill="FFFFFF"/>
          </w:tcPr>
          <w:p w:rsidR="00026F8D" w:rsidRPr="001730D4" w:rsidRDefault="00026F8D" w:rsidP="00026F8D">
            <w:pPr>
              <w:ind w:right="0"/>
              <w:jc w:val="center"/>
            </w:pPr>
            <w:r>
              <w:rPr>
                <w:sz w:val="16"/>
                <w:szCs w:val="16"/>
              </w:rPr>
              <w:t>X</w:t>
            </w:r>
          </w:p>
        </w:tc>
        <w:tc>
          <w:tcPr>
            <w:tcW w:w="1079" w:type="dxa"/>
            <w:shd w:val="clear" w:color="auto" w:fill="FFFFFF"/>
          </w:tcPr>
          <w:p w:rsidR="00026F8D" w:rsidRPr="001730D4" w:rsidRDefault="00026F8D" w:rsidP="00026F8D">
            <w:pPr>
              <w:ind w:right="0"/>
              <w:jc w:val="center"/>
            </w:pPr>
            <w:r>
              <w:rPr>
                <w:sz w:val="16"/>
                <w:szCs w:val="16"/>
              </w:rPr>
              <w:t>X</w:t>
            </w:r>
          </w:p>
        </w:tc>
        <w:tc>
          <w:tcPr>
            <w:tcW w:w="1101" w:type="dxa"/>
            <w:tcBorders>
              <w:right w:val="single" w:sz="4" w:space="0" w:color="000000"/>
            </w:tcBorders>
            <w:shd w:val="clear" w:color="auto" w:fill="FFFFFF"/>
          </w:tcPr>
          <w:p w:rsidR="00026F8D" w:rsidRPr="001730D4" w:rsidRDefault="00026F8D" w:rsidP="00026F8D">
            <w:pPr>
              <w:ind w:right="0"/>
              <w:jc w:val="cente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Xilinx</w:t>
            </w:r>
          </w:p>
        </w:tc>
        <w:tc>
          <w:tcPr>
            <w:tcW w:w="1438" w:type="dxa"/>
            <w:shd w:val="clear" w:color="auto" w:fill="FFFFFF"/>
          </w:tcPr>
          <w:p w:rsidR="00026F8D" w:rsidRDefault="00026F8D" w:rsidP="00026F8D">
            <w:pPr>
              <w:jc w:val="center"/>
              <w:rPr>
                <w:rFonts w:eastAsia="SimSun" w:cs="Arial"/>
                <w:sz w:val="16"/>
                <w:szCs w:val="22"/>
              </w:rPr>
            </w:pPr>
            <w:r>
              <w:rPr>
                <w:sz w:val="16"/>
              </w:rPr>
              <w:t>Producer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26F8D" w:rsidRDefault="00026F8D" w:rsidP="00026F8D">
            <w:pPr>
              <w:ind w:right="0"/>
              <w:jc w:val="center"/>
            </w:pPr>
            <w:r>
              <w:rPr>
                <w:sz w:val="16"/>
                <w:szCs w:val="16"/>
              </w:rPr>
              <w:t>-</w:t>
            </w:r>
          </w:p>
        </w:tc>
        <w:tc>
          <w:tcPr>
            <w:tcW w:w="1080" w:type="dxa"/>
            <w:shd w:val="clear" w:color="auto" w:fill="FFFFFF"/>
          </w:tcPr>
          <w:p w:rsidR="00026F8D" w:rsidRDefault="00026F8D" w:rsidP="00026F8D">
            <w:pPr>
              <w:ind w:right="0"/>
              <w:jc w:val="center"/>
            </w:pPr>
            <w:r>
              <w:rPr>
                <w:sz w:val="16"/>
                <w:szCs w:val="16"/>
              </w:rPr>
              <w:t>-</w:t>
            </w:r>
          </w:p>
        </w:tc>
        <w:tc>
          <w:tcPr>
            <w:tcW w:w="1079" w:type="dxa"/>
            <w:shd w:val="clear" w:color="auto" w:fill="FFFFFF"/>
          </w:tcPr>
          <w:p w:rsidR="00026F8D" w:rsidRDefault="00026F8D" w:rsidP="00026F8D">
            <w:pPr>
              <w:ind w:right="0"/>
              <w:jc w:val="cente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pPr>
            <w:r>
              <w:rPr>
                <w:sz w:val="16"/>
                <w:szCs w:val="16"/>
              </w:rPr>
              <w:t>-</w:t>
            </w:r>
          </w:p>
        </w:tc>
      </w:tr>
      <w:tr w:rsidR="00026F8D" w:rsidTr="00B92F0B">
        <w:tc>
          <w:tcPr>
            <w:tcW w:w="2535" w:type="dxa"/>
            <w:tcBorders>
              <w:left w:val="single" w:sz="4" w:space="0" w:color="000000"/>
            </w:tcBorders>
            <w:shd w:val="clear" w:color="auto" w:fill="FFFFFF"/>
            <w:vAlign w:val="center"/>
          </w:tcPr>
          <w:p w:rsidR="00026F8D" w:rsidRDefault="00026F8D" w:rsidP="00026F8D">
            <w:pPr>
              <w:ind w:right="0"/>
              <w:rPr>
                <w:sz w:val="16"/>
              </w:rPr>
            </w:pPr>
            <w:r>
              <w:rPr>
                <w:sz w:val="16"/>
              </w:rPr>
              <w:t>ZTE Corp.</w:t>
            </w:r>
          </w:p>
        </w:tc>
        <w:tc>
          <w:tcPr>
            <w:tcW w:w="1438" w:type="dxa"/>
            <w:shd w:val="clear" w:color="auto" w:fill="FFFFFF"/>
          </w:tcPr>
          <w:p w:rsidR="00026F8D" w:rsidRDefault="00026F8D" w:rsidP="00026F8D">
            <w:pPr>
              <w:jc w:val="center"/>
              <w:rPr>
                <w:sz w:val="16"/>
              </w:rPr>
            </w:pPr>
            <w:r>
              <w:rPr>
                <w:sz w:val="16"/>
              </w:rPr>
              <w:t>User</w:t>
            </w:r>
          </w:p>
        </w:tc>
        <w:tc>
          <w:tcPr>
            <w:tcW w:w="1080" w:type="dxa"/>
            <w:shd w:val="clear" w:color="auto" w:fill="FFFFFF"/>
          </w:tcPr>
          <w:p w:rsidR="00026F8D" w:rsidRDefault="00026F8D" w:rsidP="00026F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80" w:type="dxa"/>
            <w:shd w:val="clear" w:color="auto" w:fill="FFFFFF"/>
          </w:tcPr>
          <w:p w:rsidR="00026F8D" w:rsidRDefault="00026F8D" w:rsidP="00026F8D">
            <w:pPr>
              <w:ind w:right="0"/>
              <w:jc w:val="center"/>
              <w:rPr>
                <w:sz w:val="16"/>
                <w:szCs w:val="16"/>
              </w:rPr>
            </w:pPr>
            <w:r>
              <w:rPr>
                <w:sz w:val="16"/>
                <w:szCs w:val="16"/>
              </w:rPr>
              <w:t>-</w:t>
            </w:r>
          </w:p>
        </w:tc>
        <w:tc>
          <w:tcPr>
            <w:tcW w:w="1079" w:type="dxa"/>
            <w:shd w:val="clear" w:color="auto" w:fill="FFFFFF"/>
          </w:tcPr>
          <w:p w:rsidR="00026F8D" w:rsidRDefault="00026F8D" w:rsidP="00026F8D">
            <w:pPr>
              <w:ind w:right="0"/>
              <w:jc w:val="center"/>
              <w:rPr>
                <w:sz w:val="16"/>
                <w:szCs w:val="16"/>
              </w:rPr>
            </w:pPr>
            <w:r>
              <w:rPr>
                <w:sz w:val="16"/>
                <w:szCs w:val="16"/>
              </w:rPr>
              <w:t>-</w:t>
            </w:r>
          </w:p>
        </w:tc>
        <w:tc>
          <w:tcPr>
            <w:tcW w:w="1101" w:type="dxa"/>
            <w:tcBorders>
              <w:right w:val="single" w:sz="4" w:space="0" w:color="000000"/>
            </w:tcBorders>
            <w:shd w:val="clear" w:color="auto" w:fill="FFFFFF"/>
          </w:tcPr>
          <w:p w:rsidR="00026F8D" w:rsidRDefault="00026F8D" w:rsidP="00026F8D">
            <w:pPr>
              <w:ind w:right="0"/>
              <w:jc w:val="center"/>
              <w:rPr>
                <w:sz w:val="16"/>
                <w:szCs w:val="16"/>
              </w:rPr>
            </w:pPr>
            <w:r>
              <w:rPr>
                <w:sz w:val="16"/>
                <w:szCs w:val="16"/>
              </w:rPr>
              <w:t>-</w:t>
            </w:r>
          </w:p>
        </w:tc>
      </w:tr>
      <w:tr w:rsidR="00026F8D" w:rsidTr="00B92F0B">
        <w:tc>
          <w:tcPr>
            <w:tcW w:w="2535" w:type="dxa"/>
            <w:tcBorders>
              <w:left w:val="single" w:sz="4" w:space="0" w:color="000000"/>
              <w:bottom w:val="single" w:sz="4" w:space="0" w:color="000000"/>
            </w:tcBorders>
            <w:shd w:val="clear" w:color="auto" w:fill="FFFFFF"/>
            <w:vAlign w:val="center"/>
          </w:tcPr>
          <w:p w:rsidR="00026F8D" w:rsidRDefault="00026F8D" w:rsidP="00026F8D">
            <w:pPr>
              <w:ind w:right="0"/>
              <w:rPr>
                <w:sz w:val="16"/>
              </w:rPr>
            </w:pPr>
            <w:r>
              <w:rPr>
                <w:sz w:val="16"/>
              </w:rPr>
              <w:t>Zuken</w:t>
            </w:r>
          </w:p>
        </w:tc>
        <w:tc>
          <w:tcPr>
            <w:tcW w:w="1438" w:type="dxa"/>
            <w:tcBorders>
              <w:bottom w:val="single" w:sz="4" w:space="0" w:color="000000"/>
            </w:tcBorders>
            <w:shd w:val="clear" w:color="auto" w:fill="FFFFFF"/>
          </w:tcPr>
          <w:p w:rsidR="00026F8D" w:rsidRDefault="00026F8D" w:rsidP="00026F8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026F8D" w:rsidRDefault="00026F8D" w:rsidP="00026F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026F8D" w:rsidRDefault="00026F8D" w:rsidP="00026F8D">
            <w:pPr>
              <w:ind w:right="0"/>
              <w:jc w:val="center"/>
            </w:pPr>
            <w:r>
              <w:rPr>
                <w:sz w:val="16"/>
                <w:szCs w:val="16"/>
              </w:rPr>
              <w:t>-</w:t>
            </w:r>
          </w:p>
        </w:tc>
        <w:tc>
          <w:tcPr>
            <w:tcW w:w="1080" w:type="dxa"/>
            <w:tcBorders>
              <w:bottom w:val="single" w:sz="4" w:space="0" w:color="000000"/>
            </w:tcBorders>
            <w:shd w:val="clear" w:color="auto" w:fill="FFFFFF"/>
          </w:tcPr>
          <w:p w:rsidR="00026F8D" w:rsidRDefault="00026F8D" w:rsidP="00026F8D">
            <w:pPr>
              <w:ind w:right="0"/>
              <w:jc w:val="center"/>
            </w:pPr>
            <w:r>
              <w:rPr>
                <w:sz w:val="16"/>
                <w:szCs w:val="16"/>
              </w:rPr>
              <w:t>-</w:t>
            </w:r>
          </w:p>
        </w:tc>
        <w:tc>
          <w:tcPr>
            <w:tcW w:w="1079" w:type="dxa"/>
            <w:tcBorders>
              <w:bottom w:val="single" w:sz="4" w:space="0" w:color="000000"/>
            </w:tcBorders>
            <w:shd w:val="clear" w:color="auto" w:fill="FFFFFF"/>
          </w:tcPr>
          <w:p w:rsidR="00026F8D" w:rsidRDefault="00026F8D" w:rsidP="00026F8D">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026F8D" w:rsidRDefault="00026F8D" w:rsidP="00026F8D">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408" w:rsidRDefault="00A77408">
      <w:pPr>
        <w:spacing w:after="0"/>
      </w:pPr>
      <w:r>
        <w:separator/>
      </w:r>
    </w:p>
  </w:endnote>
  <w:endnote w:type="continuationSeparator" w:id="0">
    <w:p w:rsidR="00A77408" w:rsidRDefault="00A77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C1" w:rsidRDefault="00161CC1">
    <w:pPr>
      <w:pStyle w:val="Footer"/>
    </w:pPr>
    <w:r>
      <w:rPr>
        <w:rFonts w:cs="Arial"/>
      </w:rPr>
      <w:t>©</w:t>
    </w:r>
    <w:r>
      <w:t>2018 IBIS Open Forum</w:t>
    </w:r>
    <w:r>
      <w:tab/>
    </w:r>
    <w:r>
      <w:tab/>
    </w:r>
    <w:r>
      <w:fldChar w:fldCharType="begin"/>
    </w:r>
    <w:r>
      <w:instrText xml:space="preserve"> PAGE </w:instrText>
    </w:r>
    <w:r>
      <w:fldChar w:fldCharType="separate"/>
    </w:r>
    <w:r w:rsidR="00FE602C">
      <w:rPr>
        <w:noProof/>
      </w:rPr>
      <w:t>5</w:t>
    </w:r>
    <w:r>
      <w:fldChar w:fldCharType="end"/>
    </w:r>
    <w:r>
      <w:t xml:space="preserve"> </w:t>
    </w:r>
  </w:p>
  <w:p w:rsidR="00161CC1" w:rsidRDefault="00161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408" w:rsidRDefault="00A77408">
      <w:pPr>
        <w:spacing w:after="0"/>
      </w:pPr>
      <w:r>
        <w:separator/>
      </w:r>
    </w:p>
  </w:footnote>
  <w:footnote w:type="continuationSeparator" w:id="0">
    <w:p w:rsidR="00A77408" w:rsidRDefault="00A774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C1" w:rsidRDefault="00161C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36D7"/>
    <w:rsid w:val="00014215"/>
    <w:rsid w:val="000144C7"/>
    <w:rsid w:val="00014C5C"/>
    <w:rsid w:val="00015441"/>
    <w:rsid w:val="00015F8F"/>
    <w:rsid w:val="00016510"/>
    <w:rsid w:val="00017092"/>
    <w:rsid w:val="00017EEA"/>
    <w:rsid w:val="00020352"/>
    <w:rsid w:val="00020401"/>
    <w:rsid w:val="000212F8"/>
    <w:rsid w:val="000216C1"/>
    <w:rsid w:val="0002388D"/>
    <w:rsid w:val="0002544C"/>
    <w:rsid w:val="00025EA6"/>
    <w:rsid w:val="00026F8D"/>
    <w:rsid w:val="0003131E"/>
    <w:rsid w:val="00032743"/>
    <w:rsid w:val="000328F7"/>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55F"/>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1CC1"/>
    <w:rsid w:val="00163B33"/>
    <w:rsid w:val="0016439D"/>
    <w:rsid w:val="00164502"/>
    <w:rsid w:val="00164B37"/>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61C"/>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10F6"/>
    <w:rsid w:val="001E3C79"/>
    <w:rsid w:val="001E4664"/>
    <w:rsid w:val="001E4860"/>
    <w:rsid w:val="001E49CB"/>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2374"/>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4F2B"/>
    <w:rsid w:val="00285178"/>
    <w:rsid w:val="0028537B"/>
    <w:rsid w:val="00285F73"/>
    <w:rsid w:val="00286427"/>
    <w:rsid w:val="00286B50"/>
    <w:rsid w:val="00286CEA"/>
    <w:rsid w:val="00290845"/>
    <w:rsid w:val="0029365A"/>
    <w:rsid w:val="002938E4"/>
    <w:rsid w:val="00293A98"/>
    <w:rsid w:val="00294BF4"/>
    <w:rsid w:val="00294C0B"/>
    <w:rsid w:val="00297920"/>
    <w:rsid w:val="00297CD5"/>
    <w:rsid w:val="002A12EB"/>
    <w:rsid w:val="002A1B79"/>
    <w:rsid w:val="002A39F3"/>
    <w:rsid w:val="002A3A75"/>
    <w:rsid w:val="002A44C3"/>
    <w:rsid w:val="002A48CC"/>
    <w:rsid w:val="002A715D"/>
    <w:rsid w:val="002A7847"/>
    <w:rsid w:val="002B0031"/>
    <w:rsid w:val="002B0696"/>
    <w:rsid w:val="002B08E0"/>
    <w:rsid w:val="002B1226"/>
    <w:rsid w:val="002B1E4B"/>
    <w:rsid w:val="002B2090"/>
    <w:rsid w:val="002B4065"/>
    <w:rsid w:val="002B48BB"/>
    <w:rsid w:val="002B4961"/>
    <w:rsid w:val="002B4F5A"/>
    <w:rsid w:val="002B54C4"/>
    <w:rsid w:val="002B63CD"/>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D699E"/>
    <w:rsid w:val="002D7673"/>
    <w:rsid w:val="002E1572"/>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6FB6"/>
    <w:rsid w:val="0040705D"/>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5E1D"/>
    <w:rsid w:val="00497253"/>
    <w:rsid w:val="004A05A9"/>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309A"/>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5012DD"/>
    <w:rsid w:val="00501F12"/>
    <w:rsid w:val="0050325E"/>
    <w:rsid w:val="005040FE"/>
    <w:rsid w:val="0050474B"/>
    <w:rsid w:val="005048D5"/>
    <w:rsid w:val="00506F68"/>
    <w:rsid w:val="00507881"/>
    <w:rsid w:val="00507E23"/>
    <w:rsid w:val="00512D29"/>
    <w:rsid w:val="00512DB1"/>
    <w:rsid w:val="0051519E"/>
    <w:rsid w:val="00515BE0"/>
    <w:rsid w:val="0051628E"/>
    <w:rsid w:val="005220BE"/>
    <w:rsid w:val="00522FF0"/>
    <w:rsid w:val="0052353C"/>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B1E"/>
    <w:rsid w:val="005E7D08"/>
    <w:rsid w:val="005F32BC"/>
    <w:rsid w:val="005F3375"/>
    <w:rsid w:val="005F372D"/>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2A3E"/>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0FF2"/>
    <w:rsid w:val="007429EA"/>
    <w:rsid w:val="007434DD"/>
    <w:rsid w:val="00743DB9"/>
    <w:rsid w:val="00744A00"/>
    <w:rsid w:val="007457F6"/>
    <w:rsid w:val="0074707A"/>
    <w:rsid w:val="0074769E"/>
    <w:rsid w:val="00747765"/>
    <w:rsid w:val="007503B4"/>
    <w:rsid w:val="00751138"/>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30A"/>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4ED3"/>
    <w:rsid w:val="007E62B0"/>
    <w:rsid w:val="007E6AF9"/>
    <w:rsid w:val="007F010D"/>
    <w:rsid w:val="007F02E1"/>
    <w:rsid w:val="007F0C79"/>
    <w:rsid w:val="007F171E"/>
    <w:rsid w:val="007F351F"/>
    <w:rsid w:val="007F3D74"/>
    <w:rsid w:val="007F3EF4"/>
    <w:rsid w:val="007F4296"/>
    <w:rsid w:val="007F4542"/>
    <w:rsid w:val="007F4638"/>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5202"/>
    <w:rsid w:val="00805A5B"/>
    <w:rsid w:val="008062DE"/>
    <w:rsid w:val="008062E3"/>
    <w:rsid w:val="00806673"/>
    <w:rsid w:val="00806AB5"/>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6C46"/>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47FE8"/>
    <w:rsid w:val="00850939"/>
    <w:rsid w:val="00851DAA"/>
    <w:rsid w:val="00853B59"/>
    <w:rsid w:val="00853C09"/>
    <w:rsid w:val="00854991"/>
    <w:rsid w:val="00855F6A"/>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685F"/>
    <w:rsid w:val="008E6ED9"/>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0BF8"/>
    <w:rsid w:val="009413CE"/>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620D"/>
    <w:rsid w:val="00957BF9"/>
    <w:rsid w:val="00960F8E"/>
    <w:rsid w:val="0096140B"/>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7069"/>
    <w:rsid w:val="00A07619"/>
    <w:rsid w:val="00A109B6"/>
    <w:rsid w:val="00A11142"/>
    <w:rsid w:val="00A11808"/>
    <w:rsid w:val="00A119DF"/>
    <w:rsid w:val="00A11A0F"/>
    <w:rsid w:val="00A11E57"/>
    <w:rsid w:val="00A13373"/>
    <w:rsid w:val="00A13908"/>
    <w:rsid w:val="00A13E8B"/>
    <w:rsid w:val="00A140DA"/>
    <w:rsid w:val="00A151E7"/>
    <w:rsid w:val="00A15A6E"/>
    <w:rsid w:val="00A17326"/>
    <w:rsid w:val="00A200B1"/>
    <w:rsid w:val="00A21E7B"/>
    <w:rsid w:val="00A2345E"/>
    <w:rsid w:val="00A2449E"/>
    <w:rsid w:val="00A2546A"/>
    <w:rsid w:val="00A2561E"/>
    <w:rsid w:val="00A25C8D"/>
    <w:rsid w:val="00A26495"/>
    <w:rsid w:val="00A272F0"/>
    <w:rsid w:val="00A27737"/>
    <w:rsid w:val="00A30043"/>
    <w:rsid w:val="00A31BDA"/>
    <w:rsid w:val="00A32234"/>
    <w:rsid w:val="00A33B9E"/>
    <w:rsid w:val="00A362EB"/>
    <w:rsid w:val="00A369B0"/>
    <w:rsid w:val="00A369D5"/>
    <w:rsid w:val="00A375BA"/>
    <w:rsid w:val="00A37875"/>
    <w:rsid w:val="00A41CD9"/>
    <w:rsid w:val="00A44D37"/>
    <w:rsid w:val="00A4535D"/>
    <w:rsid w:val="00A45E55"/>
    <w:rsid w:val="00A4722A"/>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77408"/>
    <w:rsid w:val="00A80245"/>
    <w:rsid w:val="00A82DEF"/>
    <w:rsid w:val="00A83C1F"/>
    <w:rsid w:val="00A83F0B"/>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076C2"/>
    <w:rsid w:val="00C1151F"/>
    <w:rsid w:val="00C12233"/>
    <w:rsid w:val="00C141F8"/>
    <w:rsid w:val="00C14366"/>
    <w:rsid w:val="00C158D2"/>
    <w:rsid w:val="00C16356"/>
    <w:rsid w:val="00C171A5"/>
    <w:rsid w:val="00C178C9"/>
    <w:rsid w:val="00C17FA5"/>
    <w:rsid w:val="00C200E2"/>
    <w:rsid w:val="00C201C1"/>
    <w:rsid w:val="00C20626"/>
    <w:rsid w:val="00C20B08"/>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627A"/>
    <w:rsid w:val="00C6642C"/>
    <w:rsid w:val="00C66949"/>
    <w:rsid w:val="00C66EE3"/>
    <w:rsid w:val="00C67269"/>
    <w:rsid w:val="00C7017F"/>
    <w:rsid w:val="00C702F0"/>
    <w:rsid w:val="00C705D5"/>
    <w:rsid w:val="00C70B6C"/>
    <w:rsid w:val="00C7174B"/>
    <w:rsid w:val="00C71F8F"/>
    <w:rsid w:val="00C72296"/>
    <w:rsid w:val="00C723F8"/>
    <w:rsid w:val="00C72A0F"/>
    <w:rsid w:val="00C72CA9"/>
    <w:rsid w:val="00C7306E"/>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E8A"/>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43A"/>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039"/>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81BEF"/>
    <w:rsid w:val="00E833A2"/>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3E94"/>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47BE"/>
    <w:rsid w:val="00F04CE0"/>
    <w:rsid w:val="00F05018"/>
    <w:rsid w:val="00F056A3"/>
    <w:rsid w:val="00F05C5A"/>
    <w:rsid w:val="00F062BA"/>
    <w:rsid w:val="00F06441"/>
    <w:rsid w:val="00F066C1"/>
    <w:rsid w:val="00F06A41"/>
    <w:rsid w:val="00F06E7D"/>
    <w:rsid w:val="00F10F41"/>
    <w:rsid w:val="00F117B0"/>
    <w:rsid w:val="00F14846"/>
    <w:rsid w:val="00F15536"/>
    <w:rsid w:val="00F16C30"/>
    <w:rsid w:val="00F17246"/>
    <w:rsid w:val="00F1797C"/>
    <w:rsid w:val="00F17F39"/>
    <w:rsid w:val="00F20321"/>
    <w:rsid w:val="00F21486"/>
    <w:rsid w:val="00F244C5"/>
    <w:rsid w:val="00F24728"/>
    <w:rsid w:val="00F24ADD"/>
    <w:rsid w:val="00F25282"/>
    <w:rsid w:val="00F254BD"/>
    <w:rsid w:val="00F25C0D"/>
    <w:rsid w:val="00F262B8"/>
    <w:rsid w:val="00F26D90"/>
    <w:rsid w:val="00F26E2E"/>
    <w:rsid w:val="00F27186"/>
    <w:rsid w:val="00F27232"/>
    <w:rsid w:val="00F2769A"/>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3999"/>
    <w:rsid w:val="00FB41BF"/>
    <w:rsid w:val="00FB45BF"/>
    <w:rsid w:val="00FB521B"/>
    <w:rsid w:val="00FB554E"/>
    <w:rsid w:val="00FB6544"/>
    <w:rsid w:val="00FB6D5C"/>
    <w:rsid w:val="00FB7436"/>
    <w:rsid w:val="00FB7475"/>
    <w:rsid w:val="00FB77CE"/>
    <w:rsid w:val="00FB7ADF"/>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02C"/>
    <w:rsid w:val="00FE6C50"/>
    <w:rsid w:val="00FE71A4"/>
    <w:rsid w:val="00FE77D1"/>
    <w:rsid w:val="00FF0A11"/>
    <w:rsid w:val="00FF0A99"/>
    <w:rsid w:val="00FF0C2B"/>
    <w:rsid w:val="00FF10E3"/>
    <w:rsid w:val="00FF25D9"/>
    <w:rsid w:val="00FF2E56"/>
    <w:rsid w:val="00FF2FAF"/>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6E97AE"/>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75595434">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95788122">
      <w:bodyDiv w:val="1"/>
      <w:marLeft w:val="0"/>
      <w:marRight w:val="0"/>
      <w:marTop w:val="0"/>
      <w:marBottom w:val="0"/>
      <w:divBdr>
        <w:top w:val="none" w:sz="0" w:space="0" w:color="auto"/>
        <w:left w:val="none" w:sz="0" w:space="0" w:color="auto"/>
        <w:bottom w:val="none" w:sz="0" w:space="0" w:color="auto"/>
        <w:right w:val="none" w:sz="0" w:space="0" w:color="auto"/>
      </w:divBdr>
    </w:div>
    <w:div w:id="6410795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8492755">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nov18a/"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68E2E-CCBD-4281-98E9-BAE2756E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7544</TotalTime>
  <Pages>12</Pages>
  <Words>4088</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84</cp:revision>
  <cp:lastPrinted>2016-12-21T21:15:00Z</cp:lastPrinted>
  <dcterms:created xsi:type="dcterms:W3CDTF">2018-09-06T21:58:00Z</dcterms:created>
  <dcterms:modified xsi:type="dcterms:W3CDTF">2018-11-28T19:54:00Z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