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81" w:rsidRDefault="002A5981">
      <w:pPr>
        <w:spacing w:after="240"/>
      </w:pPr>
      <w:r>
        <w:rPr>
          <w:rFonts w:ascii="Arial" w:eastAsia="Arial" w:hAnsi="Arial" w:cs="Arial"/>
          <w:b/>
          <w:bCs/>
        </w:rPr>
        <w:t>AMI Check List</w:t>
      </w:r>
    </w:p>
    <w:p w:rsidR="002A5981" w:rsidRDefault="002A5981">
      <w:pPr>
        <w:spacing w:after="240"/>
      </w:pPr>
      <w:r>
        <w:t>Edited by Greg Edlund</w:t>
      </w:r>
    </w:p>
    <w:p w:rsidR="002A5981" w:rsidRDefault="002A5981">
      <w:pPr>
        <w:spacing w:after="240"/>
      </w:pPr>
      <w:r>
        <w:t>08/16/11</w:t>
      </w:r>
    </w:p>
    <w:p w:rsidR="002A5981" w:rsidRDefault="002A5981">
      <w:pPr>
        <w:spacing w:after="240"/>
      </w:pPr>
      <w:r>
        <w:t>Revision history:</w:t>
      </w:r>
    </w:p>
    <w:p w:rsidR="002A5981" w:rsidRDefault="002A5981">
      <w:pPr>
        <w:spacing w:after="240"/>
        <w:ind w:left="1440" w:hanging="1440"/>
      </w:pPr>
      <w:r>
        <w:t>08/16/11</w:t>
      </w:r>
      <w:r>
        <w:tab/>
        <w:t>Categorized Section 7.0, “Table of Requirements,” from “Opal: Best Practices for IBIS-AMI Modeling,” SiSoft, June 15, 2010.</w:t>
      </w:r>
    </w:p>
    <w:p w:rsidR="004713CA" w:rsidRDefault="004713CA">
      <w:pPr>
        <w:spacing w:after="240"/>
        <w:ind w:left="1440" w:hanging="1440"/>
      </w:pPr>
    </w:p>
    <w:p w:rsidR="004713CA" w:rsidRDefault="004713CA">
      <w:pPr>
        <w:spacing w:after="240"/>
        <w:ind w:left="1440" w:hanging="1440"/>
      </w:pPr>
      <w:r>
        <w:t>08/29/11</w:t>
      </w:r>
      <w:r>
        <w:tab/>
        <w:t xml:space="preserve">added some comments and more </w:t>
      </w:r>
      <w:proofErr w:type="gramStart"/>
      <w:r>
        <w:t>points ,</w:t>
      </w:r>
      <w:proofErr w:type="gramEnd"/>
      <w:r>
        <w:t xml:space="preserve"> </w:t>
      </w:r>
      <w:proofErr w:type="spellStart"/>
      <w:r>
        <w:t>eckhard</w:t>
      </w:r>
      <w:proofErr w:type="spellEnd"/>
      <w:r>
        <w:t xml:space="preserve"> </w:t>
      </w:r>
      <w:proofErr w:type="spellStart"/>
      <w:r>
        <w:t>lenski</w:t>
      </w:r>
      <w:proofErr w:type="spellEnd"/>
    </w:p>
    <w:p w:rsidR="002A5981" w:rsidRDefault="00D33314" w:rsidP="00D33314">
      <w:pPr>
        <w:pageBreakBefore/>
        <w:numPr>
          <w:ilvl w:val="0"/>
          <w:numId w:val="5"/>
        </w:numPr>
        <w:spacing w:before="240" w:after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Syntax Checks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 xml:space="preserve">Parameter names in model same as model names in .ami </w:t>
      </w:r>
      <w:r>
        <w:rPr>
          <w:rStyle w:val="CommentReference"/>
        </w:rPr>
        <w:commentReference w:id="0"/>
      </w:r>
      <w:commentRangeStart w:id="0"/>
      <w:r>
        <w:t>file</w:t>
      </w:r>
      <w:commentRangeEnd w:id="0"/>
    </w:p>
    <w:p w:rsidR="002A5981" w:rsidRDefault="002A5981" w:rsidP="00D33314">
      <w:pPr>
        <w:numPr>
          <w:ilvl w:val="1"/>
          <w:numId w:val="6"/>
        </w:numPr>
        <w:spacing w:before="240"/>
      </w:pPr>
      <w:r>
        <w:t xml:space="preserve">Labels consistent with </w:t>
      </w:r>
      <w:r>
        <w:rPr>
          <w:rStyle w:val="CommentReference"/>
        </w:rPr>
        <w:commentReference w:id="1"/>
      </w:r>
      <w:commentRangeStart w:id="1"/>
      <w:r>
        <w:t>List</w:t>
      </w:r>
      <w:commentRangeEnd w:id="1"/>
    </w:p>
    <w:p w:rsidR="002A5981" w:rsidRDefault="002A5981" w:rsidP="00D33314">
      <w:pPr>
        <w:numPr>
          <w:ilvl w:val="1"/>
          <w:numId w:val="6"/>
        </w:numPr>
        <w:spacing w:before="240"/>
      </w:pPr>
      <w:r>
        <w:rPr>
          <w:rStyle w:val="CommentReference"/>
        </w:rPr>
        <w:commentReference w:id="2"/>
      </w:r>
      <w:commentRangeStart w:id="2"/>
      <w:r>
        <w:t>All parameters in dependency table declared before table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Column header and all rows in dependency table have same length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 xml:space="preserve">Dependency row value type convertible to all column </w:t>
      </w:r>
      <w:r>
        <w:rPr>
          <w:rStyle w:val="CommentReference"/>
        </w:rPr>
        <w:commentReference w:id="3"/>
      </w:r>
      <w:commentRangeStart w:id="3"/>
      <w:r>
        <w:t>types</w:t>
      </w:r>
      <w:commentRangeEnd w:id="2"/>
      <w:commentRangeEnd w:id="3"/>
    </w:p>
    <w:p w:rsidR="002A5981" w:rsidRDefault="002A5981" w:rsidP="00D33314">
      <w:pPr>
        <w:numPr>
          <w:ilvl w:val="1"/>
          <w:numId w:val="6"/>
        </w:numPr>
        <w:spacing w:before="240"/>
      </w:pPr>
      <w:r>
        <w:t xml:space="preserve">Fully IBIS compliant analog model </w:t>
      </w:r>
      <w:r>
        <w:rPr>
          <w:rStyle w:val="CommentReference"/>
        </w:rPr>
        <w:commentReference w:id="4"/>
      </w:r>
      <w:commentRangeStart w:id="4"/>
      <w:r>
        <w:t>available</w:t>
      </w:r>
      <w:commentRangeEnd w:id="4"/>
    </w:p>
    <w:p w:rsidR="002A5981" w:rsidRDefault="00D33314" w:rsidP="00D33314">
      <w:pPr>
        <w:numPr>
          <w:ilvl w:val="0"/>
          <w:numId w:val="6"/>
        </w:numPr>
        <w:spacing w:before="240" w:after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Usage Checks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All files distributed in a single archive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Model installation directory independent of execution directory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 xml:space="preserve">Support Windows and </w:t>
      </w:r>
      <w:commentRangeStart w:id="5"/>
      <w:r>
        <w:t>Linux</w:t>
      </w:r>
      <w:commentRangeEnd w:id="5"/>
      <w:r>
        <w:rPr>
          <w:rStyle w:val="CommentReference"/>
        </w:rPr>
        <w:commentReference w:id="5"/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Multiple instances of one model in one simulation/analysis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Multiple instance of multiple models in one simulation/analysis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Multiple simultaneous simulations/analyses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Unrecognized parameters do not cause failure</w:t>
      </w:r>
    </w:p>
    <w:p w:rsidR="00D33314" w:rsidRDefault="00D33314" w:rsidP="00D33314">
      <w:pPr>
        <w:numPr>
          <w:ilvl w:val="1"/>
          <w:numId w:val="6"/>
        </w:numPr>
        <w:spacing w:before="240"/>
      </w:pPr>
      <w:r>
        <w:t>Useful parameter Description</w:t>
      </w:r>
      <w:r>
        <w:br/>
        <w:t>The Description branch of a parameter is optional</w:t>
      </w:r>
      <w:r w:rsidR="00C616EC">
        <w:t>. However, it is very important for users to fully understand each parameter. Descriptions should be present and written to be as informative as possible.</w:t>
      </w:r>
    </w:p>
    <w:p w:rsidR="002A5981" w:rsidRDefault="00D33314" w:rsidP="00C616EC">
      <w:pPr>
        <w:numPr>
          <w:ilvl w:val="0"/>
          <w:numId w:val="6"/>
        </w:numPr>
        <w:spacing w:before="240" w:after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Accuracy Checks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Model correlated to another behavior description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Correlation conditions defined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Correlation method defined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Correlation criteria defined</w:t>
      </w:r>
    </w:p>
    <w:p w:rsidR="004713CA" w:rsidRPr="00C616EC" w:rsidRDefault="00D33314" w:rsidP="00D33314">
      <w:pPr>
        <w:numPr>
          <w:ilvl w:val="1"/>
          <w:numId w:val="6"/>
        </w:numPr>
        <w:spacing w:before="240"/>
        <w:rPr>
          <w:color w:val="auto"/>
        </w:rPr>
      </w:pPr>
      <w:r w:rsidRPr="00C616EC">
        <w:rPr>
          <w:color w:val="auto"/>
        </w:rPr>
        <w:t>P</w:t>
      </w:r>
      <w:r w:rsidR="004713CA" w:rsidRPr="00C616EC">
        <w:rPr>
          <w:color w:val="auto"/>
        </w:rPr>
        <w:t xml:space="preserve">ackage models not counted </w:t>
      </w:r>
      <w:commentRangeStart w:id="6"/>
      <w:r w:rsidR="004713CA" w:rsidRPr="00C616EC">
        <w:rPr>
          <w:color w:val="auto"/>
        </w:rPr>
        <w:t>twice</w:t>
      </w:r>
      <w:commentRangeEnd w:id="6"/>
      <w:r w:rsidR="004713CA" w:rsidRPr="00C616EC">
        <w:rPr>
          <w:rStyle w:val="CommentReference"/>
          <w:color w:val="auto"/>
        </w:rPr>
        <w:commentReference w:id="6"/>
      </w:r>
    </w:p>
    <w:p w:rsidR="002A5981" w:rsidRDefault="00D33314" w:rsidP="00C616EC">
      <w:pPr>
        <w:numPr>
          <w:ilvl w:val="0"/>
          <w:numId w:val="6"/>
        </w:numPr>
        <w:spacing w:before="240" w:after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Documentation Checks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lastRenderedPageBreak/>
        <w:t xml:space="preserve">Minimum documentation </w:t>
      </w:r>
      <w:commentRangeStart w:id="7"/>
      <w:r>
        <w:t>requirements</w:t>
      </w:r>
      <w:commentRangeEnd w:id="7"/>
      <w:r w:rsidR="00D94D0C">
        <w:rPr>
          <w:rStyle w:val="CommentReference"/>
        </w:rPr>
        <w:commentReference w:id="7"/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S parameter file ports and organization</w:t>
      </w:r>
    </w:p>
    <w:p w:rsidR="002A5981" w:rsidRDefault="002A5981" w:rsidP="00D33314">
      <w:pPr>
        <w:numPr>
          <w:ilvl w:val="1"/>
          <w:numId w:val="6"/>
        </w:numPr>
        <w:spacing w:before="240"/>
      </w:pPr>
      <w:r>
        <w:t>Node map consistent with S parameter file</w:t>
      </w:r>
    </w:p>
    <w:p w:rsidR="002A5981" w:rsidRPr="00C616EC" w:rsidRDefault="002A5981" w:rsidP="00D33314">
      <w:pPr>
        <w:numPr>
          <w:ilvl w:val="1"/>
          <w:numId w:val="6"/>
        </w:numPr>
        <w:spacing w:before="240"/>
        <w:rPr>
          <w:color w:val="auto"/>
        </w:rPr>
      </w:pPr>
      <w:r w:rsidRPr="00C616EC">
        <w:rPr>
          <w:color w:val="auto"/>
        </w:rPr>
        <w:t>overview table init&amp;</w:t>
      </w:r>
      <w:commentRangeStart w:id="8"/>
      <w:r w:rsidRPr="00C616EC">
        <w:rPr>
          <w:color w:val="auto"/>
        </w:rPr>
        <w:t>getwave</w:t>
      </w:r>
      <w:commentRangeEnd w:id="8"/>
      <w:r w:rsidRPr="00C616EC">
        <w:rPr>
          <w:rStyle w:val="CommentReference"/>
          <w:color w:val="auto"/>
        </w:rPr>
        <w:commentReference w:id="8"/>
      </w:r>
    </w:p>
    <w:p w:rsidR="001508BE" w:rsidRPr="00C616EC" w:rsidRDefault="001508BE" w:rsidP="00D33314">
      <w:pPr>
        <w:numPr>
          <w:ilvl w:val="1"/>
          <w:numId w:val="6"/>
        </w:numPr>
        <w:spacing w:before="240"/>
        <w:rPr>
          <w:color w:val="auto"/>
        </w:rPr>
      </w:pPr>
      <w:r w:rsidRPr="00C616EC">
        <w:rPr>
          <w:color w:val="auto"/>
        </w:rPr>
        <w:t>information about datarate delivered</w:t>
      </w:r>
    </w:p>
    <w:p w:rsidR="002A5981" w:rsidRPr="00C616EC" w:rsidRDefault="004713CA" w:rsidP="002A5981">
      <w:pPr>
        <w:numPr>
          <w:ilvl w:val="1"/>
          <w:numId w:val="6"/>
        </w:numPr>
        <w:spacing w:before="240"/>
        <w:rPr>
          <w:color w:val="auto"/>
        </w:rPr>
      </w:pPr>
      <w:r w:rsidRPr="00C616EC">
        <w:rPr>
          <w:color w:val="auto"/>
        </w:rPr>
        <w:t xml:space="preserve">Info, which other software is </w:t>
      </w:r>
      <w:commentRangeStart w:id="9"/>
      <w:r w:rsidRPr="00C616EC">
        <w:rPr>
          <w:color w:val="auto"/>
        </w:rPr>
        <w:t>needed</w:t>
      </w:r>
      <w:commentRangeEnd w:id="9"/>
      <w:r w:rsidRPr="00C616EC">
        <w:rPr>
          <w:rStyle w:val="CommentReference"/>
          <w:color w:val="auto"/>
        </w:rPr>
        <w:commentReference w:id="9"/>
      </w:r>
    </w:p>
    <w:p w:rsidR="00C616EC" w:rsidRPr="00C616EC" w:rsidRDefault="00C616EC" w:rsidP="00C616EC">
      <w:pPr>
        <w:numPr>
          <w:ilvl w:val="0"/>
          <w:numId w:val="6"/>
        </w:numPr>
        <w:spacing w:before="240" w:after="240"/>
        <w:rPr>
          <w:color w:val="auto"/>
        </w:rPr>
      </w:pPr>
      <w:r w:rsidRPr="00C616EC">
        <w:rPr>
          <w:rFonts w:ascii="Arial" w:eastAsia="Arial" w:hAnsi="Arial" w:cs="Arial"/>
          <w:b/>
          <w:bCs/>
          <w:color w:val="auto"/>
        </w:rPr>
        <w:t>Completeness</w:t>
      </w:r>
      <w:r w:rsidRPr="00C616EC">
        <w:rPr>
          <w:color w:val="auto"/>
        </w:rPr>
        <w:t xml:space="preserve"> </w:t>
      </w:r>
      <w:r w:rsidRPr="00C616EC">
        <w:rPr>
          <w:rFonts w:ascii="Arial" w:eastAsia="Arial" w:hAnsi="Arial" w:cs="Arial"/>
          <w:b/>
          <w:bCs/>
          <w:color w:val="auto"/>
        </w:rPr>
        <w:t>Checks</w:t>
      </w:r>
    </w:p>
    <w:p w:rsidR="002A5981" w:rsidRPr="00C616EC" w:rsidRDefault="002A5981" w:rsidP="00C616EC">
      <w:pPr>
        <w:numPr>
          <w:ilvl w:val="1"/>
          <w:numId w:val="6"/>
        </w:numPr>
        <w:rPr>
          <w:color w:val="auto"/>
        </w:rPr>
      </w:pPr>
      <w:r w:rsidRPr="00C616EC">
        <w:rPr>
          <w:color w:val="auto"/>
        </w:rPr>
        <w:t>package model delivered for TX as sNp</w:t>
      </w:r>
    </w:p>
    <w:p w:rsidR="002A5981" w:rsidRPr="00C616EC" w:rsidRDefault="002A5981" w:rsidP="00C616EC">
      <w:pPr>
        <w:numPr>
          <w:ilvl w:val="1"/>
          <w:numId w:val="6"/>
        </w:numPr>
        <w:spacing w:before="240"/>
        <w:rPr>
          <w:color w:val="auto"/>
        </w:rPr>
      </w:pPr>
      <w:r w:rsidRPr="00C616EC">
        <w:rPr>
          <w:color w:val="auto"/>
        </w:rPr>
        <w:t>package model delivered for RX as sNp</w:t>
      </w:r>
    </w:p>
    <w:p w:rsidR="002A5981" w:rsidRPr="00C616EC" w:rsidRDefault="002A5981" w:rsidP="00C616EC">
      <w:pPr>
        <w:numPr>
          <w:ilvl w:val="1"/>
          <w:numId w:val="6"/>
        </w:numPr>
        <w:spacing w:before="240"/>
        <w:rPr>
          <w:color w:val="auto"/>
        </w:rPr>
      </w:pPr>
      <w:r w:rsidRPr="00C616EC">
        <w:rPr>
          <w:color w:val="auto"/>
        </w:rPr>
        <w:t>ibis ami TX delivered with dll &amp; ami</w:t>
      </w:r>
    </w:p>
    <w:p w:rsidR="002A5981" w:rsidRPr="00C616EC" w:rsidRDefault="002A5981" w:rsidP="00C616EC">
      <w:pPr>
        <w:numPr>
          <w:ilvl w:val="1"/>
          <w:numId w:val="6"/>
        </w:numPr>
        <w:spacing w:before="240"/>
        <w:rPr>
          <w:color w:val="auto"/>
        </w:rPr>
      </w:pPr>
      <w:r w:rsidRPr="00C616EC">
        <w:rPr>
          <w:color w:val="auto"/>
        </w:rPr>
        <w:t>ibis ami RX delivered with dll &amp; ami</w:t>
      </w:r>
    </w:p>
    <w:p w:rsidR="002A5981" w:rsidRPr="00C616EC" w:rsidRDefault="002A5981" w:rsidP="00C616EC">
      <w:pPr>
        <w:numPr>
          <w:ilvl w:val="1"/>
          <w:numId w:val="6"/>
        </w:numPr>
        <w:spacing w:before="240"/>
        <w:rPr>
          <w:color w:val="auto"/>
        </w:rPr>
      </w:pPr>
      <w:r w:rsidRPr="00C616EC">
        <w:rPr>
          <w:color w:val="auto"/>
        </w:rPr>
        <w:t xml:space="preserve">ibis classic model delivered ( refer to Syntax </w:t>
      </w:r>
      <w:r w:rsidR="004713CA" w:rsidRPr="00C616EC">
        <w:rPr>
          <w:color w:val="auto"/>
        </w:rPr>
        <w:t>point 8</w:t>
      </w:r>
      <w:r w:rsidRPr="00C616EC">
        <w:rPr>
          <w:color w:val="auto"/>
        </w:rPr>
        <w:t>)</w:t>
      </w:r>
    </w:p>
    <w:sectPr w:rsidR="002A5981" w:rsidRPr="00C616EC" w:rsidSect="00FF71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" w:date="2011-08-28T21:12:00Z" w:initials="">
    <w:p w:rsidR="004713CA" w:rsidRDefault="004713CA">
      <w:proofErr w:type="spellStart"/>
      <w:r>
        <w:rPr>
          <w:rFonts w:ascii="Arial" w:eastAsia="Arial" w:hAnsi="Arial" w:cs="Arial"/>
          <w:sz w:val="22"/>
          <w:szCs w:val="22"/>
        </w:rPr>
        <w:t>labonte.mike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4713CA" w:rsidRDefault="004713CA">
      <w:r>
        <w:rPr>
          <w:rFonts w:ascii="Arial" w:eastAsia="Arial" w:hAnsi="Arial" w:cs="Arial"/>
          <w:sz w:val="22"/>
          <w:szCs w:val="22"/>
        </w:rPr>
        <w:t>DLL to AMI parameter name mismatches?</w:t>
      </w:r>
    </w:p>
  </w:comment>
  <w:comment w:id="1" w:author="" w:date="2011-09-13T11:56:00Z" w:initials="">
    <w:p w:rsidR="004713CA" w:rsidRDefault="004713CA">
      <w:proofErr w:type="spellStart"/>
      <w:r>
        <w:rPr>
          <w:rFonts w:ascii="Arial" w:eastAsia="Arial" w:hAnsi="Arial" w:cs="Arial"/>
          <w:sz w:val="22"/>
          <w:szCs w:val="22"/>
        </w:rPr>
        <w:t>labonte.mike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4713CA" w:rsidRDefault="004713CA">
      <w:r>
        <w:rPr>
          <w:rFonts w:ascii="Arial" w:eastAsia="Arial" w:hAnsi="Arial" w:cs="Arial"/>
          <w:sz w:val="22"/>
          <w:szCs w:val="22"/>
        </w:rPr>
        <w:t>Table, not List now</w:t>
      </w:r>
      <w:r w:rsidR="001E751E">
        <w:rPr>
          <w:rFonts w:ascii="Arial" w:eastAsia="Arial" w:hAnsi="Arial" w:cs="Arial"/>
          <w:sz w:val="22"/>
          <w:szCs w:val="22"/>
        </w:rPr>
        <w:t xml:space="preserve">. </w:t>
      </w:r>
    </w:p>
  </w:comment>
  <w:comment w:id="2" w:author="" w:date="2011-08-28T21:12:00Z" w:initials="">
    <w:p w:rsidR="004713CA" w:rsidRDefault="004713CA">
      <w:proofErr w:type="spellStart"/>
      <w:r>
        <w:rPr>
          <w:rFonts w:ascii="Arial" w:eastAsia="Arial" w:hAnsi="Arial" w:cs="Arial"/>
          <w:sz w:val="22"/>
          <w:szCs w:val="22"/>
        </w:rPr>
        <w:t>labonte.mike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4713CA" w:rsidRDefault="004713CA">
      <w:r>
        <w:rPr>
          <w:rFonts w:ascii="Arial" w:eastAsia="Arial" w:hAnsi="Arial" w:cs="Arial"/>
          <w:sz w:val="22"/>
          <w:szCs w:val="22"/>
        </w:rPr>
        <w:t>No dependency table yet. New Opal feature?</w:t>
      </w:r>
    </w:p>
  </w:comment>
  <w:comment w:id="3" w:author="" w:date="2011-08-28T21:12:00Z" w:initials="">
    <w:p w:rsidR="004713CA" w:rsidRDefault="004713CA">
      <w:r>
        <w:rPr>
          <w:rFonts w:ascii="Arial" w:eastAsia="Arial" w:hAnsi="Arial" w:cs="Arial"/>
          <w:sz w:val="22"/>
          <w:szCs w:val="22"/>
        </w:rPr>
        <w:t>labonte.mike:</w:t>
      </w:r>
    </w:p>
    <w:p w:rsidR="004713CA" w:rsidRDefault="004713CA">
      <w:r>
        <w:rPr>
          <w:rFonts w:ascii="Arial" w:eastAsia="Arial" w:hAnsi="Arial" w:cs="Arial"/>
          <w:sz w:val="22"/>
          <w:szCs w:val="22"/>
        </w:rPr>
        <w:t>New proposals for this. Type may have multiple values, one for each column.</w:t>
      </w:r>
    </w:p>
  </w:comment>
  <w:comment w:id="4" w:author="" w:date="2011-09-13T11:23:00Z" w:initials="">
    <w:p w:rsidR="004713CA" w:rsidRDefault="004713CA">
      <w:proofErr w:type="spellStart"/>
      <w:r>
        <w:rPr>
          <w:rFonts w:ascii="Arial" w:eastAsia="Arial" w:hAnsi="Arial" w:cs="Arial"/>
          <w:sz w:val="22"/>
          <w:szCs w:val="22"/>
        </w:rPr>
        <w:t>labonte.mike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4713CA" w:rsidRDefault="004713CA">
      <w:r>
        <w:rPr>
          <w:rFonts w:ascii="Arial" w:eastAsia="Arial" w:hAnsi="Arial" w:cs="Arial"/>
          <w:sz w:val="22"/>
          <w:szCs w:val="22"/>
        </w:rPr>
        <w:t>Analog means classic IBIS buffer.</w:t>
      </w:r>
      <w:r w:rsidR="0061646D">
        <w:rPr>
          <w:rFonts w:ascii="Arial" w:eastAsia="Arial" w:hAnsi="Arial" w:cs="Arial"/>
          <w:sz w:val="22"/>
          <w:szCs w:val="22"/>
        </w:rPr>
        <w:t xml:space="preserve"> The .</w:t>
      </w:r>
      <w:proofErr w:type="spellStart"/>
      <w:r w:rsidR="0061646D">
        <w:rPr>
          <w:rFonts w:ascii="Arial" w:eastAsia="Arial" w:hAnsi="Arial" w:cs="Arial"/>
          <w:sz w:val="22"/>
          <w:szCs w:val="22"/>
        </w:rPr>
        <w:t>ibs</w:t>
      </w:r>
      <w:proofErr w:type="spellEnd"/>
      <w:r w:rsidR="0061646D">
        <w:rPr>
          <w:rFonts w:ascii="Arial" w:eastAsia="Arial" w:hAnsi="Arial" w:cs="Arial"/>
          <w:sz w:val="22"/>
          <w:szCs w:val="22"/>
        </w:rPr>
        <w:t xml:space="preserve"> file must be present and checked.</w:t>
      </w:r>
    </w:p>
  </w:comment>
  <w:comment w:id="5" w:author="le027776" w:date="2011-08-29T12:50:00Z" w:initials="l">
    <w:p w:rsidR="004713CA" w:rsidRDefault="004713CA">
      <w:pPr>
        <w:pStyle w:val="CommentText"/>
      </w:pPr>
      <w:r>
        <w:rPr>
          <w:rStyle w:val="CommentReference"/>
        </w:rPr>
        <w:annotationRef/>
      </w:r>
      <w:proofErr w:type="spellStart"/>
      <w:r>
        <w:t>Eckhard</w:t>
      </w:r>
      <w:proofErr w:type="spellEnd"/>
      <w:r>
        <w:t xml:space="preserve"> </w:t>
      </w:r>
      <w:proofErr w:type="spellStart"/>
      <w:r>
        <w:t>lenski</w:t>
      </w:r>
      <w:proofErr w:type="spellEnd"/>
      <w:r>
        <w:t>:</w:t>
      </w:r>
    </w:p>
    <w:p w:rsidR="004713CA" w:rsidRDefault="004713CA">
      <w:pPr>
        <w:pStyle w:val="CommentText"/>
      </w:pPr>
      <w:r>
        <w:t>Should we describe windows XP</w:t>
      </w:r>
      <w:proofErr w:type="gramStart"/>
      <w:r>
        <w:t>,32bit</w:t>
      </w:r>
      <w:proofErr w:type="gramEnd"/>
      <w:r>
        <w:t xml:space="preserve">; linux 64bit, etc </w:t>
      </w:r>
    </w:p>
    <w:p w:rsidR="004713CA" w:rsidRDefault="004713CA">
      <w:pPr>
        <w:pStyle w:val="CommentText"/>
      </w:pPr>
      <w:r>
        <w:t xml:space="preserve">Question: how to know, that windows compiler work </w:t>
      </w:r>
      <w:proofErr w:type="gramStart"/>
      <w:r>
        <w:t>together ?</w:t>
      </w:r>
      <w:proofErr w:type="gramEnd"/>
    </w:p>
  </w:comment>
  <w:comment w:id="6" w:author="le027776" w:date="2011-08-29T13:00:00Z" w:initials="l">
    <w:p w:rsidR="004713CA" w:rsidRDefault="004713CA" w:rsidP="004713CA">
      <w:pPr>
        <w:pStyle w:val="CommentText"/>
      </w:pPr>
      <w:r>
        <w:rPr>
          <w:rStyle w:val="CommentReference"/>
        </w:rPr>
        <w:annotationRef/>
      </w:r>
      <w:proofErr w:type="spellStart"/>
      <w:r>
        <w:t>Eckhard</w:t>
      </w:r>
      <w:proofErr w:type="spellEnd"/>
      <w:r>
        <w:t xml:space="preserve"> </w:t>
      </w:r>
      <w:proofErr w:type="spellStart"/>
      <w:r>
        <w:t>Lenski</w:t>
      </w:r>
      <w:proofErr w:type="spellEnd"/>
      <w:r>
        <w:t xml:space="preserve">:  in classic ibis and </w:t>
      </w:r>
      <w:proofErr w:type="gramStart"/>
      <w:r>
        <w:t>also  as</w:t>
      </w:r>
      <w:proofErr w:type="gramEnd"/>
      <w:r>
        <w:t xml:space="preserve"> a s-parameter file</w:t>
      </w:r>
    </w:p>
    <w:p w:rsidR="004713CA" w:rsidRDefault="004713CA">
      <w:pPr>
        <w:pStyle w:val="CommentText"/>
      </w:pPr>
    </w:p>
  </w:comment>
  <w:comment w:id="7" w:author="le027776" w:date="2011-08-29T12:59:00Z" w:initials="l">
    <w:p w:rsidR="004713CA" w:rsidRDefault="004713CA">
      <w:pPr>
        <w:pStyle w:val="CommentText"/>
      </w:pPr>
      <w:r>
        <w:rPr>
          <w:rStyle w:val="CommentReference"/>
        </w:rPr>
        <w:annotationRef/>
      </w:r>
      <w:r>
        <w:t xml:space="preserve">Eckhard </w:t>
      </w:r>
      <w:proofErr w:type="gramStart"/>
      <w:r>
        <w:t>Lenski :</w:t>
      </w:r>
      <w:proofErr w:type="gramEnd"/>
      <w:r>
        <w:t xml:space="preserve">  i would prefer good documentation required,  not just  minimum ( I got two minimums )</w:t>
      </w:r>
    </w:p>
  </w:comment>
  <w:comment w:id="8" w:author="le027776" w:date="2011-08-29T12:54:00Z" w:initials="l">
    <w:p w:rsidR="004713CA" w:rsidRDefault="004713CA">
      <w:pPr>
        <w:pStyle w:val="CommentText"/>
      </w:pPr>
      <w:r>
        <w:rPr>
          <w:rStyle w:val="CommentReference"/>
        </w:rPr>
        <w:annotationRef/>
      </w:r>
      <w:r>
        <w:t xml:space="preserve">Eckhard </w:t>
      </w:r>
      <w:proofErr w:type="gramStart"/>
      <w:r>
        <w:t>Lenski :</w:t>
      </w:r>
      <w:proofErr w:type="gramEnd"/>
      <w:r>
        <w:t xml:space="preserve">  on overview table for  functions would help ( not look for  use_iunit_output . getwave exists  )</w:t>
      </w:r>
    </w:p>
    <w:p w:rsidR="004713CA" w:rsidRDefault="004713CA">
      <w:pPr>
        <w:pStyle w:val="CommentText"/>
      </w:pPr>
      <w:r>
        <w:t xml:space="preserve">Like </w:t>
      </w:r>
    </w:p>
    <w:p w:rsidR="004713CA" w:rsidRDefault="004713CA">
      <w:pPr>
        <w:pStyle w:val="CommentText"/>
      </w:pPr>
      <w:r>
        <w:t>RX</w:t>
      </w:r>
    </w:p>
    <w:p w:rsidR="004713CA" w:rsidRDefault="004713CA">
      <w:pPr>
        <w:pStyle w:val="CommentText"/>
      </w:pPr>
      <w:proofErr w:type="gramStart"/>
      <w:r>
        <w:t>Init  yes</w:t>
      </w:r>
      <w:proofErr w:type="gramEnd"/>
    </w:p>
    <w:p w:rsidR="004713CA" w:rsidRDefault="004713CA">
      <w:pPr>
        <w:pStyle w:val="CommentText"/>
      </w:pPr>
      <w:r>
        <w:t>Getwave no</w:t>
      </w:r>
    </w:p>
    <w:p w:rsidR="004713CA" w:rsidRDefault="004713CA">
      <w:pPr>
        <w:pStyle w:val="CommentText"/>
      </w:pPr>
      <w:r>
        <w:t xml:space="preserve">TX </w:t>
      </w:r>
    </w:p>
    <w:p w:rsidR="004713CA" w:rsidRDefault="004713CA">
      <w:pPr>
        <w:pStyle w:val="CommentText"/>
      </w:pPr>
      <w:r>
        <w:t>Init no</w:t>
      </w:r>
    </w:p>
    <w:p w:rsidR="004713CA" w:rsidRDefault="004713CA">
      <w:pPr>
        <w:pStyle w:val="CommentText"/>
      </w:pPr>
      <w:r>
        <w:t>Getwave yes</w:t>
      </w:r>
    </w:p>
  </w:comment>
  <w:comment w:id="9" w:author="le027776" w:date="2011-08-29T13:01:00Z" w:initials="l">
    <w:p w:rsidR="004713CA" w:rsidRDefault="004713CA">
      <w:pPr>
        <w:pStyle w:val="CommentText"/>
      </w:pPr>
      <w:r>
        <w:rPr>
          <w:rStyle w:val="CommentReference"/>
        </w:rPr>
        <w:annotationRef/>
      </w:r>
      <w:r>
        <w:t>Eckhard Lenski: e.g. matlab and which version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F65" w:rsidRDefault="00DD1F65" w:rsidP="00D33314">
      <w:r>
        <w:separator/>
      </w:r>
    </w:p>
  </w:endnote>
  <w:endnote w:type="continuationSeparator" w:id="0">
    <w:p w:rsidR="00DD1F65" w:rsidRDefault="00DD1F65" w:rsidP="00D33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F65" w:rsidRDefault="00DD1F65" w:rsidP="00D33314">
      <w:r>
        <w:separator/>
      </w:r>
    </w:p>
  </w:footnote>
  <w:footnote w:type="continuationSeparator" w:id="0">
    <w:p w:rsidR="00DD1F65" w:rsidRDefault="00DD1F65" w:rsidP="00D33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A5600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D4A80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24089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C68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86A9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EFC3F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3A689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71292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9D407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A192D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9B47A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5C6B9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1E03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25E91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1A44E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68C05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8A83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722A9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7D0A8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28E760C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7A8E3CA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AD8993C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605F2C">
      <w:start w:val="1"/>
      <w:numFmt w:val="lowerLetter"/>
      <w:lvlText w:val="%5."/>
      <w:lvlJc w:val="left"/>
      <w:pPr>
        <w:tabs>
          <w:tab w:val="num" w:pos="396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72243984">
      <w:start w:val="1"/>
      <w:numFmt w:val="lowerRoman"/>
      <w:lvlText w:val="%6."/>
      <w:lvlJc w:val="right"/>
      <w:pPr>
        <w:tabs>
          <w:tab w:val="num" w:pos="468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2E4B2A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75459BA">
      <w:start w:val="1"/>
      <w:numFmt w:val="lowerLetter"/>
      <w:lvlText w:val="%8."/>
      <w:lvlJc w:val="left"/>
      <w:pPr>
        <w:tabs>
          <w:tab w:val="num" w:pos="612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0CEA6F0">
      <w:start w:val="1"/>
      <w:numFmt w:val="lowerRoman"/>
      <w:lvlText w:val="%9."/>
      <w:lvlJc w:val="right"/>
      <w:pPr>
        <w:tabs>
          <w:tab w:val="num" w:pos="684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15F0D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872E9CE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92E38C4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DFEE372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D414BA">
      <w:start w:val="1"/>
      <w:numFmt w:val="lowerLetter"/>
      <w:lvlText w:val="%5."/>
      <w:lvlJc w:val="left"/>
      <w:pPr>
        <w:tabs>
          <w:tab w:val="num" w:pos="396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9D627C2">
      <w:start w:val="1"/>
      <w:numFmt w:val="lowerRoman"/>
      <w:lvlText w:val="%6."/>
      <w:lvlJc w:val="right"/>
      <w:pPr>
        <w:tabs>
          <w:tab w:val="num" w:pos="468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C9C846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652D7DA">
      <w:start w:val="1"/>
      <w:numFmt w:val="lowerLetter"/>
      <w:lvlText w:val="%8."/>
      <w:lvlJc w:val="left"/>
      <w:pPr>
        <w:tabs>
          <w:tab w:val="num" w:pos="612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9A64E08">
      <w:start w:val="1"/>
      <w:numFmt w:val="lowerRoman"/>
      <w:lvlText w:val="%9."/>
      <w:lvlJc w:val="right"/>
      <w:pPr>
        <w:tabs>
          <w:tab w:val="num" w:pos="684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38F661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F963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E773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0C7A7C"/>
    <w:multiLevelType w:val="multilevel"/>
    <w:tmpl w:val="C76AAA3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7690F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BA055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1508BE"/>
    <w:rsid w:val="001E751E"/>
    <w:rsid w:val="00232BB4"/>
    <w:rsid w:val="002672DA"/>
    <w:rsid w:val="002A5981"/>
    <w:rsid w:val="004713CA"/>
    <w:rsid w:val="00506C5B"/>
    <w:rsid w:val="0061646D"/>
    <w:rsid w:val="006556F8"/>
    <w:rsid w:val="00A10AD9"/>
    <w:rsid w:val="00A77B3E"/>
    <w:rsid w:val="00C616EC"/>
    <w:rsid w:val="00D33314"/>
    <w:rsid w:val="00D94D0C"/>
    <w:rsid w:val="00DD1F65"/>
    <w:rsid w:val="00EE5139"/>
    <w:rsid w:val="00FF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1AE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BalloonText">
    <w:name w:val="Balloon Text"/>
    <w:basedOn w:val="Normal"/>
    <w:semiHidden/>
    <w:rsid w:val="002A598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2A598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5981"/>
    <w:rPr>
      <w:b/>
      <w:bCs/>
    </w:rPr>
  </w:style>
  <w:style w:type="paragraph" w:styleId="Header">
    <w:name w:val="header"/>
    <w:basedOn w:val="Normal"/>
    <w:link w:val="HeaderChar"/>
    <w:rsid w:val="00D33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3314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D33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3314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AMI Check List</vt:lpstr>
      <vt:lpstr>AMI Check List</vt:lpstr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 Check List</dc:title>
  <dc:subject/>
  <dc:creator>le027776</dc:creator>
  <cp:keywords/>
  <cp:lastModifiedBy>Jason</cp:lastModifiedBy>
  <cp:revision>2</cp:revision>
  <cp:lastPrinted>2011-09-13T16:05:00Z</cp:lastPrinted>
  <dcterms:created xsi:type="dcterms:W3CDTF">2011-09-20T14:03:00Z</dcterms:created>
  <dcterms:modified xsi:type="dcterms:W3CDTF">2011-09-20T14:03:00Z</dcterms:modified>
</cp:coreProperties>
</file>