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06" w:rsidRPr="00240D92" w:rsidRDefault="00646706" w:rsidP="00286F0A"/>
    <w:p w:rsidR="00915251" w:rsidRDefault="0091525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</w:p>
    <w:p w:rsidR="00915251" w:rsidRDefault="0091525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</w:p>
    <w:p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</w:t>
      </w:r>
      <w:r w:rsidR="0056170F">
        <w:rPr>
          <w:rFonts w:ascii="Cambria" w:hAnsi="Cambria" w:cstheme="minorHAnsi"/>
          <w:b/>
          <w:sz w:val="28"/>
          <w:szCs w:val="28"/>
        </w:rPr>
        <w:t>–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56170F">
        <w:rPr>
          <w:rFonts w:ascii="Cambria" w:hAnsi="Cambria" w:cstheme="minorHAnsi"/>
          <w:b/>
          <w:sz w:val="28"/>
          <w:szCs w:val="28"/>
        </w:rPr>
        <w:t xml:space="preserve">Virtual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2017C6">
        <w:rPr>
          <w:rFonts w:ascii="Cambria" w:hAnsi="Cambria" w:cstheme="minorHAnsi"/>
          <w:b/>
          <w:sz w:val="28"/>
          <w:szCs w:val="28"/>
        </w:rPr>
        <w:t>(Japan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:rsidR="00646706" w:rsidRPr="00935E5D" w:rsidRDefault="008156D1" w:rsidP="00935E5D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56170F">
        <w:rPr>
          <w:rFonts w:ascii="Cambria" w:hAnsi="Cambria" w:cstheme="minorHAnsi"/>
          <w:b/>
          <w:sz w:val="28"/>
          <w:szCs w:val="28"/>
        </w:rPr>
        <w:t>13, 202</w:t>
      </w:r>
      <w:r w:rsidR="002017C6">
        <w:rPr>
          <w:rFonts w:ascii="Cambria" w:hAnsi="Cambria" w:cstheme="minorHAnsi"/>
          <w:b/>
          <w:sz w:val="28"/>
          <w:szCs w:val="28"/>
        </w:rPr>
        <w:t>0</w:t>
      </w:r>
    </w:p>
    <w:p w:rsidR="009732F7" w:rsidRPr="00935E5D" w:rsidRDefault="009732F7" w:rsidP="0056170F">
      <w:pPr>
        <w:pStyle w:val="PlainText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</w:p>
    <w:p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56170F">
        <w:rPr>
          <w:rFonts w:ascii="Calibri" w:hAnsi="Calibri" w:cs="Calibri"/>
          <w:b/>
          <w:color w:val="984806" w:themeColor="accent6" w:themeShade="80"/>
          <w:sz w:val="24"/>
          <w:szCs w:val="24"/>
        </w:rPr>
        <w:t>(Virtual)</w:t>
      </w:r>
    </w:p>
    <w:p w:rsidR="00930AA5" w:rsidRPr="000573F4" w:rsidRDefault="00410F82" w:rsidP="00856BE6">
      <w:pPr>
        <w:pStyle w:val="PlainText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</w:t>
      </w:r>
    </w:p>
    <w:p w:rsidR="00750B59" w:rsidRDefault="000573F4" w:rsidP="00856BE6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:rsidR="00856BE6" w:rsidRDefault="00856BE6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</w:p>
    <w:p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, </w:t>
      </w:r>
      <w:proofErr w:type="spellStart"/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>Inc</w:t>
      </w:r>
      <w:proofErr w:type="spellEnd"/>
      <w:r w:rsidR="00337E8F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r w:rsidR="00FB525A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                      </w:t>
      </w:r>
    </w:p>
    <w:p w:rsidR="00824F88" w:rsidRPr="00EB1217" w:rsidRDefault="002C3DA2" w:rsidP="008156D1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Apollo </w:t>
      </w:r>
      <w:proofErr w:type="spellStart"/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>Giken</w:t>
      </w:r>
      <w:proofErr w:type="spellEnd"/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Co.,</w:t>
      </w:r>
      <w:r w:rsidR="008156D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r w:rsidRPr="002C3DA2">
        <w:rPr>
          <w:rFonts w:ascii="Calibri" w:hAnsi="Calibri" w:cs="Calibri"/>
          <w:b/>
          <w:color w:val="984806" w:themeColor="accent6" w:themeShade="80"/>
          <w:sz w:val="24"/>
          <w:szCs w:val="24"/>
        </w:rPr>
        <w:t>Ltd.</w:t>
      </w:r>
    </w:p>
    <w:p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 Technologies</w:t>
      </w:r>
      <w:r w:rsidR="00930EFF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Japan K.K.</w:t>
      </w:r>
    </w:p>
    <w:p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Ricoh</w:t>
      </w:r>
    </w:p>
    <w:p w:rsidR="00210E22" w:rsidRPr="00EB1217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Toshiba Corporation</w:t>
      </w:r>
    </w:p>
    <w:p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EB1217">
        <w:rPr>
          <w:rFonts w:ascii="Calibri" w:hAnsi="Calibri" w:cs="Calibri"/>
          <w:b/>
          <w:color w:val="984806" w:themeColor="accent6" w:themeShade="80"/>
          <w:sz w:val="24"/>
          <w:szCs w:val="24"/>
        </w:rPr>
        <w:t>Zuken Inc.</w:t>
      </w:r>
    </w:p>
    <w:p w:rsidR="00931AA2" w:rsidRDefault="00EF5118" w:rsidP="00931AA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E362C">
        <w:rPr>
          <w:rFonts w:ascii="Calibri" w:hAnsi="Calibri" w:cs="Calibri"/>
          <w:i/>
          <w:sz w:val="24"/>
          <w:szCs w:val="24"/>
        </w:rPr>
        <w:t>rder and time</w:t>
      </w:r>
      <w:r w:rsidR="00FB525A">
        <w:rPr>
          <w:rFonts w:ascii="Calibri" w:hAnsi="Calibri" w:cs="Calibri"/>
          <w:i/>
          <w:sz w:val="24"/>
          <w:szCs w:val="24"/>
        </w:rPr>
        <w:t>s in JST</w:t>
      </w:r>
      <w:r w:rsidR="004E362C">
        <w:rPr>
          <w:rFonts w:ascii="Calibri" w:hAnsi="Calibri" w:cs="Calibri"/>
          <w:i/>
          <w:sz w:val="24"/>
          <w:szCs w:val="24"/>
        </w:rPr>
        <w:t xml:space="preserve"> subject to change)</w:t>
      </w:r>
    </w:p>
    <w:p w:rsidR="00931AA2" w:rsidRPr="00FB525A" w:rsidRDefault="00931AA2" w:rsidP="00931AA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B525A">
        <w:rPr>
          <w:rFonts w:ascii="Calibri" w:hAnsi="Calibri" w:cs="Calibri"/>
          <w:i/>
          <w:sz w:val="24"/>
          <w:szCs w:val="24"/>
        </w:rPr>
        <w:t>(All presentations are in pre-recorde</w:t>
      </w:r>
      <w:r w:rsidR="00F6535D">
        <w:rPr>
          <w:rFonts w:ascii="Calibri" w:hAnsi="Calibri" w:cs="Calibri"/>
          <w:i/>
          <w:sz w:val="24"/>
          <w:szCs w:val="24"/>
        </w:rPr>
        <w:t>d audio/ video format with alternative</w:t>
      </w:r>
      <w:r w:rsidRPr="00FB525A">
        <w:rPr>
          <w:rFonts w:ascii="Calibri" w:hAnsi="Calibri" w:cs="Calibri"/>
          <w:i/>
          <w:sz w:val="24"/>
          <w:szCs w:val="24"/>
        </w:rPr>
        <w:t xml:space="preserve"> language subtitles)</w:t>
      </w:r>
    </w:p>
    <w:p w:rsidR="00931AA2" w:rsidRPr="009C1FB2" w:rsidRDefault="00931AA2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</w:p>
    <w:p w:rsidR="00646706" w:rsidRPr="004724EA" w:rsidRDefault="0056170F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9:</w:t>
      </w:r>
      <w:r w:rsidR="002C3DA2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:rsidR="00646706" w:rsidRPr="00FC5D51" w:rsidRDefault="0056170F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C3DA2">
        <w:rPr>
          <w:rFonts w:ascii="Calibri" w:hAnsi="Calibri" w:cs="Calibri"/>
          <w:sz w:val="24"/>
          <w:szCs w:val="24"/>
        </w:rPr>
        <w:t>0</w:t>
      </w:r>
      <w:r w:rsidR="00210E22">
        <w:rPr>
          <w:rFonts w:ascii="Calibri" w:hAnsi="Calibri" w:cs="Calibri"/>
          <w:sz w:val="24"/>
          <w:szCs w:val="24"/>
        </w:rPr>
        <w:t>5</w:t>
      </w:r>
      <w:r w:rsidR="00FC5D51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MEETING</w:t>
      </w:r>
      <w:r w:rsidR="00EF5118"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  <w:r w:rsidR="008156D1">
        <w:rPr>
          <w:rFonts w:ascii="Calibri" w:hAnsi="Calibri" w:cs="Calibri"/>
          <w:b/>
          <w:sz w:val="24"/>
          <w:szCs w:val="24"/>
        </w:rPr>
        <w:t>S</w:t>
      </w:r>
    </w:p>
    <w:p w:rsidR="00397AA1" w:rsidRDefault="008156D1" w:rsidP="00403B18">
      <w:pPr>
        <w:pStyle w:val="PlainText"/>
        <w:spacing w:after="80"/>
        <w:ind w:left="72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Randy WOLFF (Micron Technology, USA</w:t>
      </w:r>
      <w:proofErr w:type="gramStart"/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)</w:t>
      </w:r>
      <w:proofErr w:type="gramEnd"/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br/>
        <w:t>Chair, IBIS Open Forum</w:t>
      </w:r>
    </w:p>
    <w:p w:rsidR="00397AA1" w:rsidRDefault="0056170F" w:rsidP="005E6AB9">
      <w:pPr>
        <w:pStyle w:val="PlainText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9:10</w:t>
      </w:r>
      <w:r w:rsidR="00397AA1" w:rsidRPr="00915251">
        <w:rPr>
          <w:rFonts w:ascii="Calibri" w:hAnsi="Calibri" w:cs="Calibri"/>
          <w:color w:val="000000" w:themeColor="text1"/>
          <w:sz w:val="24"/>
          <w:szCs w:val="24"/>
        </w:rPr>
        <w:tab/>
      </w:r>
      <w:r w:rsidR="0003482D">
        <w:rPr>
          <w:rFonts w:ascii="Calibri" w:hAnsi="Calibri" w:cs="Calibri"/>
          <w:b/>
          <w:color w:val="000000" w:themeColor="text1"/>
          <w:sz w:val="24"/>
          <w:szCs w:val="24"/>
        </w:rPr>
        <w:t>2020 Asian IBIS Summit (Tokyo</w:t>
      </w:r>
      <w:r w:rsidR="00397AA1">
        <w:rPr>
          <w:rFonts w:ascii="Calibri" w:hAnsi="Calibri" w:cs="Calibri"/>
          <w:b/>
          <w:color w:val="000000" w:themeColor="text1"/>
          <w:sz w:val="24"/>
          <w:szCs w:val="24"/>
        </w:rPr>
        <w:t>) Meeting Welcomes</w:t>
      </w:r>
    </w:p>
    <w:p w:rsidR="00935E5D" w:rsidRPr="00915251" w:rsidRDefault="008156D1" w:rsidP="005E6AB9">
      <w:pPr>
        <w:pStyle w:val="PlainText"/>
        <w:ind w:firstLine="72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Satoshi NAKAMIZO (</w:t>
      </w:r>
      <w:proofErr w:type="spellStart"/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Keysight</w:t>
      </w:r>
      <w:proofErr w:type="spellEnd"/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 xml:space="preserve"> Technologies</w:t>
      </w:r>
      <w:r w:rsidR="00BD79CF">
        <w:rPr>
          <w:rFonts w:ascii="Calibri" w:hAnsi="Calibri" w:cs="Calibri"/>
          <w:color w:val="17365D" w:themeColor="text2" w:themeShade="BF"/>
          <w:sz w:val="24"/>
          <w:szCs w:val="24"/>
        </w:rPr>
        <w:t xml:space="preserve"> Japan</w:t>
      </w:r>
      <w:r w:rsidR="005C0FC3">
        <w:rPr>
          <w:rFonts w:ascii="Calibri" w:hAnsi="Calibri" w:cs="Calibri"/>
          <w:color w:val="17365D" w:themeColor="text2" w:themeShade="BF"/>
          <w:sz w:val="24"/>
          <w:szCs w:val="24"/>
        </w:rPr>
        <w:t xml:space="preserve"> K.K., Japan</w:t>
      </w:r>
      <w:r w:rsidRPr="008156D1">
        <w:rPr>
          <w:rFonts w:ascii="Calibri" w:hAnsi="Calibri" w:cs="Calibri"/>
          <w:color w:val="17365D" w:themeColor="text2" w:themeShade="BF"/>
          <w:sz w:val="24"/>
          <w:szCs w:val="24"/>
        </w:rPr>
        <w:t>)</w:t>
      </w:r>
      <w:r w:rsidR="002C3DA2">
        <w:rPr>
          <w:rFonts w:ascii="Calibri" w:hAnsi="Calibri" w:cs="Calibri"/>
          <w:color w:val="17365D" w:themeColor="text2" w:themeShade="BF"/>
          <w:sz w:val="24"/>
          <w:szCs w:val="24"/>
        </w:rPr>
        <w:br/>
        <w:t xml:space="preserve">  </w:t>
      </w:r>
      <w:r w:rsidR="00397AA1">
        <w:rPr>
          <w:rFonts w:ascii="Calibri" w:hAnsi="Calibri" w:cs="Calibri"/>
          <w:color w:val="17365D" w:themeColor="text2" w:themeShade="BF"/>
          <w:sz w:val="24"/>
          <w:szCs w:val="24"/>
        </w:rPr>
        <w:tab/>
      </w:r>
      <w:r w:rsidR="002C3DA2" w:rsidRPr="00EF5118">
        <w:rPr>
          <w:rFonts w:ascii="Calibri" w:hAnsi="Calibri" w:cs="Calibri"/>
          <w:color w:val="17365D" w:themeColor="text2" w:themeShade="BF"/>
          <w:sz w:val="24"/>
          <w:szCs w:val="24"/>
        </w:rPr>
        <w:t>Chair, JEITA EDA Mode</w:t>
      </w:r>
      <w:r w:rsidR="002C3DA2" w:rsidRPr="00BF5225">
        <w:rPr>
          <w:rFonts w:ascii="Calibri" w:hAnsi="Calibri" w:cs="Calibri"/>
          <w:color w:val="17365D" w:themeColor="text2" w:themeShade="BF"/>
          <w:sz w:val="24"/>
          <w:szCs w:val="24"/>
        </w:rPr>
        <w:t xml:space="preserve">l </w:t>
      </w:r>
      <w:r w:rsidR="00BF5225" w:rsidRPr="00BF5225">
        <w:rPr>
          <w:rFonts w:ascii="Calibri" w:hAnsi="Calibri" w:cs="Calibri"/>
          <w:color w:val="17365D" w:themeColor="text2" w:themeShade="BF"/>
          <w:sz w:val="24"/>
          <w:szCs w:val="24"/>
        </w:rPr>
        <w:t>Specialty C</w:t>
      </w:r>
      <w:r w:rsidR="002C3DA2" w:rsidRPr="00EF5118">
        <w:rPr>
          <w:rFonts w:ascii="Calibri" w:hAnsi="Calibri" w:cs="Calibri"/>
          <w:color w:val="17365D" w:themeColor="text2" w:themeShade="BF"/>
          <w:sz w:val="24"/>
          <w:szCs w:val="24"/>
        </w:rPr>
        <w:t>ommittee</w:t>
      </w:r>
    </w:p>
    <w:p w:rsidR="00935E5D" w:rsidRPr="00915251" w:rsidRDefault="00DB12D8" w:rsidP="00915251">
      <w:pPr>
        <w:pStyle w:val="PlainText"/>
        <w:spacing w:before="8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9:15</w:t>
      </w:r>
      <w:r w:rsidR="00935E5D" w:rsidRPr="00915251">
        <w:rPr>
          <w:rFonts w:ascii="Calibri" w:hAnsi="Calibri" w:cs="Calibri"/>
          <w:color w:val="000000" w:themeColor="text1"/>
          <w:sz w:val="24"/>
          <w:szCs w:val="24"/>
        </w:rPr>
        <w:tab/>
      </w:r>
      <w:r w:rsidR="00935E5D" w:rsidRPr="00915251">
        <w:rPr>
          <w:rFonts w:ascii="Calibri" w:hAnsi="Calibri" w:cs="Calibri"/>
          <w:b/>
          <w:color w:val="000000" w:themeColor="text1"/>
          <w:sz w:val="24"/>
          <w:szCs w:val="24"/>
        </w:rPr>
        <w:t>Introduction of JEITA EC Center</w:t>
      </w:r>
      <w:r w:rsidR="00397A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(for reference)</w:t>
      </w:r>
      <w:r w:rsidR="0056170F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 </w:t>
      </w:r>
      <w:r w:rsidR="0042318A">
        <w:rPr>
          <w:rFonts w:ascii="Calibri" w:hAnsi="Calibri" w:cs="Calibri"/>
          <w:b/>
          <w:color w:val="000000" w:themeColor="text1"/>
          <w:sz w:val="24"/>
          <w:szCs w:val="24"/>
        </w:rPr>
        <w:t>(English and Japanese)</w:t>
      </w:r>
    </w:p>
    <w:p w:rsidR="00935E5D" w:rsidRPr="00915251" w:rsidRDefault="00935E5D" w:rsidP="00935E5D">
      <w:pPr>
        <w:pStyle w:val="PlainText"/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915251">
        <w:rPr>
          <w:rFonts w:ascii="Calibri" w:hAnsi="Calibri" w:cs="Calibri"/>
          <w:color w:val="000000" w:themeColor="text1"/>
          <w:sz w:val="24"/>
          <w:szCs w:val="24"/>
        </w:rPr>
        <w:t>Satoshi NAKAMIZO (</w:t>
      </w:r>
      <w:proofErr w:type="spellStart"/>
      <w:r w:rsidRPr="00915251">
        <w:rPr>
          <w:rFonts w:ascii="Calibri" w:hAnsi="Calibri" w:cs="Calibri"/>
          <w:color w:val="000000" w:themeColor="text1"/>
          <w:sz w:val="24"/>
          <w:szCs w:val="24"/>
        </w:rPr>
        <w:t>Keysight</w:t>
      </w:r>
      <w:proofErr w:type="spellEnd"/>
      <w:r w:rsidRPr="00915251">
        <w:rPr>
          <w:rFonts w:ascii="Calibri" w:hAnsi="Calibri" w:cs="Calibri"/>
          <w:color w:val="000000" w:themeColor="text1"/>
          <w:sz w:val="24"/>
          <w:szCs w:val="24"/>
        </w:rPr>
        <w:t xml:space="preserve"> Technologies Japan K.K., Japan)</w:t>
      </w:r>
    </w:p>
    <w:p w:rsidR="002C3DA2" w:rsidRDefault="00DB12D8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9:15</w:t>
      </w:r>
      <w:r w:rsidR="002C3DA2">
        <w:rPr>
          <w:rFonts w:ascii="Calibri" w:hAnsi="Calibri" w:cs="Calibri"/>
          <w:sz w:val="24"/>
          <w:szCs w:val="24"/>
        </w:rPr>
        <w:tab/>
      </w:r>
      <w:r w:rsidR="00BD79CF" w:rsidRPr="00BD79CF">
        <w:rPr>
          <w:rFonts w:ascii="Calibri" w:hAnsi="Calibri" w:cs="Calibri"/>
          <w:b/>
          <w:sz w:val="24"/>
          <w:szCs w:val="24"/>
        </w:rPr>
        <w:t>IBIS Chair's Report</w:t>
      </w:r>
    </w:p>
    <w:p w:rsidR="004D0D5B" w:rsidRDefault="00BD79CF" w:rsidP="004D0D5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Randy WOLFF (Micron Technology, USA)</w:t>
      </w:r>
    </w:p>
    <w:p w:rsidR="0056170F" w:rsidRPr="004724EA" w:rsidRDefault="009A3D46" w:rsidP="0056170F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56170F" w:rsidRPr="004724EA">
        <w:rPr>
          <w:rFonts w:ascii="Calibri" w:hAnsi="Calibri" w:cs="Calibri"/>
          <w:sz w:val="24"/>
          <w:szCs w:val="24"/>
        </w:rPr>
        <w:t>:</w:t>
      </w:r>
      <w:r w:rsidR="00DB12D8">
        <w:rPr>
          <w:rFonts w:ascii="Calibri" w:hAnsi="Calibri" w:cs="Calibri"/>
          <w:sz w:val="24"/>
          <w:szCs w:val="24"/>
        </w:rPr>
        <w:t>30</w:t>
      </w:r>
      <w:r w:rsidR="0056170F">
        <w:rPr>
          <w:rFonts w:ascii="Calibri" w:hAnsi="Calibri" w:cs="Calibri"/>
          <w:sz w:val="24"/>
          <w:szCs w:val="24"/>
        </w:rPr>
        <w:tab/>
      </w:r>
      <w:r w:rsidR="0056170F">
        <w:rPr>
          <w:rFonts w:ascii="Calibri" w:hAnsi="Calibri" w:cs="Calibri"/>
          <w:b/>
          <w:sz w:val="24"/>
          <w:szCs w:val="24"/>
        </w:rPr>
        <w:t>Brief Review of PDN in IBIS</w:t>
      </w:r>
    </w:p>
    <w:p w:rsidR="0056170F" w:rsidRDefault="0056170F" w:rsidP="00FF5EB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5C0FC3">
        <w:rPr>
          <w:rFonts w:ascii="Calibri" w:hAnsi="Calibri" w:cs="Calibri"/>
          <w:sz w:val="24"/>
          <w:szCs w:val="24"/>
        </w:rPr>
        <w:t>Bob R</w:t>
      </w:r>
      <w:r>
        <w:rPr>
          <w:rFonts w:ascii="Calibri" w:hAnsi="Calibri" w:cs="Calibri"/>
          <w:sz w:val="24"/>
          <w:szCs w:val="24"/>
        </w:rPr>
        <w:t>OSS</w:t>
      </w:r>
      <w:r w:rsidRPr="005C0FC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C0FC3">
        <w:rPr>
          <w:rFonts w:ascii="Calibri" w:hAnsi="Calibri" w:cs="Calibri"/>
          <w:sz w:val="24"/>
          <w:szCs w:val="24"/>
        </w:rPr>
        <w:t>Teraspeed</w:t>
      </w:r>
      <w:proofErr w:type="spellEnd"/>
      <w:r w:rsidRPr="005C0FC3">
        <w:rPr>
          <w:rFonts w:ascii="Calibri" w:hAnsi="Calibri" w:cs="Calibri"/>
          <w:sz w:val="24"/>
          <w:szCs w:val="24"/>
        </w:rPr>
        <w:t xml:space="preserve"> Labs, USA)</w:t>
      </w:r>
    </w:p>
    <w:p w:rsidR="00EF5118" w:rsidRPr="002C3DA2" w:rsidRDefault="00DB234D" w:rsidP="00EF5118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 w:rsidR="00DB12D8">
        <w:rPr>
          <w:rFonts w:ascii="Calibri" w:hAnsi="Calibri" w:cs="Calibri"/>
          <w:sz w:val="24"/>
          <w:szCs w:val="24"/>
        </w:rPr>
        <w:t>45</w:t>
      </w:r>
      <w:r w:rsidR="00EF5118">
        <w:rPr>
          <w:rFonts w:ascii="Calibri" w:hAnsi="Calibri" w:cs="Calibri"/>
          <w:sz w:val="24"/>
          <w:szCs w:val="24"/>
        </w:rPr>
        <w:tab/>
      </w:r>
      <w:proofErr w:type="gramStart"/>
      <w:r w:rsidR="002B51FC">
        <w:rPr>
          <w:rFonts w:ascii="Calibri" w:hAnsi="Calibri" w:cs="Calibri"/>
          <w:b/>
          <w:sz w:val="24"/>
          <w:szCs w:val="24"/>
        </w:rPr>
        <w:t>The</w:t>
      </w:r>
      <w:proofErr w:type="gramEnd"/>
      <w:r w:rsidR="002B51FC">
        <w:rPr>
          <w:rFonts w:ascii="Calibri" w:hAnsi="Calibri" w:cs="Calibri"/>
          <w:b/>
          <w:sz w:val="24"/>
          <w:szCs w:val="24"/>
        </w:rPr>
        <w:t xml:space="preserve"> On </w:t>
      </w:r>
      <w:r w:rsidR="00BD79CF" w:rsidRPr="00BD79CF">
        <w:rPr>
          <w:rFonts w:ascii="Calibri" w:hAnsi="Calibri" w:cs="Calibri"/>
          <w:b/>
          <w:sz w:val="24"/>
          <w:szCs w:val="24"/>
        </w:rPr>
        <w:t xml:space="preserve">Die </w:t>
      </w:r>
      <w:proofErr w:type="spellStart"/>
      <w:r w:rsidR="00BD79CF" w:rsidRPr="00BD79CF">
        <w:rPr>
          <w:rFonts w:ascii="Calibri" w:hAnsi="Calibri" w:cs="Calibri"/>
          <w:b/>
          <w:sz w:val="24"/>
          <w:szCs w:val="24"/>
        </w:rPr>
        <w:t>Decap</w:t>
      </w:r>
      <w:proofErr w:type="spellEnd"/>
      <w:r w:rsidR="00BD79CF" w:rsidRPr="00BD79CF">
        <w:rPr>
          <w:rFonts w:ascii="Calibri" w:hAnsi="Calibri" w:cs="Calibri"/>
          <w:b/>
          <w:sz w:val="24"/>
          <w:szCs w:val="24"/>
        </w:rPr>
        <w:t xml:space="preserve"> Modeling Proposal (BIRD198</w:t>
      </w:r>
      <w:r w:rsidR="00471AFE">
        <w:rPr>
          <w:rFonts w:ascii="Calibri" w:hAnsi="Calibri" w:cs="Calibri"/>
          <w:b/>
          <w:sz w:val="24"/>
          <w:szCs w:val="24"/>
        </w:rPr>
        <w:t>.3</w:t>
      </w:r>
      <w:r w:rsidR="00BD79CF" w:rsidRPr="00BD79CF">
        <w:rPr>
          <w:rFonts w:ascii="Calibri" w:hAnsi="Calibri" w:cs="Calibri"/>
          <w:b/>
          <w:sz w:val="24"/>
          <w:szCs w:val="24"/>
        </w:rPr>
        <w:t>)</w:t>
      </w:r>
    </w:p>
    <w:p w:rsidR="00EF5118" w:rsidRDefault="00BD79CF" w:rsidP="002C3DA2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Megumi ONO*, Atsushi TOMISHIMA**</w:t>
      </w:r>
    </w:p>
    <w:p w:rsidR="005C0FC3" w:rsidRDefault="005C0FC3" w:rsidP="005C0FC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5C0FC3">
        <w:rPr>
          <w:rFonts w:ascii="Calibri" w:hAnsi="Calibri" w:cs="Calibri"/>
          <w:sz w:val="24"/>
          <w:szCs w:val="24"/>
        </w:rPr>
        <w:t>(*</w:t>
      </w:r>
      <w:proofErr w:type="spellStart"/>
      <w:r w:rsidRPr="005C0FC3">
        <w:rPr>
          <w:rFonts w:ascii="Calibri" w:hAnsi="Calibri" w:cs="Calibri"/>
          <w:sz w:val="24"/>
          <w:szCs w:val="24"/>
        </w:rPr>
        <w:t>Socionext</w:t>
      </w:r>
      <w:proofErr w:type="spellEnd"/>
      <w:r w:rsidRPr="005C0FC3">
        <w:rPr>
          <w:rFonts w:ascii="Calibri" w:hAnsi="Calibri" w:cs="Calibri"/>
          <w:sz w:val="24"/>
          <w:szCs w:val="24"/>
        </w:rPr>
        <w:t xml:space="preserve"> Inc.,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Pr="005C0FC3">
        <w:rPr>
          <w:rFonts w:ascii="Calibri" w:hAnsi="Calibri" w:cs="Calibri"/>
          <w:sz w:val="24"/>
          <w:szCs w:val="24"/>
        </w:rPr>
        <w:t>**Toshiba Electronic Devices &amp; Storage Corporation; Japan)</w:t>
      </w:r>
    </w:p>
    <w:p w:rsidR="00471AFE" w:rsidRDefault="005C0FC3" w:rsidP="00DB234D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286F0A">
        <w:rPr>
          <w:rFonts w:ascii="Calibri" w:hAnsi="Calibri" w:cs="Calibri"/>
          <w:i/>
          <w:sz w:val="24"/>
          <w:szCs w:val="24"/>
        </w:rPr>
        <w:t>[Presented by Megumi ONO (</w:t>
      </w:r>
      <w:proofErr w:type="spellStart"/>
      <w:r w:rsidRPr="00286F0A">
        <w:rPr>
          <w:rFonts w:ascii="Calibri" w:hAnsi="Calibri" w:cs="Calibri"/>
          <w:i/>
          <w:sz w:val="24"/>
          <w:szCs w:val="24"/>
        </w:rPr>
        <w:t>Socionext</w:t>
      </w:r>
      <w:proofErr w:type="spellEnd"/>
      <w:r w:rsidRPr="00286F0A">
        <w:rPr>
          <w:rFonts w:ascii="Calibri" w:hAnsi="Calibri" w:cs="Calibri"/>
          <w:i/>
          <w:sz w:val="24"/>
          <w:szCs w:val="24"/>
        </w:rPr>
        <w:t xml:space="preserve"> Inc., Japan)]</w:t>
      </w:r>
      <w:r w:rsidR="009A3D46">
        <w:rPr>
          <w:rFonts w:ascii="Calibri" w:hAnsi="Calibri" w:cs="Calibri"/>
          <w:i/>
          <w:sz w:val="24"/>
          <w:szCs w:val="24"/>
        </w:rPr>
        <w:tab/>
      </w:r>
    </w:p>
    <w:p w:rsidR="00DB234D" w:rsidRPr="00FC5D51" w:rsidRDefault="00DB12D8" w:rsidP="00DB234D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10:15</w:t>
      </w:r>
      <w:r w:rsidR="00DB234D">
        <w:rPr>
          <w:rFonts w:ascii="Calibri" w:hAnsi="Calibri" w:cs="Calibri"/>
          <w:sz w:val="24"/>
          <w:szCs w:val="24"/>
        </w:rPr>
        <w:tab/>
      </w:r>
      <w:r w:rsidR="00DB234D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:rsidR="00DB234D" w:rsidRPr="004D0D5B" w:rsidRDefault="00DB234D" w:rsidP="00DB234D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DB12D8">
        <w:rPr>
          <w:rFonts w:ascii="Calibri" w:hAnsi="Calibri" w:cs="Calibri"/>
          <w:color w:val="17365D" w:themeColor="text2" w:themeShade="BF"/>
          <w:sz w:val="24"/>
          <w:szCs w:val="24"/>
        </w:rPr>
        <w:t>25</w:t>
      </w:r>
    </w:p>
    <w:p w:rsidR="00471AFE" w:rsidRPr="00286F0A" w:rsidRDefault="00471AFE" w:rsidP="005C0FC3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</w:p>
    <w:p w:rsidR="00471AFE" w:rsidRDefault="00DB12D8" w:rsidP="00471AFE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10:25</w:t>
      </w:r>
      <w:r w:rsidR="00471AFE">
        <w:rPr>
          <w:rFonts w:ascii="Calibri" w:hAnsi="Calibri" w:cs="Calibri"/>
          <w:sz w:val="24"/>
          <w:szCs w:val="24"/>
        </w:rPr>
        <w:tab/>
      </w:r>
      <w:r w:rsidR="00471AFE" w:rsidRPr="00471AFE">
        <w:rPr>
          <w:rFonts w:ascii="Calibri" w:hAnsi="Calibri" w:cs="Calibri"/>
          <w:b/>
          <w:sz w:val="24"/>
          <w:szCs w:val="24"/>
        </w:rPr>
        <w:t>Board Design for Low Loss</w:t>
      </w:r>
    </w:p>
    <w:p w:rsidR="00471AFE" w:rsidRPr="00EF5118" w:rsidRDefault="00471AFE" w:rsidP="00471AFE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Shinichi</w:t>
      </w:r>
      <w:r w:rsidRPr="00EF51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MAEDA (KEI Systems</w:t>
      </w:r>
      <w:r w:rsidRPr="00EF5118">
        <w:rPr>
          <w:rFonts w:ascii="Calibri" w:hAnsi="Calibri" w:cs="Calibri"/>
          <w:sz w:val="24"/>
          <w:szCs w:val="24"/>
        </w:rPr>
        <w:t>, Japan)</w:t>
      </w:r>
    </w:p>
    <w:p w:rsidR="00471AFE" w:rsidRPr="00FC5D51" w:rsidRDefault="00471AFE" w:rsidP="00471AFE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="00D82B2F">
        <w:rPr>
          <w:rFonts w:ascii="Calibri" w:hAnsi="Calibri" w:cs="Calibri"/>
          <w:sz w:val="24"/>
          <w:szCs w:val="24"/>
        </w:rPr>
        <w:t>:</w:t>
      </w:r>
      <w:r w:rsidR="00DB12D8"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="00407980" w:rsidRPr="00407980">
        <w:rPr>
          <w:rFonts w:ascii="Calibri" w:hAnsi="Calibri" w:cs="Calibri"/>
          <w:b/>
          <w:sz w:val="24"/>
          <w:szCs w:val="24"/>
        </w:rPr>
        <w:t>To</w:t>
      </w:r>
      <w:proofErr w:type="gramEnd"/>
      <w:r w:rsidR="00407980" w:rsidRPr="00407980">
        <w:rPr>
          <w:rFonts w:ascii="Calibri" w:hAnsi="Calibri" w:cs="Calibri"/>
          <w:b/>
          <w:sz w:val="24"/>
          <w:szCs w:val="24"/>
        </w:rPr>
        <w:t xml:space="preserve"> Obtain High Accuracy of IBIS-AMI Channel Simulation</w:t>
      </w:r>
    </w:p>
    <w:p w:rsidR="00471AFE" w:rsidRPr="00EF5118" w:rsidRDefault="00471AFE" w:rsidP="00471AFE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EF5118">
        <w:rPr>
          <w:rFonts w:ascii="Calibri" w:hAnsi="Calibri" w:cs="Calibri"/>
          <w:sz w:val="24"/>
          <w:szCs w:val="24"/>
        </w:rPr>
        <w:t>Masaki KIRINAKA</w:t>
      </w:r>
      <w:r>
        <w:rPr>
          <w:rFonts w:ascii="Calibri" w:hAnsi="Calibri" w:cs="Calibri"/>
          <w:sz w:val="24"/>
          <w:szCs w:val="24"/>
        </w:rPr>
        <w:t xml:space="preserve">, </w:t>
      </w:r>
      <w:r w:rsidRPr="00EF5118">
        <w:rPr>
          <w:rFonts w:ascii="Calibri" w:hAnsi="Calibri" w:cs="Calibri"/>
          <w:sz w:val="24"/>
          <w:szCs w:val="24"/>
        </w:rPr>
        <w:t>Akiko TSUKADA (Fujitsu Interconnect Technologies Limited, Japan)</w:t>
      </w:r>
    </w:p>
    <w:p w:rsidR="00471AFE" w:rsidRPr="00BD79CF" w:rsidRDefault="00471AFE" w:rsidP="00471AFE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210E22">
        <w:rPr>
          <w:rFonts w:ascii="Calibri" w:hAnsi="Calibri" w:cs="Calibri"/>
          <w:i/>
          <w:sz w:val="24"/>
          <w:szCs w:val="24"/>
        </w:rPr>
        <w:t xml:space="preserve">[Presented by </w:t>
      </w:r>
      <w:r w:rsidRPr="006D23C5">
        <w:rPr>
          <w:rFonts w:ascii="Calibri" w:hAnsi="Calibri" w:cs="Calibri"/>
          <w:i/>
          <w:sz w:val="24"/>
          <w:szCs w:val="24"/>
        </w:rPr>
        <w:t>Masaki KIRINAKA</w:t>
      </w:r>
      <w:r w:rsidRPr="00210E22">
        <w:rPr>
          <w:rFonts w:ascii="Calibri" w:hAnsi="Calibri" w:cs="Calibri"/>
          <w:i/>
          <w:sz w:val="24"/>
          <w:szCs w:val="24"/>
        </w:rPr>
        <w:t xml:space="preserve"> (Fujitsu Interconnect Technologies Limited, Japan)]</w:t>
      </w:r>
    </w:p>
    <w:p w:rsidR="00DB234D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71AFE">
        <w:rPr>
          <w:rFonts w:ascii="Calibri" w:hAnsi="Calibri" w:cs="Calibri"/>
          <w:sz w:val="24"/>
          <w:szCs w:val="24"/>
        </w:rPr>
        <w:t>1</w:t>
      </w:r>
      <w:r w:rsidRPr="004724EA">
        <w:rPr>
          <w:rFonts w:ascii="Calibri" w:hAnsi="Calibri" w:cs="Calibri"/>
          <w:sz w:val="24"/>
          <w:szCs w:val="24"/>
        </w:rPr>
        <w:t>:</w:t>
      </w:r>
      <w:r w:rsidR="00DB12D8">
        <w:rPr>
          <w:rFonts w:ascii="Calibri" w:hAnsi="Calibri" w:cs="Calibri"/>
          <w:sz w:val="24"/>
          <w:szCs w:val="24"/>
        </w:rPr>
        <w:t>25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ab/>
      </w:r>
      <w:r w:rsidR="00DB234D">
        <w:rPr>
          <w:rFonts w:ascii="Calibri" w:hAnsi="Calibri" w:cs="Calibri"/>
          <w:b/>
          <w:sz w:val="24"/>
          <w:szCs w:val="24"/>
        </w:rPr>
        <w:t>DISCUSSION</w:t>
      </w:r>
    </w:p>
    <w:p w:rsidR="00DB234D" w:rsidRPr="0096474E" w:rsidRDefault="00DB234D" w:rsidP="00DB234D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55</w:t>
      </w:r>
      <w:r>
        <w:rPr>
          <w:rFonts w:ascii="Calibri" w:hAnsi="Calibri" w:cs="Calibri"/>
          <w:sz w:val="24"/>
          <w:szCs w:val="24"/>
        </w:rPr>
        <w:tab/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:rsidR="00240D92" w:rsidRDefault="00471AFE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D79CF">
        <w:rPr>
          <w:rFonts w:ascii="Calibri" w:hAnsi="Calibri" w:cs="Calibri"/>
          <w:sz w:val="24"/>
          <w:szCs w:val="24"/>
        </w:rPr>
        <w:t>00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886516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:rsidR="007F208B" w:rsidRPr="003E0D51" w:rsidRDefault="003E2A06" w:rsidP="00127EC6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917087" wp14:editId="6096B692">
            <wp:simplePos x="0" y="0"/>
            <wp:positionH relativeFrom="column">
              <wp:posOffset>2289387</wp:posOffset>
            </wp:positionH>
            <wp:positionV relativeFrom="paragraph">
              <wp:posOffset>763270</wp:posOffset>
            </wp:positionV>
            <wp:extent cx="1624753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75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3482D"/>
    <w:rsid w:val="000573F4"/>
    <w:rsid w:val="00127EC6"/>
    <w:rsid w:val="00131DFE"/>
    <w:rsid w:val="001A6C5A"/>
    <w:rsid w:val="001B3070"/>
    <w:rsid w:val="001B3FFB"/>
    <w:rsid w:val="002017C6"/>
    <w:rsid w:val="00210E22"/>
    <w:rsid w:val="00240D92"/>
    <w:rsid w:val="00263DA9"/>
    <w:rsid w:val="00286F0A"/>
    <w:rsid w:val="002B51FC"/>
    <w:rsid w:val="002C3DA2"/>
    <w:rsid w:val="00332F98"/>
    <w:rsid w:val="00337E8F"/>
    <w:rsid w:val="003643A7"/>
    <w:rsid w:val="00397AA1"/>
    <w:rsid w:val="003D6365"/>
    <w:rsid w:val="003E0D51"/>
    <w:rsid w:val="003E2A06"/>
    <w:rsid w:val="0040132A"/>
    <w:rsid w:val="00403B18"/>
    <w:rsid w:val="00407980"/>
    <w:rsid w:val="00410F82"/>
    <w:rsid w:val="0042318A"/>
    <w:rsid w:val="00471AFE"/>
    <w:rsid w:val="004724EA"/>
    <w:rsid w:val="004D0D5B"/>
    <w:rsid w:val="004D541B"/>
    <w:rsid w:val="004E362C"/>
    <w:rsid w:val="0056170F"/>
    <w:rsid w:val="00592253"/>
    <w:rsid w:val="005B5D89"/>
    <w:rsid w:val="005C0FC3"/>
    <w:rsid w:val="005E6AB9"/>
    <w:rsid w:val="005F560F"/>
    <w:rsid w:val="00646706"/>
    <w:rsid w:val="00666CAF"/>
    <w:rsid w:val="00670B25"/>
    <w:rsid w:val="006A6B24"/>
    <w:rsid w:val="006B3AF4"/>
    <w:rsid w:val="006D23C5"/>
    <w:rsid w:val="0070481B"/>
    <w:rsid w:val="00750B59"/>
    <w:rsid w:val="0077298A"/>
    <w:rsid w:val="007F208B"/>
    <w:rsid w:val="008156D1"/>
    <w:rsid w:val="00824F88"/>
    <w:rsid w:val="00831027"/>
    <w:rsid w:val="0084727F"/>
    <w:rsid w:val="00856BE6"/>
    <w:rsid w:val="00886516"/>
    <w:rsid w:val="00886EA6"/>
    <w:rsid w:val="00915251"/>
    <w:rsid w:val="00930AA5"/>
    <w:rsid w:val="00930EFF"/>
    <w:rsid w:val="00931AA2"/>
    <w:rsid w:val="00935E5D"/>
    <w:rsid w:val="009468D4"/>
    <w:rsid w:val="009623B3"/>
    <w:rsid w:val="0096474E"/>
    <w:rsid w:val="009732F7"/>
    <w:rsid w:val="009A3D46"/>
    <w:rsid w:val="009B19EC"/>
    <w:rsid w:val="009C1FB2"/>
    <w:rsid w:val="009D59CE"/>
    <w:rsid w:val="009D6B73"/>
    <w:rsid w:val="00B54F49"/>
    <w:rsid w:val="00B8179A"/>
    <w:rsid w:val="00BD79CF"/>
    <w:rsid w:val="00BF5225"/>
    <w:rsid w:val="00C04A73"/>
    <w:rsid w:val="00C14080"/>
    <w:rsid w:val="00C34956"/>
    <w:rsid w:val="00C41E19"/>
    <w:rsid w:val="00CE2E12"/>
    <w:rsid w:val="00D146F6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25C90"/>
    <w:rsid w:val="00EB1217"/>
    <w:rsid w:val="00ED6E1A"/>
    <w:rsid w:val="00EF5118"/>
    <w:rsid w:val="00F6535D"/>
    <w:rsid w:val="00F857B8"/>
    <w:rsid w:val="00FA7692"/>
    <w:rsid w:val="00FB525A"/>
    <w:rsid w:val="00FC5D51"/>
    <w:rsid w:val="00FF5EB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5</cp:revision>
  <cp:lastPrinted>2019-11-06T19:28:00Z</cp:lastPrinted>
  <dcterms:created xsi:type="dcterms:W3CDTF">2020-10-29T22:18:00Z</dcterms:created>
  <dcterms:modified xsi:type="dcterms:W3CDTF">2020-11-04T21:34:00Z</dcterms:modified>
</cp:coreProperties>
</file>